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风渠 浮田——以自然之道应自然之困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经自评估，本项目控制项全部达标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总得分：Q=（Q0+Q1+Q2+Q3+Q4+Q5+QA）/10=40.0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