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802F">
      <w:pPr>
        <w:spacing w:after="156" w:afterLines="50"/>
        <w:jc w:val="center"/>
        <w:rPr>
          <w:rFonts w:ascii="宋体" w:hAnsi="宋体" w:eastAsia="宋体"/>
          <w:b/>
          <w:sz w:val="28"/>
          <w:szCs w:val="28"/>
        </w:rPr>
      </w:pPr>
      <w:bookmarkStart w:id="33" w:name="_GoBack"/>
      <w:bookmarkEnd w:id="33"/>
      <w:r>
        <w:rPr>
          <w:rFonts w:hint="eastAsia" w:ascii="宋体" w:hAnsi="宋体" w:eastAsia="宋体"/>
          <w:b/>
          <w:sz w:val="28"/>
          <w:szCs w:val="28"/>
        </w:rPr>
        <w:t>甲类公共建筑节能设计审查信息</w:t>
      </w:r>
      <w:r>
        <w:t xml:space="preserve">                                                       </w:t>
      </w:r>
    </w:p>
    <w:tbl>
      <w:tblPr>
        <w:tblStyle w:val="4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7"/>
        <w:gridCol w:w="2397"/>
        <w:gridCol w:w="1281"/>
        <w:gridCol w:w="131"/>
        <w:gridCol w:w="1485"/>
        <w:gridCol w:w="1057"/>
        <w:gridCol w:w="287"/>
        <w:gridCol w:w="442"/>
        <w:gridCol w:w="1154"/>
      </w:tblGrid>
      <w:tr w14:paraId="28F2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2FC28F1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建设单位名称</w:t>
            </w:r>
          </w:p>
        </w:tc>
        <w:tc>
          <w:tcPr>
            <w:tcW w:w="3816" w:type="dxa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55F71DF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0" w:name="建设单位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（章）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0445A60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设计单位名称</w:t>
            </w:r>
          </w:p>
        </w:tc>
        <w:tc>
          <w:tcPr>
            <w:tcW w:w="2940" w:type="dxa"/>
            <w:gridSpan w:val="4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7EFF732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</w:t>
            </w:r>
            <w:bookmarkStart w:id="1" w:name="设计单位"/>
            <w:bookmarkEnd w:id="1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（章） </w:t>
            </w:r>
          </w:p>
        </w:tc>
      </w:tr>
      <w:tr w14:paraId="7EB2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6F7DA83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 系 人</w:t>
            </w:r>
          </w:p>
        </w:tc>
        <w:tc>
          <w:tcPr>
            <w:tcW w:w="3816" w:type="dxa"/>
            <w:gridSpan w:val="4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42AA5B6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1C82801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</w:t>
            </w:r>
            <w:r>
              <w:rPr>
                <w:rFonts w:ascii="宋体" w:hAnsi="宋体" w:eastAsia="宋体"/>
                <w:sz w:val="18"/>
                <w:szCs w:val="18"/>
              </w:rPr>
              <w:t>电话</w:t>
            </w:r>
          </w:p>
        </w:tc>
        <w:tc>
          <w:tcPr>
            <w:tcW w:w="2940" w:type="dxa"/>
            <w:gridSpan w:val="4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55782F1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387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24F2656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建设项目名称</w:t>
            </w:r>
          </w:p>
        </w:tc>
        <w:tc>
          <w:tcPr>
            <w:tcW w:w="3816" w:type="dxa"/>
            <w:gridSpan w:val="4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02294F6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" w:name="项目名称"/>
            <w:r>
              <w:rPr>
                <w:rFonts w:hint="eastAsia" w:ascii="宋体" w:hAnsi="宋体" w:eastAsia="宋体"/>
                <w:sz w:val="18"/>
                <w:szCs w:val="18"/>
              </w:rPr>
              <w:t>纺织未来--关于昆明三机厂绿色低碳改造服务</w:t>
            </w:r>
            <w:bookmarkEnd w:id="2"/>
          </w:p>
        </w:tc>
        <w:tc>
          <w:tcPr>
            <w:tcW w:w="1485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05D6F4B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结构类型</w:t>
            </w:r>
          </w:p>
        </w:tc>
        <w:tc>
          <w:tcPr>
            <w:tcW w:w="2940" w:type="dxa"/>
            <w:gridSpan w:val="4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2277A87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" w:name="结构类型"/>
            <w:bookmarkEnd w:id="3"/>
          </w:p>
        </w:tc>
      </w:tr>
      <w:tr w14:paraId="4435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66E6FC1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建设项目地址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46618D0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4" w:name="工程地点"/>
            <w:r>
              <w:rPr>
                <w:rFonts w:hint="eastAsia" w:ascii="宋体" w:hAnsi="宋体" w:eastAsia="宋体"/>
                <w:sz w:val="18"/>
                <w:szCs w:val="18"/>
              </w:rPr>
              <w:t>云南-昆明-官渡</w:t>
            </w:r>
            <w:bookmarkEnd w:id="4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276CA98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建筑</w:t>
            </w:r>
            <w:r>
              <w:rPr>
                <w:rFonts w:hint="eastAsia" w:ascii="宋体" w:hAnsi="宋体"/>
                <w:sz w:val="18"/>
                <w:szCs w:val="18"/>
              </w:rPr>
              <w:t>面积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（m2）</w:t>
            </w:r>
          </w:p>
        </w:tc>
        <w:tc>
          <w:tcPr>
            <w:tcW w:w="2940" w:type="dxa"/>
            <w:gridSpan w:val="4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0EB155C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5" w:name="建筑面积"/>
            <w:r>
              <w:rPr>
                <w:rFonts w:hint="eastAsia" w:ascii="宋体" w:hAnsi="宋体" w:eastAsia="宋体"/>
                <w:sz w:val="18"/>
                <w:szCs w:val="18"/>
              </w:rPr>
              <w:t>8944.56</w:t>
            </w:r>
            <w:bookmarkEnd w:id="5"/>
          </w:p>
        </w:tc>
      </w:tr>
      <w:tr w14:paraId="0EC5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4B461E6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高度(m)</w:t>
            </w:r>
          </w:p>
        </w:tc>
        <w:tc>
          <w:tcPr>
            <w:tcW w:w="2404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5C09B02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6" w:name="地上高度"/>
            <w:r>
              <w:rPr>
                <w:rFonts w:hint="eastAsia" w:ascii="宋体" w:hAnsi="宋体" w:eastAsia="宋体"/>
                <w:sz w:val="18"/>
                <w:szCs w:val="18"/>
              </w:rPr>
              <w:t>22.80</w:t>
            </w:r>
            <w:bookmarkEnd w:id="6"/>
          </w:p>
        </w:tc>
        <w:tc>
          <w:tcPr>
            <w:tcW w:w="1412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7AB6EA3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层 数</w:t>
            </w:r>
          </w:p>
        </w:tc>
        <w:tc>
          <w:tcPr>
            <w:tcW w:w="1485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5643D5A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bookmarkStart w:id="7" w:name="地上建筑层数"/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  <w:bookmarkEnd w:id="7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gridSpan w:val="3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036794B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气候分区</w:t>
            </w:r>
          </w:p>
        </w:tc>
        <w:tc>
          <w:tcPr>
            <w:tcW w:w="1154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37C1542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8" w:name="气候分区"/>
            <w:r>
              <w:rPr>
                <w:rFonts w:hint="eastAsia" w:ascii="宋体" w:hAnsi="宋体" w:eastAsia="宋体"/>
                <w:sz w:val="18"/>
                <w:szCs w:val="18"/>
              </w:rPr>
              <w:t>温和A区</w:t>
            </w:r>
            <w:bookmarkEnd w:id="8"/>
          </w:p>
        </w:tc>
      </w:tr>
      <w:tr w14:paraId="7289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3B1F9F8F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采用的可再生能源技术</w:t>
            </w:r>
          </w:p>
        </w:tc>
        <w:tc>
          <w:tcPr>
            <w:tcW w:w="5301" w:type="dxa"/>
            <w:gridSpan w:val="5"/>
            <w:vMerge w:val="restart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473916ED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太阳能光伏系统□      太阳能热水系统□  </w:t>
            </w:r>
          </w:p>
          <w:p w14:paraId="7431641A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太阳能供暖系统□      太阳能空调系统□  </w:t>
            </w:r>
          </w:p>
          <w:p w14:paraId="25DA29C4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地源热泵系统□        空气源热泵系统□</w:t>
            </w:r>
          </w:p>
          <w:p w14:paraId="3D810278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余热回收系统□        其他____________</w:t>
            </w:r>
          </w:p>
        </w:tc>
        <w:tc>
          <w:tcPr>
            <w:tcW w:w="1786" w:type="dxa"/>
            <w:gridSpan w:val="3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19488D4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应用面积（m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1154" w:type="dxa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0F600AC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22C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117EAAE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301" w:type="dxa"/>
            <w:gridSpan w:val="5"/>
            <w:vMerge w:val="continue"/>
            <w:shd w:val="clear" w:color="auto" w:fill="FFFFFF"/>
            <w:vAlign w:val="center"/>
          </w:tcPr>
          <w:p w14:paraId="436EABB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shd w:val="clear" w:color="auto" w:fill="FFFFFF"/>
            <w:vAlign w:val="center"/>
          </w:tcPr>
          <w:p w14:paraId="07BD8E5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装机容量(MW)</w:t>
            </w:r>
          </w:p>
        </w:tc>
        <w:tc>
          <w:tcPr>
            <w:tcW w:w="1154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0E0ADF8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225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2064707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301" w:type="dxa"/>
            <w:gridSpan w:val="5"/>
            <w:vMerge w:val="continue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483B5EF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28B8275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年发电总量(kW·h)</w:t>
            </w:r>
          </w:p>
        </w:tc>
        <w:tc>
          <w:tcPr>
            <w:tcW w:w="1154" w:type="dxa"/>
            <w:tcBorders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BCA121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915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10AC5307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围护结构部位</w:t>
            </w:r>
          </w:p>
        </w:tc>
        <w:tc>
          <w:tcPr>
            <w:tcW w:w="2897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9EDC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标准限值</w:t>
            </w:r>
          </w:p>
        </w:tc>
        <w:tc>
          <w:tcPr>
            <w:tcW w:w="294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82330DA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设计值</w:t>
            </w:r>
          </w:p>
        </w:tc>
      </w:tr>
      <w:tr w14:paraId="3519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380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167DD8F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 w14:paraId="74F8A3FD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</w:t>
            </w:r>
          </w:p>
          <w:p w14:paraId="01B80638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 w14:paraId="0BD335A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太阳得热系数S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HGC(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东、南、西向/北向)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BD76E6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</w:t>
            </w:r>
          </w:p>
          <w:p w14:paraId="3F87275E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EFE1931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太阳得热系数S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HGC(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东、南、西向/北向)</w:t>
            </w:r>
          </w:p>
        </w:tc>
      </w:tr>
      <w:tr w14:paraId="2EDE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0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26D992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屋面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198E5A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围护结构热惰性D≤2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41AFF16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0.50</w:t>
            </w:r>
          </w:p>
        </w:tc>
        <w:tc>
          <w:tcPr>
            <w:tcW w:w="1616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15CC777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10373E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9" w:name="if（屋顶D≤2。5，屋顶K）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9"/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924410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5BC3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0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F3B8EC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AE22B7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围护结构热惰性D＞2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71AA114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0.80</w:t>
            </w:r>
          </w:p>
        </w:tc>
        <w:tc>
          <w:tcPr>
            <w:tcW w:w="1616" w:type="dxa"/>
            <w:gridSpan w:val="2"/>
            <w:shd w:val="clear" w:color="auto" w:fill="FFFFFF"/>
            <w:vAlign w:val="center"/>
          </w:tcPr>
          <w:p w14:paraId="2466A31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08BADC2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10" w:name="if（2。5＜屋顶D，屋顶K）"/>
            <w:r>
              <w:rPr>
                <w:rFonts w:hint="eastAsia" w:hAnsi="宋体"/>
                <w:kern w:val="0"/>
                <w:sz w:val="18"/>
                <w:szCs w:val="18"/>
              </w:rPr>
              <w:t>0.76</w:t>
            </w:r>
            <w:bookmarkEnd w:id="10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9959D6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5917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72EDCEB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外墙（包括非透光幕墙）</w:t>
            </w:r>
          </w:p>
        </w:tc>
        <w:tc>
          <w:tcPr>
            <w:tcW w:w="2404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821621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围护结构热惰性D≤2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23BD953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80</w:t>
            </w:r>
          </w:p>
        </w:tc>
        <w:tc>
          <w:tcPr>
            <w:tcW w:w="1616" w:type="dxa"/>
            <w:gridSpan w:val="2"/>
            <w:shd w:val="clear" w:color="auto" w:fill="FFFFFF"/>
            <w:vAlign w:val="center"/>
          </w:tcPr>
          <w:p w14:paraId="3B12AFB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6EC74B8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11" w:name="if（外墙D≤2。5，外墙K）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1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846A43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47AD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79684EB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A18BF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围护结构热惰性D＞2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1D8269F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616" w:type="dxa"/>
            <w:gridSpan w:val="2"/>
            <w:shd w:val="clear" w:color="auto" w:fill="FFFFFF"/>
            <w:vAlign w:val="center"/>
          </w:tcPr>
          <w:p w14:paraId="2F27817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99EAB8B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12" w:name="if（2。5＜外墙D，外墙K）"/>
            <w:r>
              <w:rPr>
                <w:rFonts w:hint="eastAsia" w:hAnsi="宋体"/>
                <w:kern w:val="0"/>
                <w:sz w:val="18"/>
                <w:szCs w:val="18"/>
              </w:rPr>
              <w:t>0.70</w:t>
            </w:r>
            <w:bookmarkEnd w:id="12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727A9E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6047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67BD9D3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底面接触室外空气的架空或外挑楼板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70441E3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616" w:type="dxa"/>
            <w:gridSpan w:val="2"/>
            <w:shd w:val="clear" w:color="auto" w:fill="FFFFFF"/>
            <w:vAlign w:val="center"/>
          </w:tcPr>
          <w:p w14:paraId="0049084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CCEE728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13" w:name="挑空楼板K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3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886A3D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2B34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3D1D7CBA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单一立面外窗（包括透光幕墙）</w:t>
            </w: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 w14:paraId="2F46C8C8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</w:p>
        </w:tc>
        <w:tc>
          <w:tcPr>
            <w:tcW w:w="1281" w:type="dxa"/>
            <w:tcBorders>
              <w:top w:val="single" w:color="auto" w:sz="8" w:space="0"/>
            </w:tcBorders>
            <w:shd w:val="clear" w:color="auto" w:fill="FFFFFF"/>
          </w:tcPr>
          <w:p w14:paraId="499178F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≤5.2</w:t>
            </w:r>
          </w:p>
        </w:tc>
        <w:tc>
          <w:tcPr>
            <w:tcW w:w="1616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CDBAE6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BE37C7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4" w:name="立面按窗墙比外窗K（0，0。2】"/>
            <w:r>
              <w:rPr>
                <w:rFonts w:hint="eastAsia" w:ascii="宋体" w:hAnsi="宋体" w:eastAsia="宋体"/>
                <w:sz w:val="18"/>
                <w:szCs w:val="18"/>
              </w:rPr>
              <w:t>2.70</w:t>
            </w:r>
            <w:bookmarkEnd w:id="14"/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66E941A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734C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69AD058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FFFFFF"/>
            <w:vAlign w:val="center"/>
          </w:tcPr>
          <w:p w14:paraId="4C377BC3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</w:p>
        </w:tc>
        <w:tc>
          <w:tcPr>
            <w:tcW w:w="1281" w:type="dxa"/>
            <w:shd w:val="clear" w:color="auto" w:fill="FFFFFF"/>
          </w:tcPr>
          <w:p w14:paraId="0793BFB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≤4.0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4A2F453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≤0.4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/0.4</w:t>
            </w:r>
            <w:r>
              <w:rPr>
                <w:rFonts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2805356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5" w:name="立面按窗墙比外窗K（0。2，0。3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5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009CEBA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6" w:name="立面按窗墙比外窗SHGC（0。2，0。3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6"/>
          </w:p>
        </w:tc>
      </w:tr>
      <w:tr w14:paraId="6396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5B433F8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3DE8CE3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.40</w:t>
            </w:r>
          </w:p>
        </w:tc>
        <w:tc>
          <w:tcPr>
            <w:tcW w:w="1281" w:type="dxa"/>
            <w:shd w:val="clear" w:color="auto" w:fill="FFFFFF"/>
          </w:tcPr>
          <w:p w14:paraId="273C32A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≤3.0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4B710C1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</w:t>
            </w:r>
            <w:r>
              <w:rPr>
                <w:rFonts w:ascii="宋体" w:hAnsi="宋体" w:eastAsia="宋体"/>
                <w:sz w:val="18"/>
                <w:szCs w:val="18"/>
              </w:rPr>
              <w:t>40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AEA724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17" w:name="立面按窗墙比外窗K（0。3，0。4】"/>
            <w:r>
              <w:rPr>
                <w:rFonts w:hint="eastAsia" w:hAnsi="宋体"/>
                <w:kern w:val="0"/>
                <w:sz w:val="18"/>
                <w:szCs w:val="18"/>
              </w:rPr>
              <w:t>2.70</w:t>
            </w:r>
            <w:bookmarkEnd w:id="17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F2EDB0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18" w:name="立面按窗墙比外窗SHGC（0。3，0。4】"/>
            <w:r>
              <w:rPr>
                <w:rFonts w:hint="eastAsia" w:hAnsi="宋体"/>
                <w:kern w:val="0"/>
                <w:sz w:val="18"/>
                <w:szCs w:val="18"/>
              </w:rPr>
              <w:t>0.37</w:t>
            </w:r>
            <w:bookmarkEnd w:id="18"/>
          </w:p>
        </w:tc>
      </w:tr>
      <w:tr w14:paraId="49A2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053877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6F7FAFB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.40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</w:p>
        </w:tc>
        <w:tc>
          <w:tcPr>
            <w:tcW w:w="1281" w:type="dxa"/>
            <w:shd w:val="clear" w:color="auto" w:fill="FFFFFF"/>
          </w:tcPr>
          <w:p w14:paraId="108441F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≤2.7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3CE375C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≤0.3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D2A0CF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19" w:name="立面按窗墙比外窗K（0。4，0。5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9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1411A8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0" w:name="立面按窗墙比外窗SHGC（0。4，0。5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0"/>
          </w:p>
        </w:tc>
      </w:tr>
      <w:tr w14:paraId="7025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7F69262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7FE9560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</w:p>
        </w:tc>
        <w:tc>
          <w:tcPr>
            <w:tcW w:w="1281" w:type="dxa"/>
            <w:shd w:val="clear" w:color="auto" w:fill="FFFFFF"/>
          </w:tcPr>
          <w:p w14:paraId="3596E6E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≤2.5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7924C59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≤0.3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2BE23D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1" w:name="立面按窗墙比外窗K（0。5，0。6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1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237239F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2" w:name="立面按窗墙比外窗SHGC（0。5，0。6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2"/>
          </w:p>
        </w:tc>
      </w:tr>
      <w:tr w14:paraId="2FE8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68DBC00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5161AA2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.70</w:t>
            </w:r>
          </w:p>
        </w:tc>
        <w:tc>
          <w:tcPr>
            <w:tcW w:w="1281" w:type="dxa"/>
            <w:shd w:val="clear" w:color="auto" w:fill="FFFFFF"/>
          </w:tcPr>
          <w:p w14:paraId="2ACA429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≤2.5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2C693DD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5/0.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C76810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3" w:name="立面按窗墙比外窗K（0。6，0。7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3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93FCEA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4" w:name="立面按窗墙比外窗SHGC（0。6，0。7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4"/>
          </w:p>
        </w:tc>
      </w:tr>
      <w:tr w14:paraId="2F14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7BB85FE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6B44664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.70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.80</w:t>
            </w:r>
          </w:p>
        </w:tc>
        <w:tc>
          <w:tcPr>
            <w:tcW w:w="1281" w:type="dxa"/>
            <w:shd w:val="clear" w:color="auto" w:fill="FFFFFF"/>
          </w:tcPr>
          <w:p w14:paraId="3A149CB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≤2.5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43CCFA1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5/0.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9A3F80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5" w:name="立面按窗墙比外窗K（0。7，0。8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5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26E5DE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6" w:name="立面按窗墙比外窗SHGC（0。7，0。8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6"/>
          </w:p>
        </w:tc>
      </w:tr>
      <w:tr w14:paraId="2145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44BCA00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1353B13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窗墙面积比＞</w:t>
            </w:r>
            <w:r>
              <w:rPr>
                <w:rFonts w:ascii="宋体" w:hAnsi="宋体" w:eastAsia="宋体"/>
                <w:sz w:val="18"/>
                <w:szCs w:val="18"/>
              </w:rPr>
              <w:t>0.80</w:t>
            </w:r>
          </w:p>
        </w:tc>
        <w:tc>
          <w:tcPr>
            <w:tcW w:w="1281" w:type="dxa"/>
            <w:shd w:val="clear" w:color="auto" w:fill="FFFFFF"/>
          </w:tcPr>
          <w:p w14:paraId="0CC1625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≤2.0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71E59C2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≤0.2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44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A3B4F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7" w:name="立面按窗墙比外窗K（0。8，1。0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7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362683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8" w:name="立面按窗墙比外窗SHGC（0。8，1。0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8"/>
          </w:p>
        </w:tc>
      </w:tr>
      <w:tr w14:paraId="2AA0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043E423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屋顶透光部分（屋顶透光部分面积≤2</w:t>
            </w:r>
            <w:r>
              <w:rPr>
                <w:rFonts w:ascii="宋体" w:hAnsi="宋体" w:eastAsia="宋体"/>
                <w:sz w:val="18"/>
                <w:szCs w:val="18"/>
              </w:rPr>
              <w:t>0%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1281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637FFBD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3.0</w:t>
            </w:r>
          </w:p>
        </w:tc>
        <w:tc>
          <w:tcPr>
            <w:tcW w:w="161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3FEC831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0.30</w:t>
            </w:r>
          </w:p>
        </w:tc>
        <w:tc>
          <w:tcPr>
            <w:tcW w:w="134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6F6D5D4C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29" w:name="天窗K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9"/>
          </w:p>
        </w:tc>
        <w:tc>
          <w:tcPr>
            <w:tcW w:w="159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51A10DF1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30" w:name="天窗SHGC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30"/>
          </w:p>
        </w:tc>
      </w:tr>
      <w:tr w14:paraId="3A19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6546B90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建筑能耗值</w:t>
            </w:r>
          </w:p>
        </w:tc>
        <w:tc>
          <w:tcPr>
            <w:tcW w:w="3954" w:type="dxa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53438C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参照建筑能耗值（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·</w:t>
            </w:r>
            <w:r>
              <w:rPr>
                <w:rFonts w:ascii="宋体" w:hAnsi="宋体" w:eastAsia="宋体"/>
                <w:sz w:val="18"/>
                <w:szCs w:val="18"/>
              </w:rPr>
              <w:t>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1883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F73D75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1" w:name="参照建筑全年供暖和空调总耗电量"/>
            <w:r>
              <w:rPr>
                <w:rFonts w:hint="eastAsia" w:ascii="宋体" w:hAnsi="宋体"/>
                <w:szCs w:val="21"/>
              </w:rPr>
              <w:t>15.12</w:t>
            </w:r>
            <w:bookmarkEnd w:id="31"/>
          </w:p>
        </w:tc>
      </w:tr>
      <w:tr w14:paraId="210E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07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01EDEF5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954" w:type="dxa"/>
            <w:gridSpan w:val="4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 w14:paraId="20040BD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设计建筑能耗值（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·</w:t>
            </w:r>
            <w:r>
              <w:rPr>
                <w:rFonts w:ascii="宋体" w:hAnsi="宋体" w:eastAsia="宋体"/>
                <w:sz w:val="18"/>
                <w:szCs w:val="18"/>
              </w:rPr>
              <w:t>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5647F1A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2" w:name="全年供暖和空调总耗电量"/>
            <w:r>
              <w:rPr>
                <w:rFonts w:hint="eastAsia" w:ascii="宋体" w:hAnsi="宋体"/>
                <w:szCs w:val="21"/>
              </w:rPr>
              <w:t>13.90</w:t>
            </w:r>
            <w:bookmarkEnd w:id="32"/>
          </w:p>
        </w:tc>
      </w:tr>
      <w:tr w14:paraId="00F9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644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067B47"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EA"/>
            </w:r>
            <w:r>
              <w:rPr>
                <w:rFonts w:hint="eastAsia" w:ascii="宋体" w:hAnsi="宋体" w:eastAsia="宋体"/>
                <w:b/>
                <w:szCs w:val="21"/>
              </w:rPr>
              <w:t>图审意见</w:t>
            </w:r>
          </w:p>
          <w:p w14:paraId="3BB42CD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A29B42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7CF06FB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2EFB9B6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5847324">
            <w:pPr>
              <w:ind w:firstLine="6746" w:firstLineChars="3200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图审机构（盖章）</w:t>
            </w:r>
          </w:p>
          <w:p w14:paraId="4541E79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C5DAE6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</w:t>
            </w:r>
          </w:p>
        </w:tc>
      </w:tr>
    </w:tbl>
    <w:p w14:paraId="720D0F11">
      <w:pPr>
        <w:jc w:val="left"/>
      </w:pPr>
      <w:r>
        <w:t xml:space="preserve">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52642B"/>
    <w:rsid w:val="0001086B"/>
    <w:rsid w:val="0002775D"/>
    <w:rsid w:val="00051187"/>
    <w:rsid w:val="0005598D"/>
    <w:rsid w:val="00070292"/>
    <w:rsid w:val="00090B52"/>
    <w:rsid w:val="000979E2"/>
    <w:rsid w:val="000A26FC"/>
    <w:rsid w:val="000E2D9F"/>
    <w:rsid w:val="000F6C4F"/>
    <w:rsid w:val="001113B6"/>
    <w:rsid w:val="001338D3"/>
    <w:rsid w:val="0016479D"/>
    <w:rsid w:val="00166200"/>
    <w:rsid w:val="00166406"/>
    <w:rsid w:val="0018467E"/>
    <w:rsid w:val="001A0643"/>
    <w:rsid w:val="001C2161"/>
    <w:rsid w:val="001E31F1"/>
    <w:rsid w:val="00201C6F"/>
    <w:rsid w:val="00214D92"/>
    <w:rsid w:val="0025428F"/>
    <w:rsid w:val="00275E81"/>
    <w:rsid w:val="00296537"/>
    <w:rsid w:val="002D03E8"/>
    <w:rsid w:val="002E75D5"/>
    <w:rsid w:val="003427F6"/>
    <w:rsid w:val="00342D70"/>
    <w:rsid w:val="00351722"/>
    <w:rsid w:val="003775A1"/>
    <w:rsid w:val="00393832"/>
    <w:rsid w:val="003B4877"/>
    <w:rsid w:val="003C5FC9"/>
    <w:rsid w:val="003E62F8"/>
    <w:rsid w:val="004066D3"/>
    <w:rsid w:val="00407C74"/>
    <w:rsid w:val="00411C80"/>
    <w:rsid w:val="004A4F96"/>
    <w:rsid w:val="0052655B"/>
    <w:rsid w:val="0053786C"/>
    <w:rsid w:val="00553604"/>
    <w:rsid w:val="0055431B"/>
    <w:rsid w:val="005F0651"/>
    <w:rsid w:val="00607812"/>
    <w:rsid w:val="0062164B"/>
    <w:rsid w:val="006218DA"/>
    <w:rsid w:val="00624432"/>
    <w:rsid w:val="006256D0"/>
    <w:rsid w:val="006D5A80"/>
    <w:rsid w:val="006E7395"/>
    <w:rsid w:val="007328EF"/>
    <w:rsid w:val="0074139E"/>
    <w:rsid w:val="0079685E"/>
    <w:rsid w:val="007F3F79"/>
    <w:rsid w:val="0081082A"/>
    <w:rsid w:val="00893D48"/>
    <w:rsid w:val="00897AAC"/>
    <w:rsid w:val="008D5E24"/>
    <w:rsid w:val="008E1043"/>
    <w:rsid w:val="008E4F7F"/>
    <w:rsid w:val="00975368"/>
    <w:rsid w:val="009854E1"/>
    <w:rsid w:val="009A53AB"/>
    <w:rsid w:val="009A5726"/>
    <w:rsid w:val="00A25FD7"/>
    <w:rsid w:val="00A3086C"/>
    <w:rsid w:val="00AD7090"/>
    <w:rsid w:val="00AE11EC"/>
    <w:rsid w:val="00B11054"/>
    <w:rsid w:val="00B61865"/>
    <w:rsid w:val="00B865C0"/>
    <w:rsid w:val="00BA575A"/>
    <w:rsid w:val="00BA7B3F"/>
    <w:rsid w:val="00C94F4C"/>
    <w:rsid w:val="00D65123"/>
    <w:rsid w:val="00DC713E"/>
    <w:rsid w:val="00DD05DF"/>
    <w:rsid w:val="00DE6387"/>
    <w:rsid w:val="00E15E2B"/>
    <w:rsid w:val="00E176EE"/>
    <w:rsid w:val="00E23936"/>
    <w:rsid w:val="00E4069B"/>
    <w:rsid w:val="00EC0B7D"/>
    <w:rsid w:val="00ED7271"/>
    <w:rsid w:val="00EE20A0"/>
    <w:rsid w:val="00F82629"/>
    <w:rsid w:val="00FA6E92"/>
    <w:rsid w:val="00FB2A01"/>
    <w:rsid w:val="00FE0D69"/>
    <w:rsid w:val="475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Char Char"/>
    <w:basedOn w:val="1"/>
    <w:autoRedefine/>
    <w:uiPriority w:val="0"/>
    <w:pPr>
      <w:spacing w:line="480" w:lineRule="auto"/>
      <w:ind w:firstLine="403" w:firstLineChars="168"/>
      <w:jc w:val="center"/>
    </w:pPr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u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</Pages>
  <Words>545</Words>
  <Characters>785</Characters>
  <Lines>8</Lines>
  <Paragraphs>2</Paragraphs>
  <TotalTime>6</TotalTime>
  <ScaleCrop>false</ScaleCrop>
  <LinksUpToDate>false</LinksUpToDate>
  <CharactersWithSpaces>1018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2024-11-22T13:46:00Z</dcterms:created>
  <dc:creator>WPS_1658217172</dc:creator>
  <cp:lastModifiedBy>WPS_1658217172</cp:lastModifiedBy>
  <dcterms:modified xsi:type="dcterms:W3CDTF">2024-11-22T13:47:21Z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483860C2A42F48CE87D41546C8DCA8DD_11</vt:lpwstr>
  </property>
  <property fmtid="{D5CDD505-2E9C-101B-9397-08002B2CF9AE}" pid="3" name="KSOProductBuildVer">
    <vt:lpwstr>2052-12.1.0.18608</vt:lpwstr>
  </property>
</Properties>
</file>