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010C" w14:textId="77777777" w:rsidR="00D40158" w:rsidRDefault="00D40158" w:rsidP="00D40158">
      <w:pPr>
        <w:spacing w:line="180" w:lineRule="atLeast"/>
        <w:rPr>
          <w:rFonts w:ascii="宋体" w:hAnsi="宋体"/>
          <w:b/>
          <w:bCs/>
          <w:sz w:val="32"/>
          <w:szCs w:val="32"/>
        </w:rPr>
      </w:pPr>
    </w:p>
    <w:p w14:paraId="1B3D20A6" w14:textId="77777777" w:rsidR="007204C6" w:rsidRDefault="007204C6" w:rsidP="002207EC">
      <w:pPr>
        <w:widowControl w:val="0"/>
        <w:spacing w:afterLines="100" w:after="312" w:line="240" w:lineRule="auto"/>
        <w:rPr>
          <w:rFonts w:ascii="宋体" w:hAnsi="宋体"/>
          <w:b/>
          <w:bCs/>
          <w:kern w:val="2"/>
          <w:sz w:val="30"/>
          <w:szCs w:val="24"/>
          <w:lang w:val="en-US"/>
        </w:rPr>
      </w:pPr>
    </w:p>
    <w:p w14:paraId="131A5175" w14:textId="77777777"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73B39E1D" w14:textId="77777777"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4CC5A99B" w14:textId="77777777" w:rsidR="00D40158" w:rsidRPr="00CE28AA" w:rsidRDefault="00D40158" w:rsidP="00D40158">
      <w:pPr>
        <w:spacing w:line="180" w:lineRule="atLeast"/>
        <w:jc w:val="center"/>
        <w:rPr>
          <w:rFonts w:ascii="宋体" w:hAnsi="宋体"/>
          <w:b/>
          <w:bCs/>
          <w:szCs w:val="21"/>
          <w:lang w:val="en-US"/>
        </w:rPr>
      </w:pPr>
    </w:p>
    <w:p w14:paraId="56088EE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1C22426" w14:textId="77777777" w:rsidTr="00A25667">
        <w:trPr>
          <w:jc w:val="center"/>
        </w:trPr>
        <w:tc>
          <w:tcPr>
            <w:tcW w:w="1800" w:type="dxa"/>
            <w:tcBorders>
              <w:top w:val="single" w:sz="12" w:space="0" w:color="auto"/>
              <w:bottom w:val="single" w:sz="6" w:space="0" w:color="auto"/>
            </w:tcBorders>
            <w:shd w:val="clear" w:color="auto" w:fill="E6E6E6"/>
          </w:tcPr>
          <w:p w14:paraId="215E12F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10AAE01" w14:textId="77777777" w:rsidR="00D40158" w:rsidRPr="00D40158" w:rsidRDefault="00691D12" w:rsidP="00DA6210">
            <w:pPr>
              <w:pStyle w:val="a6"/>
              <w:tabs>
                <w:tab w:val="clear" w:pos="4153"/>
                <w:tab w:val="clear" w:pos="8306"/>
              </w:tabs>
              <w:snapToGrid/>
              <w:jc w:val="both"/>
              <w:rPr>
                <w:rFonts w:ascii="宋体" w:hAnsi="宋体"/>
                <w:szCs w:val="21"/>
              </w:rPr>
            </w:pPr>
            <w:bookmarkStart w:id="0" w:name="工程名称"/>
            <w:r>
              <w:rPr>
                <w:rFonts w:ascii="宋体" w:hAnsi="宋体" w:hint="eastAsia"/>
                <w:szCs w:val="21"/>
              </w:rPr>
              <w:t>柿染馆设计</w:t>
            </w:r>
            <w:bookmarkEnd w:id="0"/>
          </w:p>
        </w:tc>
      </w:tr>
      <w:tr w:rsidR="00D40158" w:rsidRPr="00D40158" w14:paraId="1B5580C1" w14:textId="77777777" w:rsidTr="00A25667">
        <w:trPr>
          <w:jc w:val="center"/>
        </w:trPr>
        <w:tc>
          <w:tcPr>
            <w:tcW w:w="1800" w:type="dxa"/>
            <w:tcBorders>
              <w:top w:val="single" w:sz="6" w:space="0" w:color="auto"/>
              <w:bottom w:val="single" w:sz="6" w:space="0" w:color="auto"/>
            </w:tcBorders>
            <w:shd w:val="clear" w:color="auto" w:fill="E6E6E6"/>
          </w:tcPr>
          <w:p w14:paraId="0FF179B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DD7D00E" w14:textId="77777777" w:rsidR="00D40158" w:rsidRPr="00D40158" w:rsidRDefault="00DA6210" w:rsidP="00C97E25">
            <w:pPr>
              <w:jc w:val="both"/>
              <w:rPr>
                <w:rFonts w:ascii="宋体" w:hAnsi="宋体"/>
                <w:szCs w:val="21"/>
              </w:rPr>
            </w:pPr>
            <w:bookmarkStart w:id="1" w:name="工程地点"/>
            <w:r>
              <w:rPr>
                <w:rFonts w:ascii="宋体" w:hAnsi="宋体" w:hint="eastAsia"/>
                <w:szCs w:val="21"/>
              </w:rPr>
              <w:t>福州</w:t>
            </w:r>
            <w:bookmarkEnd w:id="1"/>
          </w:p>
        </w:tc>
      </w:tr>
      <w:tr w:rsidR="00D40158" w:rsidRPr="00D40158" w14:paraId="52D3DC59" w14:textId="77777777" w:rsidTr="00A25667">
        <w:trPr>
          <w:jc w:val="center"/>
        </w:trPr>
        <w:tc>
          <w:tcPr>
            <w:tcW w:w="1800" w:type="dxa"/>
            <w:tcBorders>
              <w:top w:val="single" w:sz="6" w:space="0" w:color="auto"/>
              <w:bottom w:val="single" w:sz="6" w:space="0" w:color="auto"/>
            </w:tcBorders>
            <w:shd w:val="clear" w:color="auto" w:fill="E6E6E6"/>
          </w:tcPr>
          <w:p w14:paraId="3A39338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F7A5321"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1549CE9" w14:textId="77777777" w:rsidTr="00A25667">
        <w:trPr>
          <w:jc w:val="center"/>
        </w:trPr>
        <w:tc>
          <w:tcPr>
            <w:tcW w:w="1800" w:type="dxa"/>
            <w:tcBorders>
              <w:top w:val="single" w:sz="6" w:space="0" w:color="auto"/>
              <w:bottom w:val="single" w:sz="6" w:space="0" w:color="auto"/>
            </w:tcBorders>
            <w:shd w:val="clear" w:color="auto" w:fill="E6E6E6"/>
          </w:tcPr>
          <w:p w14:paraId="24B9277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2CA220" w14:textId="77777777" w:rsidR="00D40158" w:rsidRPr="00D40158" w:rsidRDefault="00D40158" w:rsidP="00C97E25">
            <w:pPr>
              <w:rPr>
                <w:rFonts w:ascii="宋体" w:hAnsi="宋体"/>
                <w:szCs w:val="21"/>
              </w:rPr>
            </w:pPr>
            <w:bookmarkStart w:id="3" w:name="建设单位"/>
            <w:bookmarkEnd w:id="3"/>
          </w:p>
        </w:tc>
      </w:tr>
      <w:tr w:rsidR="00D40158" w:rsidRPr="00D40158" w14:paraId="53A4D09C" w14:textId="77777777" w:rsidTr="00A25667">
        <w:trPr>
          <w:jc w:val="center"/>
        </w:trPr>
        <w:tc>
          <w:tcPr>
            <w:tcW w:w="1800" w:type="dxa"/>
            <w:tcBorders>
              <w:top w:val="single" w:sz="6" w:space="0" w:color="auto"/>
              <w:bottom w:val="single" w:sz="6" w:space="0" w:color="auto"/>
            </w:tcBorders>
            <w:shd w:val="clear" w:color="auto" w:fill="E6E6E6"/>
          </w:tcPr>
          <w:p w14:paraId="6614771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A290B57" w14:textId="77777777" w:rsidR="00D40158" w:rsidRPr="00D40158" w:rsidRDefault="00D40158" w:rsidP="00C97E25">
            <w:pPr>
              <w:rPr>
                <w:rFonts w:ascii="宋体" w:hAnsi="宋体"/>
                <w:szCs w:val="21"/>
              </w:rPr>
            </w:pPr>
            <w:bookmarkStart w:id="4" w:name="设计单位"/>
            <w:bookmarkEnd w:id="4"/>
          </w:p>
        </w:tc>
      </w:tr>
      <w:tr w:rsidR="00D40158" w:rsidRPr="00D40158" w14:paraId="345227A5" w14:textId="77777777" w:rsidTr="00A25667">
        <w:trPr>
          <w:jc w:val="center"/>
        </w:trPr>
        <w:tc>
          <w:tcPr>
            <w:tcW w:w="1800" w:type="dxa"/>
            <w:tcBorders>
              <w:top w:val="single" w:sz="6" w:space="0" w:color="auto"/>
              <w:bottom w:val="single" w:sz="6" w:space="0" w:color="auto"/>
            </w:tcBorders>
            <w:shd w:val="clear" w:color="auto" w:fill="E6E6E6"/>
          </w:tcPr>
          <w:p w14:paraId="74E3DFD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5101067" w14:textId="77777777" w:rsidR="00D40158" w:rsidRPr="00D40158" w:rsidRDefault="00D40158" w:rsidP="00C97E25">
            <w:pPr>
              <w:rPr>
                <w:rFonts w:ascii="宋体" w:hAnsi="宋体"/>
                <w:szCs w:val="21"/>
              </w:rPr>
            </w:pPr>
          </w:p>
        </w:tc>
      </w:tr>
      <w:tr w:rsidR="00D40158" w:rsidRPr="00D40158" w14:paraId="622570D2" w14:textId="77777777" w:rsidTr="00A25667">
        <w:trPr>
          <w:jc w:val="center"/>
        </w:trPr>
        <w:tc>
          <w:tcPr>
            <w:tcW w:w="1800" w:type="dxa"/>
            <w:tcBorders>
              <w:top w:val="single" w:sz="6" w:space="0" w:color="auto"/>
              <w:bottom w:val="single" w:sz="6" w:space="0" w:color="auto"/>
            </w:tcBorders>
            <w:shd w:val="clear" w:color="auto" w:fill="E6E6E6"/>
          </w:tcPr>
          <w:p w14:paraId="4EC7B1D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DFD86B3" w14:textId="77777777" w:rsidR="00D40158" w:rsidRPr="00D40158" w:rsidRDefault="00D40158" w:rsidP="00C97E25">
            <w:pPr>
              <w:rPr>
                <w:rFonts w:ascii="宋体" w:hAnsi="宋体"/>
                <w:szCs w:val="21"/>
              </w:rPr>
            </w:pPr>
          </w:p>
        </w:tc>
      </w:tr>
      <w:tr w:rsidR="00D40158" w:rsidRPr="00D40158" w14:paraId="03373D5A" w14:textId="77777777" w:rsidTr="00A25667">
        <w:trPr>
          <w:jc w:val="center"/>
        </w:trPr>
        <w:tc>
          <w:tcPr>
            <w:tcW w:w="1800" w:type="dxa"/>
            <w:tcBorders>
              <w:top w:val="single" w:sz="6" w:space="0" w:color="auto"/>
              <w:bottom w:val="single" w:sz="6" w:space="0" w:color="auto"/>
            </w:tcBorders>
            <w:shd w:val="clear" w:color="auto" w:fill="E6E6E6"/>
          </w:tcPr>
          <w:p w14:paraId="5166026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177FD24" w14:textId="77777777" w:rsidR="00D40158" w:rsidRPr="00D40158" w:rsidRDefault="00D40158" w:rsidP="00C97E25">
            <w:pPr>
              <w:rPr>
                <w:rFonts w:ascii="宋体" w:hAnsi="宋体"/>
                <w:szCs w:val="21"/>
              </w:rPr>
            </w:pPr>
          </w:p>
        </w:tc>
      </w:tr>
      <w:tr w:rsidR="00D40158" w:rsidRPr="00D40158" w14:paraId="17634C30" w14:textId="77777777" w:rsidTr="00A25667">
        <w:trPr>
          <w:jc w:val="center"/>
        </w:trPr>
        <w:tc>
          <w:tcPr>
            <w:tcW w:w="1800" w:type="dxa"/>
            <w:tcBorders>
              <w:top w:val="single" w:sz="6" w:space="0" w:color="auto"/>
              <w:bottom w:val="single" w:sz="12" w:space="0" w:color="auto"/>
            </w:tcBorders>
            <w:shd w:val="clear" w:color="auto" w:fill="E6E6E6"/>
          </w:tcPr>
          <w:p w14:paraId="79394F0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69AB01F" w14:textId="77777777" w:rsidR="00D40158" w:rsidRPr="00D40158" w:rsidRDefault="00D40158" w:rsidP="00C97E25">
            <w:pPr>
              <w:rPr>
                <w:rFonts w:ascii="宋体" w:hAnsi="宋体"/>
                <w:szCs w:val="21"/>
              </w:rPr>
            </w:pPr>
            <w:bookmarkStart w:id="5" w:name="设计日期"/>
            <w:bookmarkEnd w:id="5"/>
          </w:p>
        </w:tc>
      </w:tr>
    </w:tbl>
    <w:p w14:paraId="576E8662" w14:textId="77777777" w:rsidR="00D40158" w:rsidRDefault="00D40158" w:rsidP="00B41640">
      <w:pPr>
        <w:spacing w:line="240" w:lineRule="auto"/>
        <w:rPr>
          <w:rFonts w:ascii="宋体" w:hAnsi="宋体"/>
          <w:lang w:val="en-US"/>
        </w:rPr>
      </w:pPr>
    </w:p>
    <w:p w14:paraId="4626393D" w14:textId="77777777" w:rsidR="000951E6" w:rsidRDefault="00324A90"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37599DD4" wp14:editId="04089221">
            <wp:extent cx="1628946" cy="1628946"/>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436EB89E" w14:textId="77777777"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38A39CF" w14:textId="77777777" w:rsidTr="00324A90">
        <w:trPr>
          <w:cantSplit/>
          <w:trHeight w:hRule="exact" w:val="340"/>
        </w:trPr>
        <w:tc>
          <w:tcPr>
            <w:tcW w:w="1800" w:type="dxa"/>
            <w:shd w:val="clear" w:color="auto" w:fill="E6E6E6"/>
            <w:vAlign w:val="center"/>
          </w:tcPr>
          <w:p w14:paraId="09AD6EF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D871DAC" w14:textId="77777777"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7" w:name="采用软件"/>
            <w:r>
              <w:t>建筑通风</w:t>
            </w:r>
            <w:r>
              <w:t>Vent2024</w:t>
            </w:r>
            <w:bookmarkEnd w:id="7"/>
            <w:r>
              <w:rPr>
                <w:rFonts w:ascii="宋体" w:hAnsi="宋体"/>
              </w:rPr>
              <w:t xml:space="preserve"> </w:t>
            </w:r>
          </w:p>
        </w:tc>
      </w:tr>
      <w:tr w:rsidR="00DD16C4" w:rsidRPr="00D40158" w14:paraId="4126CED5" w14:textId="77777777" w:rsidTr="00324A90">
        <w:trPr>
          <w:cantSplit/>
          <w:trHeight w:hRule="exact" w:val="340"/>
        </w:trPr>
        <w:tc>
          <w:tcPr>
            <w:tcW w:w="1800" w:type="dxa"/>
            <w:tcBorders>
              <w:bottom w:val="single" w:sz="4" w:space="0" w:color="auto"/>
            </w:tcBorders>
            <w:shd w:val="clear" w:color="auto" w:fill="E6E6E6"/>
            <w:vAlign w:val="center"/>
          </w:tcPr>
          <w:p w14:paraId="08D88A60"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64145FC" w14:textId="77777777" w:rsidR="00DD16C4" w:rsidRPr="00D40158" w:rsidRDefault="004D70A5" w:rsidP="007079CA">
            <w:pPr>
              <w:jc w:val="both"/>
              <w:rPr>
                <w:rFonts w:ascii="宋体" w:hAnsi="宋体"/>
                <w:szCs w:val="18"/>
              </w:rPr>
            </w:pPr>
            <w:bookmarkStart w:id="8" w:name="软件版本"/>
            <w:r w:rsidRPr="004D70A5">
              <w:rPr>
                <w:rFonts w:ascii="宋体" w:hAnsi="宋体"/>
                <w:szCs w:val="18"/>
              </w:rPr>
              <w:t>20240430(SP1)</w:t>
            </w:r>
            <w:bookmarkEnd w:id="8"/>
          </w:p>
        </w:tc>
      </w:tr>
      <w:tr w:rsidR="001B7C87" w:rsidRPr="00D40158" w14:paraId="47D8A355"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8D985A4"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BE8AA44" w14:textId="77777777"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21D282CC"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CFEC94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57D4526" w14:textId="77777777" w:rsidR="001B7C87" w:rsidRPr="00D40158" w:rsidRDefault="001B7C87" w:rsidP="001B7C87">
            <w:pPr>
              <w:jc w:val="both"/>
              <w:rPr>
                <w:rFonts w:ascii="宋体" w:hAnsi="宋体"/>
                <w:szCs w:val="18"/>
              </w:rPr>
            </w:pPr>
            <w:bookmarkStart w:id="9" w:name="加密锁号"/>
            <w:r>
              <w:t>T18850754328</w:t>
            </w:r>
            <w:bookmarkEnd w:id="9"/>
          </w:p>
        </w:tc>
      </w:tr>
    </w:tbl>
    <w:p w14:paraId="23F0843C" w14:textId="77777777" w:rsidR="00266E19" w:rsidRDefault="00266E19" w:rsidP="00266E19">
      <w:pPr>
        <w:spacing w:line="1000" w:lineRule="exact"/>
        <w:jc w:val="center"/>
      </w:pPr>
    </w:p>
    <w:p w14:paraId="5D0DA725" w14:textId="77777777" w:rsidR="00AA47FE" w:rsidRDefault="00AA47FE"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6FD21CDE" w14:textId="77777777" w:rsidR="00D40158" w:rsidRPr="005E5F93" w:rsidRDefault="00AA749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9"/>
        <w:gridCol w:w="6063"/>
      </w:tblGrid>
      <w:tr w:rsidR="00D40158" w:rsidRPr="00FF2243" w14:paraId="17722ED1" w14:textId="77777777">
        <w:tc>
          <w:tcPr>
            <w:tcW w:w="2841" w:type="dxa"/>
            <w:shd w:val="clear" w:color="auto" w:fill="E6E6E6"/>
          </w:tcPr>
          <w:p w14:paraId="6AAA561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23B5FB30" w14:textId="77777777" w:rsidR="00D40158" w:rsidRPr="00FF2243" w:rsidRDefault="00DA5FAD" w:rsidP="00FF2243">
            <w:pPr>
              <w:pStyle w:val="a0"/>
              <w:ind w:firstLineChars="0" w:firstLine="0"/>
              <w:rPr>
                <w:rFonts w:ascii="宋体" w:hAnsi="宋体"/>
                <w:lang w:val="en-US"/>
              </w:rPr>
            </w:pPr>
            <w:bookmarkStart w:id="12" w:name="工程名称2"/>
            <w:r>
              <w:rPr>
                <w:rFonts w:ascii="宋体" w:hAnsi="宋体" w:hint="eastAsia"/>
              </w:rPr>
              <w:t>柿染馆设计</w:t>
            </w:r>
            <w:bookmarkEnd w:id="12"/>
          </w:p>
        </w:tc>
      </w:tr>
      <w:tr w:rsidR="00D40158" w:rsidRPr="00FF2243" w14:paraId="6CD8E7F6" w14:textId="77777777">
        <w:tc>
          <w:tcPr>
            <w:tcW w:w="2841" w:type="dxa"/>
            <w:shd w:val="clear" w:color="auto" w:fill="E6E6E6"/>
          </w:tcPr>
          <w:p w14:paraId="127ABB4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096E705A" w14:textId="77777777" w:rsidR="00D40158" w:rsidRPr="00FF2243" w:rsidRDefault="004319E2" w:rsidP="00FF2243">
            <w:pPr>
              <w:pStyle w:val="a0"/>
              <w:ind w:firstLineChars="0" w:firstLine="0"/>
              <w:rPr>
                <w:rFonts w:ascii="宋体" w:hAnsi="宋体"/>
                <w:lang w:val="en-US"/>
              </w:rPr>
            </w:pPr>
            <w:bookmarkStart w:id="13" w:name="工程地点2"/>
            <w:r>
              <w:rPr>
                <w:rFonts w:ascii="宋体" w:hAnsi="宋体" w:hint="eastAsia"/>
              </w:rPr>
              <w:t>福州</w:t>
            </w:r>
            <w:bookmarkEnd w:id="13"/>
          </w:p>
        </w:tc>
      </w:tr>
      <w:tr w:rsidR="00090B18" w:rsidRPr="00FF2243" w14:paraId="10D6514B" w14:textId="77777777">
        <w:tc>
          <w:tcPr>
            <w:tcW w:w="2841" w:type="dxa"/>
            <w:shd w:val="clear" w:color="auto" w:fill="E6E6E6"/>
          </w:tcPr>
          <w:p w14:paraId="5847BC35" w14:textId="77777777"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530C1033" w14:textId="77777777" w:rsidR="00090B18" w:rsidRPr="00393529" w:rsidRDefault="00090B18" w:rsidP="00FF2243">
            <w:pPr>
              <w:pStyle w:val="a0"/>
              <w:ind w:firstLineChars="0" w:firstLine="0"/>
              <w:rPr>
                <w:rFonts w:ascii="宋体" w:hAnsi="宋体"/>
                <w:lang w:val="en-US"/>
              </w:rPr>
            </w:pPr>
            <w:bookmarkStart w:id="14" w:name="热工分区"/>
            <w:r>
              <w:rPr>
                <w:rFonts w:ascii="宋体" w:hAnsi="宋体" w:hint="eastAsia"/>
                <w:lang w:val="en-US"/>
              </w:rPr>
              <w:t>夏热冬暖</w:t>
            </w:r>
            <w:bookmarkEnd w:id="14"/>
          </w:p>
        </w:tc>
      </w:tr>
      <w:tr w:rsidR="00D40158" w:rsidRPr="00FF2243" w14:paraId="17B06B59" w14:textId="77777777">
        <w:tc>
          <w:tcPr>
            <w:tcW w:w="2841" w:type="dxa"/>
            <w:shd w:val="clear" w:color="auto" w:fill="E6E6E6"/>
          </w:tcPr>
          <w:p w14:paraId="08F958C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60CF9C6A" w14:textId="77777777" w:rsidR="00044565" w:rsidRPr="00044565" w:rsidRDefault="00393529"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1262</w:t>
            </w:r>
            <w:bookmarkEnd w:id="15"/>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14:paraId="4F6C5573" w14:textId="77777777">
        <w:tc>
          <w:tcPr>
            <w:tcW w:w="2841" w:type="dxa"/>
            <w:shd w:val="clear" w:color="auto" w:fill="E6E6E6"/>
          </w:tcPr>
          <w:p w14:paraId="6612EAD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7EC7BB60" w14:textId="77777777"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6" w:name="地上层数"/>
            <w:r w:rsidR="00E7309F">
              <w:rPr>
                <w:rFonts w:ascii="宋体" w:hAnsi="宋体" w:hint="eastAsia"/>
                <w:lang w:val="en-US"/>
              </w:rPr>
              <w:t>2</w:t>
            </w:r>
            <w:bookmarkEnd w:id="16"/>
            <w:r>
              <w:rPr>
                <w:rFonts w:ascii="宋体" w:hAnsi="宋体" w:hint="eastAsia"/>
                <w:lang w:val="en-US"/>
              </w:rPr>
              <w:t>层</w:t>
            </w:r>
          </w:p>
        </w:tc>
      </w:tr>
      <w:tr w:rsidR="00D40158" w:rsidRPr="00FF2243" w14:paraId="2E508F1E" w14:textId="77777777">
        <w:tc>
          <w:tcPr>
            <w:tcW w:w="2841" w:type="dxa"/>
            <w:shd w:val="clear" w:color="auto" w:fill="E6E6E6"/>
          </w:tcPr>
          <w:p w14:paraId="0A16F51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2DC65FA9" w14:textId="77777777" w:rsidR="00D40158" w:rsidRPr="00FF2243" w:rsidRDefault="00F35F40" w:rsidP="00FF2243">
            <w:pPr>
              <w:pStyle w:val="a0"/>
              <w:ind w:firstLineChars="0" w:firstLine="0"/>
              <w:rPr>
                <w:rFonts w:ascii="宋体" w:hAnsi="宋体"/>
                <w:lang w:val="en-US"/>
              </w:rPr>
            </w:pPr>
            <w:bookmarkStart w:id="17" w:name="建筑高度"/>
            <w:r>
              <w:rPr>
                <w:rFonts w:ascii="宋体" w:hAnsi="宋体" w:hint="eastAsia"/>
                <w:lang w:val="en-US"/>
              </w:rPr>
              <w:t>5.5</w:t>
            </w:r>
            <w:bookmarkEnd w:id="17"/>
            <w:r w:rsidR="00044565">
              <w:rPr>
                <w:rFonts w:ascii="宋体" w:hAnsi="宋体" w:hint="eastAsia"/>
                <w:lang w:val="en-US"/>
              </w:rPr>
              <w:t>m</w:t>
            </w:r>
          </w:p>
        </w:tc>
      </w:tr>
    </w:tbl>
    <w:p w14:paraId="638F38A1" w14:textId="77777777" w:rsidR="001E0AAB" w:rsidRDefault="001E0AAB" w:rsidP="00D40158">
      <w:pPr>
        <w:pStyle w:val="1"/>
      </w:pPr>
      <w:bookmarkStart w:id="18" w:name="_Toc420309361"/>
      <w:bookmarkStart w:id="19" w:name="_Toc420663549"/>
      <w:bookmarkStart w:id="20" w:name="TitleFormat"/>
      <w:r>
        <w:rPr>
          <w:rFonts w:hint="eastAsia"/>
        </w:rPr>
        <w:t>计算依据</w:t>
      </w:r>
      <w:bookmarkEnd w:id="18"/>
      <w:bookmarkEnd w:id="19"/>
    </w:p>
    <w:bookmarkEnd w:id="20"/>
    <w:p w14:paraId="087C6450" w14:textId="77777777" w:rsidR="000951E6" w:rsidRPr="00D61081" w:rsidRDefault="00D61081" w:rsidP="00D61081">
      <w:pPr>
        <w:rPr>
          <w:szCs w:val="24"/>
        </w:rPr>
      </w:pPr>
      <w:r>
        <w:rPr>
          <w:rFonts w:hint="eastAsia"/>
          <w:szCs w:val="24"/>
        </w:rPr>
        <w:t>1.</w:t>
      </w:r>
      <w:r>
        <w:rPr>
          <w:szCs w:val="24"/>
        </w:rPr>
        <w:t xml:space="preserve"> </w:t>
      </w:r>
      <w:bookmarkStart w:id="21" w:name="参考标准名称1"/>
      <w:r w:rsidR="000951E6" w:rsidRPr="00D61081">
        <w:rPr>
          <w:rFonts w:hint="eastAsia"/>
          <w:szCs w:val="24"/>
        </w:rPr>
        <w:t>《福建省绿色建筑设计标准》</w:t>
      </w:r>
      <w:r w:rsidR="000951E6" w:rsidRPr="00D61081">
        <w:rPr>
          <w:rFonts w:hint="eastAsia"/>
          <w:szCs w:val="24"/>
        </w:rPr>
        <w:t>DBJ/T 13-197-2022</w:t>
      </w:r>
      <w:bookmarkEnd w:id="21"/>
    </w:p>
    <w:p w14:paraId="27211327" w14:textId="77777777"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14:paraId="3AE87A96" w14:textId="77777777"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14:paraId="03B3A7E9" w14:textId="77777777" w:rsidR="000951E6" w:rsidRPr="00D61081" w:rsidRDefault="00D61081" w:rsidP="00D61081">
      <w:pPr>
        <w:rPr>
          <w:szCs w:val="24"/>
        </w:rPr>
      </w:pPr>
      <w:r>
        <w:rPr>
          <w:szCs w:val="24"/>
        </w:rPr>
        <w:t xml:space="preserve">4. </w:t>
      </w:r>
      <w:r w:rsidR="000951E6" w:rsidRPr="00D61081">
        <w:rPr>
          <w:rFonts w:hint="eastAsia"/>
          <w:szCs w:val="24"/>
        </w:rPr>
        <w:t xml:space="preserve"> </w:t>
      </w:r>
      <w:r w:rsidR="00583030">
        <w:rPr>
          <w:rFonts w:ascii="宋体" w:hAnsi="宋体" w:hint="eastAsia"/>
          <w:szCs w:val="21"/>
        </w:rPr>
        <w:t>项目</w:t>
      </w:r>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14:paraId="1E3D39D6" w14:textId="77777777" w:rsidR="00086FC8" w:rsidRDefault="00086FC8" w:rsidP="00086FC8">
      <w:pPr>
        <w:pStyle w:val="1"/>
        <w:rPr>
          <w:kern w:val="2"/>
        </w:rPr>
      </w:pPr>
      <w:bookmarkStart w:id="22" w:name="_Toc420663551"/>
      <w:r>
        <w:rPr>
          <w:rFonts w:hint="eastAsia"/>
          <w:kern w:val="2"/>
        </w:rPr>
        <w:t>参考标准</w:t>
      </w:r>
    </w:p>
    <w:p w14:paraId="2DE09651" w14:textId="77777777" w:rsidR="00805FAF" w:rsidRDefault="006941C7" w:rsidP="00805FAF">
      <w:pPr>
        <w:ind w:firstLineChars="200" w:firstLine="420"/>
        <w:rPr>
          <w:szCs w:val="24"/>
        </w:rPr>
      </w:pPr>
      <w:r>
        <w:rPr>
          <w:rFonts w:hint="eastAsia"/>
          <w:szCs w:val="24"/>
        </w:rPr>
        <w:t>标准中</w:t>
      </w:r>
      <w:r w:rsidRPr="00C03611">
        <w:rPr>
          <w:rFonts w:hint="eastAsia"/>
          <w:kern w:val="2"/>
          <w:szCs w:val="24"/>
          <w:lang w:val="en-US"/>
        </w:rPr>
        <w:t>5.2.18-1</w:t>
      </w:r>
      <w:r>
        <w:rPr>
          <w:rFonts w:hint="eastAsia"/>
          <w:szCs w:val="24"/>
        </w:rPr>
        <w:t>规定如下：</w:t>
      </w:r>
    </w:p>
    <w:p w14:paraId="1BF37785" w14:textId="77777777" w:rsidR="00805FAF" w:rsidRPr="007538C8" w:rsidRDefault="006941C7" w:rsidP="00805FAF">
      <w:pPr>
        <w:spacing w:line="440" w:lineRule="exact"/>
        <w:jc w:val="center"/>
        <w:rPr>
          <w:rFonts w:ascii="微软雅黑" w:eastAsia="微软雅黑" w:hAnsi="微软雅黑"/>
          <w:sz w:val="20"/>
        </w:rPr>
      </w:pPr>
      <w:r w:rsidRPr="007538C8">
        <w:rPr>
          <w:rFonts w:ascii="微软雅黑" w:eastAsia="微软雅黑" w:hAnsi="微软雅黑" w:hint="eastAsia"/>
          <w:sz w:val="20"/>
        </w:rPr>
        <w:t>表</w:t>
      </w:r>
      <w:r w:rsidRPr="007538C8">
        <w:rPr>
          <w:rFonts w:ascii="微软雅黑" w:eastAsia="微软雅黑" w:hAnsi="微软雅黑" w:hint="eastAsia"/>
          <w:sz w:val="20"/>
        </w:rPr>
        <w:t>5.2.18-1</w:t>
      </w:r>
      <w:r w:rsidRPr="007538C8">
        <w:rPr>
          <w:rFonts w:ascii="微软雅黑" w:eastAsia="微软雅黑" w:hAnsi="微软雅黑" w:hint="eastAsia"/>
          <w:sz w:val="20"/>
        </w:rPr>
        <w:t>外窗的通风开口面积与房间地板面积的比例或与外窗面积的比例</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663"/>
        <w:gridCol w:w="1751"/>
      </w:tblGrid>
      <w:tr w:rsidR="00805FAF" w:rsidRPr="003A3B80" w14:paraId="3E6019CA" w14:textId="77777777" w:rsidTr="00EE7517">
        <w:tc>
          <w:tcPr>
            <w:tcW w:w="6663" w:type="dxa"/>
            <w:vAlign w:val="center"/>
          </w:tcPr>
          <w:p w14:paraId="663CF7D7"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外窗的通风开口面积与房间地板面积的比例</w:t>
            </w:r>
            <w:r w:rsidRPr="007538C8">
              <w:rPr>
                <w:rFonts w:ascii="微软雅黑" w:eastAsia="微软雅黑" w:hAnsi="微软雅黑" w:hint="eastAsia"/>
                <w:szCs w:val="18"/>
              </w:rPr>
              <w:t xml:space="preserve"> R d </w:t>
            </w:r>
            <w:r w:rsidRPr="007538C8">
              <w:rPr>
                <w:rFonts w:ascii="微软雅黑" w:eastAsia="微软雅黑" w:hAnsi="微软雅黑" w:hint="eastAsia"/>
                <w:szCs w:val="18"/>
              </w:rPr>
              <w:t>或与外窗面积的比例</w:t>
            </w:r>
            <w:r w:rsidRPr="007538C8">
              <w:rPr>
                <w:rFonts w:ascii="微软雅黑" w:eastAsia="微软雅黑" w:hAnsi="微软雅黑" w:hint="eastAsia"/>
                <w:szCs w:val="18"/>
              </w:rPr>
              <w:t xml:space="preserve"> R c</w:t>
            </w:r>
          </w:p>
        </w:tc>
        <w:tc>
          <w:tcPr>
            <w:tcW w:w="1751" w:type="dxa"/>
            <w:vAlign w:val="center"/>
          </w:tcPr>
          <w:p w14:paraId="4BFCDABB"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得分</w:t>
            </w:r>
          </w:p>
        </w:tc>
      </w:tr>
      <w:tr w:rsidR="00805FAF" w:rsidRPr="003A3B80" w14:paraId="6B07CA29" w14:textId="77777777" w:rsidTr="00EE7517">
        <w:tc>
          <w:tcPr>
            <w:tcW w:w="6663" w:type="dxa"/>
            <w:vAlign w:val="center"/>
          </w:tcPr>
          <w:p w14:paraId="07CA3CC4"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10%</w:t>
            </w:r>
            <w:r w:rsidRPr="007538C8">
              <w:rPr>
                <w:rFonts w:ascii="微软雅黑" w:eastAsia="微软雅黑" w:hAnsi="微软雅黑" w:hint="eastAsia"/>
                <w:szCs w:val="18"/>
              </w:rPr>
              <w:t>≤</w:t>
            </w:r>
            <w:r w:rsidRPr="007538C8">
              <w:rPr>
                <w:rFonts w:ascii="微软雅黑" w:eastAsia="微软雅黑" w:hAnsi="微软雅黑" w:hint="eastAsia"/>
                <w:szCs w:val="18"/>
              </w:rPr>
              <w:t>R d</w:t>
            </w:r>
            <w:r w:rsidRPr="007538C8">
              <w:rPr>
                <w:rFonts w:ascii="微软雅黑" w:eastAsia="微软雅黑" w:hAnsi="微软雅黑" w:hint="eastAsia"/>
                <w:szCs w:val="18"/>
              </w:rPr>
              <w:t>＜</w:t>
            </w:r>
            <w:r w:rsidRPr="007538C8">
              <w:rPr>
                <w:rFonts w:ascii="微软雅黑" w:eastAsia="微软雅黑" w:hAnsi="微软雅黑" w:hint="eastAsia"/>
                <w:szCs w:val="18"/>
              </w:rPr>
              <w:t xml:space="preserve">12% </w:t>
            </w:r>
            <w:r w:rsidRPr="007538C8">
              <w:rPr>
                <w:rFonts w:ascii="微软雅黑" w:eastAsia="微软雅黑" w:hAnsi="微软雅黑" w:hint="eastAsia"/>
                <w:szCs w:val="18"/>
              </w:rPr>
              <w:t>或</w:t>
            </w:r>
            <w:r w:rsidRPr="007538C8">
              <w:rPr>
                <w:rFonts w:ascii="微软雅黑" w:eastAsia="微软雅黑" w:hAnsi="微软雅黑" w:hint="eastAsia"/>
                <w:szCs w:val="18"/>
              </w:rPr>
              <w:t xml:space="preserve"> 45%</w:t>
            </w:r>
            <w:r w:rsidRPr="007538C8">
              <w:rPr>
                <w:rFonts w:ascii="微软雅黑" w:eastAsia="微软雅黑" w:hAnsi="微软雅黑" w:hint="eastAsia"/>
                <w:szCs w:val="18"/>
              </w:rPr>
              <w:t>≤</w:t>
            </w:r>
            <w:r w:rsidRPr="007538C8">
              <w:rPr>
                <w:rFonts w:ascii="微软雅黑" w:eastAsia="微软雅黑" w:hAnsi="微软雅黑" w:hint="eastAsia"/>
                <w:szCs w:val="18"/>
              </w:rPr>
              <w:t>R c</w:t>
            </w:r>
            <w:r w:rsidRPr="007538C8">
              <w:rPr>
                <w:rFonts w:ascii="微软雅黑" w:eastAsia="微软雅黑" w:hAnsi="微软雅黑" w:hint="eastAsia"/>
                <w:szCs w:val="18"/>
              </w:rPr>
              <w:t>＜</w:t>
            </w:r>
            <w:r w:rsidRPr="007538C8">
              <w:rPr>
                <w:rFonts w:ascii="微软雅黑" w:eastAsia="微软雅黑" w:hAnsi="微软雅黑" w:hint="eastAsia"/>
                <w:szCs w:val="18"/>
              </w:rPr>
              <w:t>50%</w:t>
            </w:r>
          </w:p>
        </w:tc>
        <w:tc>
          <w:tcPr>
            <w:tcW w:w="1751" w:type="dxa"/>
            <w:vAlign w:val="center"/>
          </w:tcPr>
          <w:p w14:paraId="7489F1A2"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3</w:t>
            </w:r>
          </w:p>
        </w:tc>
      </w:tr>
      <w:tr w:rsidR="00805FAF" w:rsidRPr="003A3B80" w14:paraId="35793EDF" w14:textId="77777777" w:rsidTr="00EE7517">
        <w:tc>
          <w:tcPr>
            <w:tcW w:w="6663" w:type="dxa"/>
            <w:vAlign w:val="center"/>
          </w:tcPr>
          <w:p w14:paraId="24E37FE8"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12%</w:t>
            </w:r>
            <w:r w:rsidRPr="007538C8">
              <w:rPr>
                <w:rFonts w:ascii="微软雅黑" w:eastAsia="微软雅黑" w:hAnsi="微软雅黑" w:hint="eastAsia"/>
                <w:szCs w:val="18"/>
              </w:rPr>
              <w:t>≤</w:t>
            </w:r>
            <w:r w:rsidRPr="007538C8">
              <w:rPr>
                <w:rFonts w:ascii="微软雅黑" w:eastAsia="微软雅黑" w:hAnsi="微软雅黑" w:hint="eastAsia"/>
                <w:szCs w:val="18"/>
              </w:rPr>
              <w:t>R d</w:t>
            </w:r>
            <w:r w:rsidRPr="007538C8">
              <w:rPr>
                <w:rFonts w:ascii="微软雅黑" w:eastAsia="微软雅黑" w:hAnsi="微软雅黑" w:hint="eastAsia"/>
                <w:szCs w:val="18"/>
              </w:rPr>
              <w:t>＜</w:t>
            </w:r>
            <w:r w:rsidRPr="007538C8">
              <w:rPr>
                <w:rFonts w:ascii="微软雅黑" w:eastAsia="微软雅黑" w:hAnsi="微软雅黑" w:hint="eastAsia"/>
                <w:szCs w:val="18"/>
              </w:rPr>
              <w:t xml:space="preserve">14% </w:t>
            </w:r>
            <w:r w:rsidRPr="007538C8">
              <w:rPr>
                <w:rFonts w:ascii="微软雅黑" w:eastAsia="微软雅黑" w:hAnsi="微软雅黑" w:hint="eastAsia"/>
                <w:szCs w:val="18"/>
              </w:rPr>
              <w:t>或</w:t>
            </w:r>
            <w:r w:rsidRPr="007538C8">
              <w:rPr>
                <w:rFonts w:ascii="微软雅黑" w:eastAsia="微软雅黑" w:hAnsi="微软雅黑" w:hint="eastAsia"/>
                <w:szCs w:val="18"/>
              </w:rPr>
              <w:t xml:space="preserve"> 50%</w:t>
            </w:r>
            <w:r w:rsidRPr="007538C8">
              <w:rPr>
                <w:rFonts w:ascii="微软雅黑" w:eastAsia="微软雅黑" w:hAnsi="微软雅黑" w:hint="eastAsia"/>
                <w:szCs w:val="18"/>
              </w:rPr>
              <w:t>≤</w:t>
            </w:r>
            <w:r w:rsidRPr="007538C8">
              <w:rPr>
                <w:rFonts w:ascii="微软雅黑" w:eastAsia="微软雅黑" w:hAnsi="微软雅黑" w:hint="eastAsia"/>
                <w:szCs w:val="18"/>
              </w:rPr>
              <w:t>R c</w:t>
            </w:r>
            <w:r w:rsidRPr="007538C8">
              <w:rPr>
                <w:rFonts w:ascii="微软雅黑" w:eastAsia="微软雅黑" w:hAnsi="微软雅黑" w:hint="eastAsia"/>
                <w:szCs w:val="18"/>
              </w:rPr>
              <w:t>＜</w:t>
            </w:r>
            <w:r w:rsidRPr="007538C8">
              <w:rPr>
                <w:rFonts w:ascii="微软雅黑" w:eastAsia="微软雅黑" w:hAnsi="微软雅黑" w:hint="eastAsia"/>
                <w:szCs w:val="18"/>
              </w:rPr>
              <w:t>55%</w:t>
            </w:r>
          </w:p>
        </w:tc>
        <w:tc>
          <w:tcPr>
            <w:tcW w:w="1751" w:type="dxa"/>
            <w:vAlign w:val="center"/>
          </w:tcPr>
          <w:p w14:paraId="46AEA83E"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4</w:t>
            </w:r>
          </w:p>
        </w:tc>
      </w:tr>
      <w:tr w:rsidR="00805FAF" w:rsidRPr="003A3B80" w14:paraId="277C2380" w14:textId="77777777" w:rsidTr="00EE7517">
        <w:tc>
          <w:tcPr>
            <w:tcW w:w="6663" w:type="dxa"/>
            <w:vAlign w:val="center"/>
          </w:tcPr>
          <w:p w14:paraId="076DBD84"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R d</w:t>
            </w:r>
            <w:r w:rsidRPr="007538C8">
              <w:rPr>
                <w:rFonts w:ascii="微软雅黑" w:eastAsia="微软雅黑" w:hAnsi="微软雅黑" w:hint="eastAsia"/>
                <w:szCs w:val="18"/>
              </w:rPr>
              <w:t>≥</w:t>
            </w:r>
            <w:r w:rsidRPr="007538C8">
              <w:rPr>
                <w:rFonts w:ascii="微软雅黑" w:eastAsia="微软雅黑" w:hAnsi="微软雅黑" w:hint="eastAsia"/>
                <w:szCs w:val="18"/>
              </w:rPr>
              <w:t xml:space="preserve">14% </w:t>
            </w:r>
            <w:r w:rsidRPr="007538C8">
              <w:rPr>
                <w:rFonts w:ascii="微软雅黑" w:eastAsia="微软雅黑" w:hAnsi="微软雅黑" w:hint="eastAsia"/>
                <w:szCs w:val="18"/>
              </w:rPr>
              <w:t>或</w:t>
            </w:r>
            <w:r w:rsidRPr="007538C8">
              <w:rPr>
                <w:rFonts w:ascii="微软雅黑" w:eastAsia="微软雅黑" w:hAnsi="微软雅黑" w:hint="eastAsia"/>
                <w:szCs w:val="18"/>
              </w:rPr>
              <w:t xml:space="preserve"> R c</w:t>
            </w:r>
            <w:r w:rsidRPr="007538C8">
              <w:rPr>
                <w:rFonts w:ascii="微软雅黑" w:eastAsia="微软雅黑" w:hAnsi="微软雅黑" w:hint="eastAsia"/>
                <w:szCs w:val="18"/>
              </w:rPr>
              <w:t>≥</w:t>
            </w:r>
            <w:r w:rsidRPr="007538C8">
              <w:rPr>
                <w:rFonts w:ascii="微软雅黑" w:eastAsia="微软雅黑" w:hAnsi="微软雅黑" w:hint="eastAsia"/>
                <w:szCs w:val="18"/>
              </w:rPr>
              <w:t>55%</w:t>
            </w:r>
          </w:p>
        </w:tc>
        <w:tc>
          <w:tcPr>
            <w:tcW w:w="1751" w:type="dxa"/>
            <w:vAlign w:val="center"/>
          </w:tcPr>
          <w:p w14:paraId="180C35E4" w14:textId="77777777" w:rsidR="00805FAF" w:rsidRPr="007538C8" w:rsidRDefault="006941C7" w:rsidP="00F1399F">
            <w:pPr>
              <w:spacing w:line="440" w:lineRule="exact"/>
              <w:jc w:val="center"/>
              <w:rPr>
                <w:rFonts w:ascii="微软雅黑" w:eastAsia="微软雅黑" w:hAnsi="微软雅黑"/>
                <w:szCs w:val="18"/>
              </w:rPr>
            </w:pPr>
            <w:r w:rsidRPr="007538C8">
              <w:rPr>
                <w:rFonts w:ascii="微软雅黑" w:eastAsia="微软雅黑" w:hAnsi="微软雅黑" w:hint="eastAsia"/>
                <w:szCs w:val="18"/>
              </w:rPr>
              <w:t>5</w:t>
            </w:r>
          </w:p>
        </w:tc>
      </w:tr>
    </w:tbl>
    <w:p w14:paraId="606ABDC4" w14:textId="77777777" w:rsidR="00DF6CCA" w:rsidRPr="00805FAF" w:rsidRDefault="006941C7" w:rsidP="00805FAF"/>
    <w:p w14:paraId="79FEE0FD" w14:textId="77777777" w:rsidR="000951E6" w:rsidRDefault="00F3166B" w:rsidP="000951E6">
      <w:pPr>
        <w:pStyle w:val="1"/>
        <w:rPr>
          <w:kern w:val="2"/>
        </w:rPr>
      </w:pPr>
      <w:r>
        <w:rPr>
          <w:rFonts w:hint="eastAsia"/>
          <w:kern w:val="2"/>
        </w:rPr>
        <w:t>计算内容</w:t>
      </w:r>
      <w:bookmarkEnd w:id="22"/>
      <w:r w:rsidR="007D52FE">
        <w:rPr>
          <w:rFonts w:hint="eastAsia"/>
          <w:kern w:val="2"/>
        </w:rPr>
        <w:t>和方法</w:t>
      </w:r>
    </w:p>
    <w:p w14:paraId="420A537B" w14:textId="77777777"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21315C0B" w14:textId="77777777"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7DA4DAF9" w14:textId="77777777"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w14:anchorId="57DAB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797106805" r:id="rId11"/>
        </w:object>
      </w:r>
      <w:r>
        <w:rPr>
          <w:kern w:val="2"/>
          <w:szCs w:val="24"/>
          <w:lang w:val="en-US"/>
        </w:rPr>
        <w:t xml:space="preserve"> </w:t>
      </w:r>
    </w:p>
    <w:p w14:paraId="38717F83" w14:textId="77777777"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14:paraId="7535A492"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w14:anchorId="7C2E1287">
          <v:shape id="_x0000_i1026" type="#_x0000_t75" style="width:36pt;height:21.75pt" o:ole="">
            <v:imagedata r:id="rId12" o:title=""/>
          </v:shape>
          <o:OLEObject Type="Embed" ProgID="Equation.DSMT4" ShapeID="_x0000_i1026" DrawAspect="Content" ObjectID="_1797106806"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25F76908" w14:textId="77777777"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w14:anchorId="0E89C014">
          <v:shape id="_x0000_i1027" type="#_x0000_t75" style="width:21pt;height:21pt" o:ole="">
            <v:imagedata r:id="rId14" o:title=""/>
          </v:shape>
          <o:OLEObject Type="Embed" ProgID="Equation.DSMT4" ShapeID="_x0000_i1027" DrawAspect="Content" ObjectID="_1797106807"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1F851247"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w14:anchorId="559A7CA2">
          <v:shape id="_x0000_i1028" type="#_x0000_t75" style="width:13.5pt;height:21.75pt" o:ole="">
            <v:imagedata r:id="rId16" o:title=""/>
          </v:shape>
          <o:OLEObject Type="Embed" ProgID="Equation.DSMT4" ShapeID="_x0000_i1028" DrawAspect="Content" ObjectID="_1797106808"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4F1AF460" w14:textId="77777777" w:rsidR="00E236CA" w:rsidRDefault="00E236CA" w:rsidP="00E236CA">
      <w:pPr>
        <w:widowControl w:val="0"/>
        <w:spacing w:line="240" w:lineRule="auto"/>
        <w:ind w:leftChars="500" w:left="1050"/>
        <w:rPr>
          <w:kern w:val="2"/>
          <w:lang w:val="en-US"/>
        </w:rPr>
      </w:pPr>
    </w:p>
    <w:p w14:paraId="581DE4C2" w14:textId="77777777"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14:paraId="0DDDD72C" w14:textId="77777777"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14:anchorId="22AC23A0" wp14:editId="40DF839F">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12946DA8" w14:textId="77777777"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14:paraId="633F821F" w14:textId="77777777"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14:paraId="166FD307" w14:textId="77777777"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5AFF7F5E" w14:textId="77777777"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753067" w14:paraId="26F72141" w14:textId="77777777">
        <w:tc>
          <w:tcPr>
            <w:tcW w:w="660" w:type="dxa"/>
            <w:shd w:val="clear" w:color="auto" w:fill="E6E6E6"/>
            <w:vAlign w:val="center"/>
          </w:tcPr>
          <w:p w14:paraId="16C63276" w14:textId="77777777" w:rsidR="00753067" w:rsidRDefault="006941C7">
            <w:pPr>
              <w:rPr>
                <w:sz w:val="24"/>
                <w:szCs w:val="24"/>
              </w:rPr>
            </w:pPr>
            <w:r>
              <w:rPr>
                <w:sz w:val="24"/>
                <w:szCs w:val="24"/>
              </w:rPr>
              <w:t>层号</w:t>
            </w:r>
          </w:p>
        </w:tc>
        <w:tc>
          <w:tcPr>
            <w:tcW w:w="720" w:type="dxa"/>
            <w:shd w:val="clear" w:color="auto" w:fill="E6E6E6"/>
            <w:vAlign w:val="center"/>
          </w:tcPr>
          <w:p w14:paraId="4C8A8F44" w14:textId="77777777" w:rsidR="00753067" w:rsidRDefault="006941C7">
            <w:pPr>
              <w:rPr>
                <w:sz w:val="24"/>
                <w:szCs w:val="24"/>
              </w:rPr>
            </w:pPr>
            <w:r>
              <w:rPr>
                <w:sz w:val="24"/>
                <w:szCs w:val="24"/>
              </w:rPr>
              <w:t>户型</w:t>
            </w:r>
          </w:p>
        </w:tc>
        <w:tc>
          <w:tcPr>
            <w:tcW w:w="1400" w:type="dxa"/>
            <w:shd w:val="clear" w:color="auto" w:fill="E6E6E6"/>
            <w:vAlign w:val="center"/>
          </w:tcPr>
          <w:p w14:paraId="7AA6F898" w14:textId="77777777" w:rsidR="00753067" w:rsidRDefault="006941C7">
            <w:pPr>
              <w:rPr>
                <w:sz w:val="24"/>
                <w:szCs w:val="24"/>
              </w:rPr>
            </w:pPr>
            <w:r>
              <w:rPr>
                <w:sz w:val="24"/>
                <w:szCs w:val="24"/>
              </w:rPr>
              <w:t>房间</w:t>
            </w:r>
          </w:p>
        </w:tc>
        <w:tc>
          <w:tcPr>
            <w:tcW w:w="1120" w:type="dxa"/>
            <w:shd w:val="clear" w:color="auto" w:fill="E6E6E6"/>
            <w:vAlign w:val="center"/>
          </w:tcPr>
          <w:p w14:paraId="729BD7B3" w14:textId="77777777" w:rsidR="00753067" w:rsidRDefault="006941C7">
            <w:pPr>
              <w:rPr>
                <w:sz w:val="24"/>
                <w:szCs w:val="24"/>
              </w:rPr>
            </w:pPr>
            <w:r>
              <w:rPr>
                <w:sz w:val="24"/>
                <w:szCs w:val="24"/>
              </w:rPr>
              <w:t>门窗编号</w:t>
            </w:r>
          </w:p>
        </w:tc>
        <w:tc>
          <w:tcPr>
            <w:tcW w:w="1120" w:type="dxa"/>
            <w:shd w:val="clear" w:color="auto" w:fill="E6E6E6"/>
            <w:vAlign w:val="center"/>
          </w:tcPr>
          <w:p w14:paraId="5FAEF13A" w14:textId="77777777" w:rsidR="00753067" w:rsidRDefault="006941C7">
            <w:pPr>
              <w:rPr>
                <w:sz w:val="24"/>
                <w:szCs w:val="24"/>
              </w:rPr>
            </w:pPr>
            <w:r>
              <w:rPr>
                <w:sz w:val="24"/>
                <w:szCs w:val="24"/>
              </w:rPr>
              <w:t>门窗类型</w:t>
            </w:r>
          </w:p>
        </w:tc>
        <w:tc>
          <w:tcPr>
            <w:tcW w:w="1120" w:type="dxa"/>
            <w:shd w:val="clear" w:color="auto" w:fill="E6E6E6"/>
            <w:vAlign w:val="center"/>
          </w:tcPr>
          <w:p w14:paraId="55691A02" w14:textId="77777777" w:rsidR="00753067" w:rsidRDefault="006941C7">
            <w:pPr>
              <w:rPr>
                <w:sz w:val="24"/>
                <w:szCs w:val="24"/>
              </w:rPr>
            </w:pPr>
            <w:r>
              <w:rPr>
                <w:sz w:val="24"/>
                <w:szCs w:val="24"/>
              </w:rPr>
              <w:t>门窗面积</w:t>
            </w:r>
            <w:r>
              <w:rPr>
                <w:sz w:val="24"/>
                <w:szCs w:val="24"/>
              </w:rPr>
              <w:t>(</w:t>
            </w:r>
            <w:r>
              <w:rPr>
                <w:sz w:val="24"/>
                <w:szCs w:val="24"/>
              </w:rPr>
              <w:t>㎡</w:t>
            </w:r>
            <w:r>
              <w:rPr>
                <w:sz w:val="24"/>
                <w:szCs w:val="24"/>
              </w:rPr>
              <w:t>)</w:t>
            </w:r>
          </w:p>
        </w:tc>
        <w:tc>
          <w:tcPr>
            <w:tcW w:w="1000" w:type="dxa"/>
            <w:shd w:val="clear" w:color="auto" w:fill="E6E6E6"/>
            <w:vAlign w:val="center"/>
          </w:tcPr>
          <w:p w14:paraId="3C1793B2" w14:textId="77777777" w:rsidR="00753067" w:rsidRDefault="006941C7">
            <w:pPr>
              <w:rPr>
                <w:sz w:val="24"/>
                <w:szCs w:val="24"/>
              </w:rPr>
            </w:pPr>
            <w:r>
              <w:rPr>
                <w:sz w:val="24"/>
                <w:szCs w:val="24"/>
              </w:rPr>
              <w:t>通风开口面积</w:t>
            </w:r>
            <w:r>
              <w:rPr>
                <w:sz w:val="24"/>
                <w:szCs w:val="24"/>
              </w:rPr>
              <w:t>(</w:t>
            </w:r>
            <w:r>
              <w:rPr>
                <w:sz w:val="24"/>
                <w:szCs w:val="24"/>
              </w:rPr>
              <w:t>㎡</w:t>
            </w:r>
            <w:r>
              <w:rPr>
                <w:sz w:val="24"/>
                <w:szCs w:val="24"/>
              </w:rPr>
              <w:t>)</w:t>
            </w:r>
          </w:p>
        </w:tc>
        <w:tc>
          <w:tcPr>
            <w:tcW w:w="1000" w:type="dxa"/>
            <w:shd w:val="clear" w:color="auto" w:fill="E6E6E6"/>
            <w:vAlign w:val="center"/>
          </w:tcPr>
          <w:p w14:paraId="6F89ECC0" w14:textId="77777777" w:rsidR="00753067" w:rsidRDefault="006941C7">
            <w:pPr>
              <w:rPr>
                <w:sz w:val="24"/>
                <w:szCs w:val="24"/>
              </w:rPr>
            </w:pPr>
            <w:r>
              <w:rPr>
                <w:sz w:val="24"/>
                <w:szCs w:val="24"/>
              </w:rPr>
              <w:t>地板面积</w:t>
            </w:r>
            <w:r>
              <w:rPr>
                <w:sz w:val="24"/>
                <w:szCs w:val="24"/>
              </w:rPr>
              <w:t>(</w:t>
            </w:r>
            <w:r>
              <w:rPr>
                <w:sz w:val="24"/>
                <w:szCs w:val="24"/>
              </w:rPr>
              <w:t>㎡</w:t>
            </w:r>
            <w:r>
              <w:rPr>
                <w:sz w:val="24"/>
                <w:szCs w:val="24"/>
              </w:rPr>
              <w:t>)</w:t>
            </w:r>
          </w:p>
        </w:tc>
        <w:tc>
          <w:tcPr>
            <w:tcW w:w="1000" w:type="dxa"/>
            <w:shd w:val="clear" w:color="auto" w:fill="E6E6E6"/>
            <w:vAlign w:val="center"/>
          </w:tcPr>
          <w:p w14:paraId="194C80D5" w14:textId="77777777" w:rsidR="00753067" w:rsidRDefault="006941C7">
            <w:pPr>
              <w:rPr>
                <w:sz w:val="24"/>
                <w:szCs w:val="24"/>
              </w:rPr>
            </w:pPr>
            <w:r>
              <w:rPr>
                <w:sz w:val="24"/>
                <w:szCs w:val="24"/>
              </w:rPr>
              <w:t>开地比</w:t>
            </w:r>
            <w:r>
              <w:rPr>
                <w:sz w:val="24"/>
                <w:szCs w:val="24"/>
              </w:rPr>
              <w:t>(%)</w:t>
            </w:r>
          </w:p>
        </w:tc>
      </w:tr>
      <w:tr w:rsidR="00753067" w14:paraId="6A648F2F" w14:textId="77777777">
        <w:tc>
          <w:tcPr>
            <w:tcW w:w="660" w:type="dxa"/>
            <w:vMerge w:val="restart"/>
            <w:vAlign w:val="center"/>
          </w:tcPr>
          <w:p w14:paraId="71C38517" w14:textId="77777777" w:rsidR="00753067" w:rsidRDefault="006941C7">
            <w:pPr>
              <w:rPr>
                <w:sz w:val="24"/>
                <w:szCs w:val="24"/>
              </w:rPr>
            </w:pPr>
            <w:r>
              <w:rPr>
                <w:sz w:val="24"/>
                <w:szCs w:val="24"/>
              </w:rPr>
              <w:t>1</w:t>
            </w:r>
            <w:r>
              <w:rPr>
                <w:sz w:val="24"/>
                <w:szCs w:val="24"/>
              </w:rPr>
              <w:t>层</w:t>
            </w:r>
          </w:p>
        </w:tc>
        <w:tc>
          <w:tcPr>
            <w:tcW w:w="720" w:type="dxa"/>
            <w:vMerge w:val="restart"/>
            <w:vAlign w:val="center"/>
          </w:tcPr>
          <w:p w14:paraId="74D5B252" w14:textId="77777777" w:rsidR="00753067" w:rsidRDefault="006941C7">
            <w:pPr>
              <w:rPr>
                <w:sz w:val="24"/>
                <w:szCs w:val="24"/>
              </w:rPr>
            </w:pPr>
            <w:r>
              <w:rPr>
                <w:sz w:val="24"/>
                <w:szCs w:val="24"/>
              </w:rPr>
              <w:t>1-B</w:t>
            </w:r>
          </w:p>
        </w:tc>
        <w:tc>
          <w:tcPr>
            <w:tcW w:w="1400" w:type="dxa"/>
            <w:vMerge w:val="restart"/>
            <w:vAlign w:val="center"/>
          </w:tcPr>
          <w:p w14:paraId="4526F471" w14:textId="77777777" w:rsidR="00753067" w:rsidRDefault="006941C7">
            <w:pPr>
              <w:rPr>
                <w:sz w:val="24"/>
                <w:szCs w:val="24"/>
              </w:rPr>
            </w:pPr>
            <w:r>
              <w:rPr>
                <w:sz w:val="24"/>
                <w:szCs w:val="24"/>
              </w:rPr>
              <w:t>1008[</w:t>
            </w:r>
            <w:r>
              <w:rPr>
                <w:sz w:val="24"/>
                <w:szCs w:val="24"/>
              </w:rPr>
              <w:t>展览室</w:t>
            </w:r>
            <w:r>
              <w:rPr>
                <w:sz w:val="24"/>
                <w:szCs w:val="24"/>
              </w:rPr>
              <w:t>]</w:t>
            </w:r>
          </w:p>
        </w:tc>
        <w:tc>
          <w:tcPr>
            <w:tcW w:w="1120" w:type="dxa"/>
            <w:vAlign w:val="center"/>
          </w:tcPr>
          <w:p w14:paraId="027C6840" w14:textId="77777777" w:rsidR="00753067" w:rsidRDefault="006941C7">
            <w:pPr>
              <w:rPr>
                <w:sz w:val="24"/>
                <w:szCs w:val="24"/>
              </w:rPr>
            </w:pPr>
            <w:r>
              <w:rPr>
                <w:sz w:val="24"/>
                <w:szCs w:val="24"/>
              </w:rPr>
              <w:t>C1815</w:t>
            </w:r>
          </w:p>
        </w:tc>
        <w:tc>
          <w:tcPr>
            <w:tcW w:w="1120" w:type="dxa"/>
            <w:vAlign w:val="center"/>
          </w:tcPr>
          <w:p w14:paraId="79B80084"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22F8BAAC" w14:textId="77777777" w:rsidR="00753067" w:rsidRDefault="006941C7">
            <w:pPr>
              <w:rPr>
                <w:sz w:val="24"/>
                <w:szCs w:val="24"/>
              </w:rPr>
            </w:pPr>
            <w:r>
              <w:rPr>
                <w:sz w:val="24"/>
                <w:szCs w:val="24"/>
              </w:rPr>
              <w:t>2.70</w:t>
            </w:r>
          </w:p>
        </w:tc>
        <w:tc>
          <w:tcPr>
            <w:tcW w:w="1000" w:type="dxa"/>
            <w:vMerge w:val="restart"/>
            <w:vAlign w:val="center"/>
          </w:tcPr>
          <w:p w14:paraId="3B1E267C" w14:textId="77777777" w:rsidR="00753067" w:rsidRDefault="006941C7">
            <w:pPr>
              <w:rPr>
                <w:sz w:val="24"/>
                <w:szCs w:val="24"/>
              </w:rPr>
            </w:pPr>
            <w:r>
              <w:rPr>
                <w:sz w:val="24"/>
                <w:szCs w:val="24"/>
              </w:rPr>
              <w:t>49.11</w:t>
            </w:r>
          </w:p>
        </w:tc>
        <w:tc>
          <w:tcPr>
            <w:tcW w:w="1000" w:type="dxa"/>
            <w:vMerge w:val="restart"/>
            <w:vAlign w:val="center"/>
          </w:tcPr>
          <w:p w14:paraId="0EB74043" w14:textId="77777777" w:rsidR="00753067" w:rsidRDefault="006941C7">
            <w:pPr>
              <w:rPr>
                <w:sz w:val="24"/>
                <w:szCs w:val="24"/>
              </w:rPr>
            </w:pPr>
            <w:r>
              <w:rPr>
                <w:sz w:val="24"/>
                <w:szCs w:val="24"/>
              </w:rPr>
              <w:t>159.28</w:t>
            </w:r>
          </w:p>
        </w:tc>
        <w:tc>
          <w:tcPr>
            <w:tcW w:w="1000" w:type="dxa"/>
            <w:vMerge w:val="restart"/>
            <w:vAlign w:val="center"/>
          </w:tcPr>
          <w:p w14:paraId="2728FC52" w14:textId="77777777" w:rsidR="00753067" w:rsidRDefault="006941C7">
            <w:pPr>
              <w:rPr>
                <w:sz w:val="24"/>
                <w:szCs w:val="24"/>
              </w:rPr>
            </w:pPr>
            <w:r>
              <w:rPr>
                <w:sz w:val="24"/>
                <w:szCs w:val="24"/>
              </w:rPr>
              <w:t>30.83</w:t>
            </w:r>
          </w:p>
        </w:tc>
      </w:tr>
      <w:tr w:rsidR="00753067" w14:paraId="23639B37" w14:textId="77777777">
        <w:tc>
          <w:tcPr>
            <w:tcW w:w="660" w:type="dxa"/>
            <w:vMerge/>
            <w:vAlign w:val="center"/>
          </w:tcPr>
          <w:p w14:paraId="2ED5DD29" w14:textId="77777777" w:rsidR="00753067" w:rsidRDefault="00753067">
            <w:pPr>
              <w:rPr>
                <w:sz w:val="24"/>
                <w:szCs w:val="24"/>
              </w:rPr>
            </w:pPr>
          </w:p>
        </w:tc>
        <w:tc>
          <w:tcPr>
            <w:tcW w:w="720" w:type="dxa"/>
            <w:vMerge/>
            <w:vAlign w:val="center"/>
          </w:tcPr>
          <w:p w14:paraId="5D9234A0" w14:textId="77777777" w:rsidR="00753067" w:rsidRDefault="00753067">
            <w:pPr>
              <w:rPr>
                <w:sz w:val="24"/>
                <w:szCs w:val="24"/>
              </w:rPr>
            </w:pPr>
          </w:p>
        </w:tc>
        <w:tc>
          <w:tcPr>
            <w:tcW w:w="1400" w:type="dxa"/>
            <w:vMerge/>
            <w:vAlign w:val="center"/>
          </w:tcPr>
          <w:p w14:paraId="4CF9C9F2" w14:textId="77777777" w:rsidR="00753067" w:rsidRDefault="00753067">
            <w:pPr>
              <w:rPr>
                <w:sz w:val="24"/>
                <w:szCs w:val="24"/>
              </w:rPr>
            </w:pPr>
          </w:p>
        </w:tc>
        <w:tc>
          <w:tcPr>
            <w:tcW w:w="1120" w:type="dxa"/>
            <w:vAlign w:val="center"/>
          </w:tcPr>
          <w:p w14:paraId="25C5315E" w14:textId="77777777" w:rsidR="00753067" w:rsidRDefault="006941C7">
            <w:pPr>
              <w:rPr>
                <w:sz w:val="24"/>
                <w:szCs w:val="24"/>
              </w:rPr>
            </w:pPr>
            <w:r>
              <w:rPr>
                <w:sz w:val="24"/>
                <w:szCs w:val="24"/>
              </w:rPr>
              <w:t>C1815</w:t>
            </w:r>
          </w:p>
        </w:tc>
        <w:tc>
          <w:tcPr>
            <w:tcW w:w="1120" w:type="dxa"/>
            <w:vAlign w:val="center"/>
          </w:tcPr>
          <w:p w14:paraId="19039E92"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3AE6FC17" w14:textId="77777777" w:rsidR="00753067" w:rsidRDefault="006941C7">
            <w:pPr>
              <w:rPr>
                <w:sz w:val="24"/>
                <w:szCs w:val="24"/>
              </w:rPr>
            </w:pPr>
            <w:r>
              <w:rPr>
                <w:sz w:val="24"/>
                <w:szCs w:val="24"/>
              </w:rPr>
              <w:t>2.70</w:t>
            </w:r>
          </w:p>
        </w:tc>
        <w:tc>
          <w:tcPr>
            <w:tcW w:w="1000" w:type="dxa"/>
            <w:vMerge/>
            <w:vAlign w:val="center"/>
          </w:tcPr>
          <w:p w14:paraId="4A61C8E9" w14:textId="77777777" w:rsidR="00753067" w:rsidRDefault="00753067">
            <w:pPr>
              <w:rPr>
                <w:sz w:val="24"/>
                <w:szCs w:val="24"/>
              </w:rPr>
            </w:pPr>
          </w:p>
        </w:tc>
        <w:tc>
          <w:tcPr>
            <w:tcW w:w="1000" w:type="dxa"/>
            <w:vMerge/>
            <w:vAlign w:val="center"/>
          </w:tcPr>
          <w:p w14:paraId="24656238" w14:textId="77777777" w:rsidR="00753067" w:rsidRDefault="00753067">
            <w:pPr>
              <w:rPr>
                <w:sz w:val="24"/>
                <w:szCs w:val="24"/>
              </w:rPr>
            </w:pPr>
          </w:p>
        </w:tc>
        <w:tc>
          <w:tcPr>
            <w:tcW w:w="1000" w:type="dxa"/>
            <w:vMerge/>
            <w:vAlign w:val="center"/>
          </w:tcPr>
          <w:p w14:paraId="6075D46F" w14:textId="77777777" w:rsidR="00753067" w:rsidRDefault="00753067">
            <w:pPr>
              <w:rPr>
                <w:sz w:val="24"/>
                <w:szCs w:val="24"/>
              </w:rPr>
            </w:pPr>
          </w:p>
        </w:tc>
      </w:tr>
      <w:tr w:rsidR="00753067" w14:paraId="401414A6" w14:textId="77777777">
        <w:tc>
          <w:tcPr>
            <w:tcW w:w="660" w:type="dxa"/>
            <w:vMerge/>
            <w:vAlign w:val="center"/>
          </w:tcPr>
          <w:p w14:paraId="3F464E3E" w14:textId="77777777" w:rsidR="00753067" w:rsidRDefault="00753067">
            <w:pPr>
              <w:rPr>
                <w:sz w:val="24"/>
                <w:szCs w:val="24"/>
              </w:rPr>
            </w:pPr>
          </w:p>
        </w:tc>
        <w:tc>
          <w:tcPr>
            <w:tcW w:w="720" w:type="dxa"/>
            <w:vMerge/>
            <w:vAlign w:val="center"/>
          </w:tcPr>
          <w:p w14:paraId="07348262" w14:textId="77777777" w:rsidR="00753067" w:rsidRDefault="00753067">
            <w:pPr>
              <w:rPr>
                <w:sz w:val="24"/>
                <w:szCs w:val="24"/>
              </w:rPr>
            </w:pPr>
          </w:p>
        </w:tc>
        <w:tc>
          <w:tcPr>
            <w:tcW w:w="1400" w:type="dxa"/>
            <w:vMerge/>
            <w:vAlign w:val="center"/>
          </w:tcPr>
          <w:p w14:paraId="047AA5A0" w14:textId="77777777" w:rsidR="00753067" w:rsidRDefault="00753067">
            <w:pPr>
              <w:rPr>
                <w:sz w:val="24"/>
                <w:szCs w:val="24"/>
              </w:rPr>
            </w:pPr>
          </w:p>
        </w:tc>
        <w:tc>
          <w:tcPr>
            <w:tcW w:w="1120" w:type="dxa"/>
            <w:vAlign w:val="center"/>
          </w:tcPr>
          <w:p w14:paraId="70308B31" w14:textId="77777777" w:rsidR="00753067" w:rsidRDefault="006941C7">
            <w:pPr>
              <w:rPr>
                <w:sz w:val="24"/>
                <w:szCs w:val="24"/>
              </w:rPr>
            </w:pPr>
            <w:r>
              <w:rPr>
                <w:sz w:val="24"/>
                <w:szCs w:val="24"/>
              </w:rPr>
              <w:t>C3015</w:t>
            </w:r>
          </w:p>
        </w:tc>
        <w:tc>
          <w:tcPr>
            <w:tcW w:w="1120" w:type="dxa"/>
            <w:vAlign w:val="center"/>
          </w:tcPr>
          <w:p w14:paraId="1158CD1E"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16C1A42F" w14:textId="77777777" w:rsidR="00753067" w:rsidRDefault="006941C7">
            <w:pPr>
              <w:rPr>
                <w:sz w:val="24"/>
                <w:szCs w:val="24"/>
              </w:rPr>
            </w:pPr>
            <w:r>
              <w:rPr>
                <w:sz w:val="24"/>
                <w:szCs w:val="24"/>
              </w:rPr>
              <w:t>4.50</w:t>
            </w:r>
          </w:p>
        </w:tc>
        <w:tc>
          <w:tcPr>
            <w:tcW w:w="1000" w:type="dxa"/>
            <w:vMerge/>
            <w:vAlign w:val="center"/>
          </w:tcPr>
          <w:p w14:paraId="1DC45FF7" w14:textId="77777777" w:rsidR="00753067" w:rsidRDefault="00753067">
            <w:pPr>
              <w:rPr>
                <w:sz w:val="24"/>
                <w:szCs w:val="24"/>
              </w:rPr>
            </w:pPr>
          </w:p>
        </w:tc>
        <w:tc>
          <w:tcPr>
            <w:tcW w:w="1000" w:type="dxa"/>
            <w:vMerge/>
            <w:vAlign w:val="center"/>
          </w:tcPr>
          <w:p w14:paraId="11A245C0" w14:textId="77777777" w:rsidR="00753067" w:rsidRDefault="00753067">
            <w:pPr>
              <w:rPr>
                <w:sz w:val="24"/>
                <w:szCs w:val="24"/>
              </w:rPr>
            </w:pPr>
          </w:p>
        </w:tc>
        <w:tc>
          <w:tcPr>
            <w:tcW w:w="1000" w:type="dxa"/>
            <w:vMerge/>
            <w:vAlign w:val="center"/>
          </w:tcPr>
          <w:p w14:paraId="195A8103" w14:textId="77777777" w:rsidR="00753067" w:rsidRDefault="00753067">
            <w:pPr>
              <w:rPr>
                <w:sz w:val="24"/>
                <w:szCs w:val="24"/>
              </w:rPr>
            </w:pPr>
          </w:p>
        </w:tc>
      </w:tr>
      <w:tr w:rsidR="00753067" w14:paraId="530EA9B5" w14:textId="77777777">
        <w:tc>
          <w:tcPr>
            <w:tcW w:w="660" w:type="dxa"/>
            <w:vMerge/>
            <w:vAlign w:val="center"/>
          </w:tcPr>
          <w:p w14:paraId="5D6905DC" w14:textId="77777777" w:rsidR="00753067" w:rsidRDefault="00753067">
            <w:pPr>
              <w:rPr>
                <w:sz w:val="24"/>
                <w:szCs w:val="24"/>
              </w:rPr>
            </w:pPr>
          </w:p>
        </w:tc>
        <w:tc>
          <w:tcPr>
            <w:tcW w:w="720" w:type="dxa"/>
            <w:vMerge/>
            <w:vAlign w:val="center"/>
          </w:tcPr>
          <w:p w14:paraId="2112B5CB" w14:textId="77777777" w:rsidR="00753067" w:rsidRDefault="00753067">
            <w:pPr>
              <w:rPr>
                <w:sz w:val="24"/>
                <w:szCs w:val="24"/>
              </w:rPr>
            </w:pPr>
          </w:p>
        </w:tc>
        <w:tc>
          <w:tcPr>
            <w:tcW w:w="1400" w:type="dxa"/>
            <w:vMerge/>
            <w:vAlign w:val="center"/>
          </w:tcPr>
          <w:p w14:paraId="65D503A9" w14:textId="77777777" w:rsidR="00753067" w:rsidRDefault="00753067">
            <w:pPr>
              <w:rPr>
                <w:sz w:val="24"/>
                <w:szCs w:val="24"/>
              </w:rPr>
            </w:pPr>
          </w:p>
        </w:tc>
        <w:tc>
          <w:tcPr>
            <w:tcW w:w="1120" w:type="dxa"/>
            <w:vAlign w:val="center"/>
          </w:tcPr>
          <w:p w14:paraId="37FA5F35" w14:textId="77777777" w:rsidR="00753067" w:rsidRDefault="006941C7">
            <w:pPr>
              <w:rPr>
                <w:sz w:val="24"/>
                <w:szCs w:val="24"/>
              </w:rPr>
            </w:pPr>
            <w:r>
              <w:rPr>
                <w:sz w:val="24"/>
                <w:szCs w:val="24"/>
              </w:rPr>
              <w:t>C3015</w:t>
            </w:r>
          </w:p>
        </w:tc>
        <w:tc>
          <w:tcPr>
            <w:tcW w:w="1120" w:type="dxa"/>
            <w:vAlign w:val="center"/>
          </w:tcPr>
          <w:p w14:paraId="1B2354EA"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357D549F" w14:textId="77777777" w:rsidR="00753067" w:rsidRDefault="006941C7">
            <w:pPr>
              <w:rPr>
                <w:sz w:val="24"/>
                <w:szCs w:val="24"/>
              </w:rPr>
            </w:pPr>
            <w:r>
              <w:rPr>
                <w:sz w:val="24"/>
                <w:szCs w:val="24"/>
              </w:rPr>
              <w:t>4.50</w:t>
            </w:r>
          </w:p>
        </w:tc>
        <w:tc>
          <w:tcPr>
            <w:tcW w:w="1000" w:type="dxa"/>
            <w:vMerge/>
            <w:vAlign w:val="center"/>
          </w:tcPr>
          <w:p w14:paraId="242439C5" w14:textId="77777777" w:rsidR="00753067" w:rsidRDefault="00753067">
            <w:pPr>
              <w:rPr>
                <w:sz w:val="24"/>
                <w:szCs w:val="24"/>
              </w:rPr>
            </w:pPr>
          </w:p>
        </w:tc>
        <w:tc>
          <w:tcPr>
            <w:tcW w:w="1000" w:type="dxa"/>
            <w:vMerge/>
            <w:vAlign w:val="center"/>
          </w:tcPr>
          <w:p w14:paraId="1CC90486" w14:textId="77777777" w:rsidR="00753067" w:rsidRDefault="00753067">
            <w:pPr>
              <w:rPr>
                <w:sz w:val="24"/>
                <w:szCs w:val="24"/>
              </w:rPr>
            </w:pPr>
          </w:p>
        </w:tc>
        <w:tc>
          <w:tcPr>
            <w:tcW w:w="1000" w:type="dxa"/>
            <w:vMerge/>
            <w:vAlign w:val="center"/>
          </w:tcPr>
          <w:p w14:paraId="66BF46DE" w14:textId="77777777" w:rsidR="00753067" w:rsidRDefault="00753067">
            <w:pPr>
              <w:rPr>
                <w:sz w:val="24"/>
                <w:szCs w:val="24"/>
              </w:rPr>
            </w:pPr>
          </w:p>
        </w:tc>
      </w:tr>
      <w:tr w:rsidR="00753067" w14:paraId="7B978DE1" w14:textId="77777777">
        <w:tc>
          <w:tcPr>
            <w:tcW w:w="660" w:type="dxa"/>
            <w:vMerge/>
            <w:vAlign w:val="center"/>
          </w:tcPr>
          <w:p w14:paraId="749176A4" w14:textId="77777777" w:rsidR="00753067" w:rsidRDefault="00753067">
            <w:pPr>
              <w:rPr>
                <w:sz w:val="24"/>
                <w:szCs w:val="24"/>
              </w:rPr>
            </w:pPr>
          </w:p>
        </w:tc>
        <w:tc>
          <w:tcPr>
            <w:tcW w:w="720" w:type="dxa"/>
            <w:vMerge/>
            <w:vAlign w:val="center"/>
          </w:tcPr>
          <w:p w14:paraId="0B817561" w14:textId="77777777" w:rsidR="00753067" w:rsidRDefault="00753067">
            <w:pPr>
              <w:rPr>
                <w:sz w:val="24"/>
                <w:szCs w:val="24"/>
              </w:rPr>
            </w:pPr>
          </w:p>
        </w:tc>
        <w:tc>
          <w:tcPr>
            <w:tcW w:w="1400" w:type="dxa"/>
            <w:vMerge/>
            <w:vAlign w:val="center"/>
          </w:tcPr>
          <w:p w14:paraId="0080D133" w14:textId="77777777" w:rsidR="00753067" w:rsidRDefault="00753067">
            <w:pPr>
              <w:rPr>
                <w:sz w:val="24"/>
                <w:szCs w:val="24"/>
              </w:rPr>
            </w:pPr>
          </w:p>
        </w:tc>
        <w:tc>
          <w:tcPr>
            <w:tcW w:w="1120" w:type="dxa"/>
            <w:vAlign w:val="center"/>
          </w:tcPr>
          <w:p w14:paraId="68E64587" w14:textId="77777777" w:rsidR="00753067" w:rsidRDefault="006941C7">
            <w:pPr>
              <w:rPr>
                <w:sz w:val="24"/>
                <w:szCs w:val="24"/>
              </w:rPr>
            </w:pPr>
            <w:r>
              <w:rPr>
                <w:sz w:val="24"/>
                <w:szCs w:val="24"/>
              </w:rPr>
              <w:t>C3615</w:t>
            </w:r>
          </w:p>
        </w:tc>
        <w:tc>
          <w:tcPr>
            <w:tcW w:w="1120" w:type="dxa"/>
            <w:vAlign w:val="center"/>
          </w:tcPr>
          <w:p w14:paraId="65062821"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383E685C" w14:textId="77777777" w:rsidR="00753067" w:rsidRDefault="006941C7">
            <w:pPr>
              <w:rPr>
                <w:sz w:val="24"/>
                <w:szCs w:val="24"/>
              </w:rPr>
            </w:pPr>
            <w:r>
              <w:rPr>
                <w:sz w:val="24"/>
                <w:szCs w:val="24"/>
              </w:rPr>
              <w:t>5.40</w:t>
            </w:r>
          </w:p>
        </w:tc>
        <w:tc>
          <w:tcPr>
            <w:tcW w:w="1000" w:type="dxa"/>
            <w:vMerge/>
            <w:vAlign w:val="center"/>
          </w:tcPr>
          <w:p w14:paraId="4D365A40" w14:textId="77777777" w:rsidR="00753067" w:rsidRDefault="00753067">
            <w:pPr>
              <w:rPr>
                <w:sz w:val="24"/>
                <w:szCs w:val="24"/>
              </w:rPr>
            </w:pPr>
          </w:p>
        </w:tc>
        <w:tc>
          <w:tcPr>
            <w:tcW w:w="1000" w:type="dxa"/>
            <w:vMerge/>
            <w:vAlign w:val="center"/>
          </w:tcPr>
          <w:p w14:paraId="3931385F" w14:textId="77777777" w:rsidR="00753067" w:rsidRDefault="00753067">
            <w:pPr>
              <w:rPr>
                <w:sz w:val="24"/>
                <w:szCs w:val="24"/>
              </w:rPr>
            </w:pPr>
          </w:p>
        </w:tc>
        <w:tc>
          <w:tcPr>
            <w:tcW w:w="1000" w:type="dxa"/>
            <w:vMerge/>
            <w:vAlign w:val="center"/>
          </w:tcPr>
          <w:p w14:paraId="304C564D" w14:textId="77777777" w:rsidR="00753067" w:rsidRDefault="00753067">
            <w:pPr>
              <w:rPr>
                <w:sz w:val="24"/>
                <w:szCs w:val="24"/>
              </w:rPr>
            </w:pPr>
          </w:p>
        </w:tc>
      </w:tr>
      <w:tr w:rsidR="00753067" w14:paraId="0999D588" w14:textId="77777777">
        <w:tc>
          <w:tcPr>
            <w:tcW w:w="660" w:type="dxa"/>
            <w:vMerge/>
            <w:vAlign w:val="center"/>
          </w:tcPr>
          <w:p w14:paraId="002ADCA4" w14:textId="77777777" w:rsidR="00753067" w:rsidRDefault="00753067">
            <w:pPr>
              <w:rPr>
                <w:sz w:val="24"/>
                <w:szCs w:val="24"/>
              </w:rPr>
            </w:pPr>
          </w:p>
        </w:tc>
        <w:tc>
          <w:tcPr>
            <w:tcW w:w="720" w:type="dxa"/>
            <w:vMerge/>
            <w:vAlign w:val="center"/>
          </w:tcPr>
          <w:p w14:paraId="075F2246" w14:textId="77777777" w:rsidR="00753067" w:rsidRDefault="00753067">
            <w:pPr>
              <w:rPr>
                <w:sz w:val="24"/>
                <w:szCs w:val="24"/>
              </w:rPr>
            </w:pPr>
          </w:p>
        </w:tc>
        <w:tc>
          <w:tcPr>
            <w:tcW w:w="1400" w:type="dxa"/>
            <w:vMerge/>
            <w:vAlign w:val="center"/>
          </w:tcPr>
          <w:p w14:paraId="67B28EBA" w14:textId="77777777" w:rsidR="00753067" w:rsidRDefault="00753067">
            <w:pPr>
              <w:rPr>
                <w:sz w:val="24"/>
                <w:szCs w:val="24"/>
              </w:rPr>
            </w:pPr>
          </w:p>
        </w:tc>
        <w:tc>
          <w:tcPr>
            <w:tcW w:w="1120" w:type="dxa"/>
            <w:vAlign w:val="center"/>
          </w:tcPr>
          <w:p w14:paraId="481A5FBC" w14:textId="77777777" w:rsidR="00753067" w:rsidRDefault="006941C7">
            <w:pPr>
              <w:rPr>
                <w:sz w:val="24"/>
                <w:szCs w:val="24"/>
              </w:rPr>
            </w:pPr>
            <w:r>
              <w:rPr>
                <w:sz w:val="24"/>
                <w:szCs w:val="24"/>
              </w:rPr>
              <w:t>C3615</w:t>
            </w:r>
          </w:p>
        </w:tc>
        <w:tc>
          <w:tcPr>
            <w:tcW w:w="1120" w:type="dxa"/>
            <w:vAlign w:val="center"/>
          </w:tcPr>
          <w:p w14:paraId="36D7889D"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05A0B64C" w14:textId="77777777" w:rsidR="00753067" w:rsidRDefault="006941C7">
            <w:pPr>
              <w:rPr>
                <w:sz w:val="24"/>
                <w:szCs w:val="24"/>
              </w:rPr>
            </w:pPr>
            <w:r>
              <w:rPr>
                <w:sz w:val="24"/>
                <w:szCs w:val="24"/>
              </w:rPr>
              <w:t>5.40</w:t>
            </w:r>
          </w:p>
        </w:tc>
        <w:tc>
          <w:tcPr>
            <w:tcW w:w="1000" w:type="dxa"/>
            <w:vMerge/>
            <w:vAlign w:val="center"/>
          </w:tcPr>
          <w:p w14:paraId="017E2B20" w14:textId="77777777" w:rsidR="00753067" w:rsidRDefault="00753067">
            <w:pPr>
              <w:rPr>
                <w:sz w:val="24"/>
                <w:szCs w:val="24"/>
              </w:rPr>
            </w:pPr>
          </w:p>
        </w:tc>
        <w:tc>
          <w:tcPr>
            <w:tcW w:w="1000" w:type="dxa"/>
            <w:vMerge/>
            <w:vAlign w:val="center"/>
          </w:tcPr>
          <w:p w14:paraId="60490FDD" w14:textId="77777777" w:rsidR="00753067" w:rsidRDefault="00753067">
            <w:pPr>
              <w:rPr>
                <w:sz w:val="24"/>
                <w:szCs w:val="24"/>
              </w:rPr>
            </w:pPr>
          </w:p>
        </w:tc>
        <w:tc>
          <w:tcPr>
            <w:tcW w:w="1000" w:type="dxa"/>
            <w:vMerge/>
            <w:vAlign w:val="center"/>
          </w:tcPr>
          <w:p w14:paraId="6DF275B0" w14:textId="77777777" w:rsidR="00753067" w:rsidRDefault="00753067">
            <w:pPr>
              <w:rPr>
                <w:sz w:val="24"/>
                <w:szCs w:val="24"/>
              </w:rPr>
            </w:pPr>
          </w:p>
        </w:tc>
      </w:tr>
      <w:tr w:rsidR="00753067" w14:paraId="3B9DB19F" w14:textId="77777777">
        <w:tc>
          <w:tcPr>
            <w:tcW w:w="660" w:type="dxa"/>
            <w:vMerge/>
            <w:vAlign w:val="center"/>
          </w:tcPr>
          <w:p w14:paraId="6DA167CB" w14:textId="77777777" w:rsidR="00753067" w:rsidRDefault="00753067">
            <w:pPr>
              <w:rPr>
                <w:sz w:val="24"/>
                <w:szCs w:val="24"/>
              </w:rPr>
            </w:pPr>
          </w:p>
        </w:tc>
        <w:tc>
          <w:tcPr>
            <w:tcW w:w="720" w:type="dxa"/>
            <w:vMerge/>
            <w:vAlign w:val="center"/>
          </w:tcPr>
          <w:p w14:paraId="6417C916" w14:textId="77777777" w:rsidR="00753067" w:rsidRDefault="00753067">
            <w:pPr>
              <w:rPr>
                <w:sz w:val="24"/>
                <w:szCs w:val="24"/>
              </w:rPr>
            </w:pPr>
          </w:p>
        </w:tc>
        <w:tc>
          <w:tcPr>
            <w:tcW w:w="1400" w:type="dxa"/>
            <w:vMerge/>
            <w:vAlign w:val="center"/>
          </w:tcPr>
          <w:p w14:paraId="7F8A3205" w14:textId="77777777" w:rsidR="00753067" w:rsidRDefault="00753067">
            <w:pPr>
              <w:rPr>
                <w:sz w:val="24"/>
                <w:szCs w:val="24"/>
              </w:rPr>
            </w:pPr>
          </w:p>
        </w:tc>
        <w:tc>
          <w:tcPr>
            <w:tcW w:w="1120" w:type="dxa"/>
            <w:vAlign w:val="center"/>
          </w:tcPr>
          <w:p w14:paraId="73ADF2A2" w14:textId="77777777" w:rsidR="00753067" w:rsidRDefault="006941C7">
            <w:pPr>
              <w:rPr>
                <w:sz w:val="24"/>
                <w:szCs w:val="24"/>
              </w:rPr>
            </w:pPr>
            <w:r>
              <w:rPr>
                <w:sz w:val="24"/>
                <w:szCs w:val="24"/>
              </w:rPr>
              <w:t>C3615</w:t>
            </w:r>
          </w:p>
        </w:tc>
        <w:tc>
          <w:tcPr>
            <w:tcW w:w="1120" w:type="dxa"/>
            <w:vAlign w:val="center"/>
          </w:tcPr>
          <w:p w14:paraId="734224C3"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4B894D0B" w14:textId="77777777" w:rsidR="00753067" w:rsidRDefault="006941C7">
            <w:pPr>
              <w:rPr>
                <w:sz w:val="24"/>
                <w:szCs w:val="24"/>
              </w:rPr>
            </w:pPr>
            <w:r>
              <w:rPr>
                <w:sz w:val="24"/>
                <w:szCs w:val="24"/>
              </w:rPr>
              <w:t>5.40</w:t>
            </w:r>
          </w:p>
        </w:tc>
        <w:tc>
          <w:tcPr>
            <w:tcW w:w="1000" w:type="dxa"/>
            <w:vMerge/>
            <w:vAlign w:val="center"/>
          </w:tcPr>
          <w:p w14:paraId="6D5D70BE" w14:textId="77777777" w:rsidR="00753067" w:rsidRDefault="00753067">
            <w:pPr>
              <w:rPr>
                <w:sz w:val="24"/>
                <w:szCs w:val="24"/>
              </w:rPr>
            </w:pPr>
          </w:p>
        </w:tc>
        <w:tc>
          <w:tcPr>
            <w:tcW w:w="1000" w:type="dxa"/>
            <w:vMerge/>
            <w:vAlign w:val="center"/>
          </w:tcPr>
          <w:p w14:paraId="34BB0962" w14:textId="77777777" w:rsidR="00753067" w:rsidRDefault="00753067">
            <w:pPr>
              <w:rPr>
                <w:sz w:val="24"/>
                <w:szCs w:val="24"/>
              </w:rPr>
            </w:pPr>
          </w:p>
        </w:tc>
        <w:tc>
          <w:tcPr>
            <w:tcW w:w="1000" w:type="dxa"/>
            <w:vMerge/>
            <w:vAlign w:val="center"/>
          </w:tcPr>
          <w:p w14:paraId="0663BEDC" w14:textId="77777777" w:rsidR="00753067" w:rsidRDefault="00753067">
            <w:pPr>
              <w:rPr>
                <w:sz w:val="24"/>
                <w:szCs w:val="24"/>
              </w:rPr>
            </w:pPr>
          </w:p>
        </w:tc>
      </w:tr>
      <w:tr w:rsidR="00753067" w14:paraId="3596B6E8" w14:textId="77777777">
        <w:tc>
          <w:tcPr>
            <w:tcW w:w="660" w:type="dxa"/>
            <w:vMerge/>
            <w:vAlign w:val="center"/>
          </w:tcPr>
          <w:p w14:paraId="2BB40757" w14:textId="77777777" w:rsidR="00753067" w:rsidRDefault="00753067">
            <w:pPr>
              <w:rPr>
                <w:sz w:val="24"/>
                <w:szCs w:val="24"/>
              </w:rPr>
            </w:pPr>
          </w:p>
        </w:tc>
        <w:tc>
          <w:tcPr>
            <w:tcW w:w="720" w:type="dxa"/>
            <w:vMerge/>
            <w:vAlign w:val="center"/>
          </w:tcPr>
          <w:p w14:paraId="348A61A2" w14:textId="77777777" w:rsidR="00753067" w:rsidRDefault="00753067">
            <w:pPr>
              <w:rPr>
                <w:sz w:val="24"/>
                <w:szCs w:val="24"/>
              </w:rPr>
            </w:pPr>
          </w:p>
        </w:tc>
        <w:tc>
          <w:tcPr>
            <w:tcW w:w="1400" w:type="dxa"/>
            <w:vMerge/>
            <w:vAlign w:val="center"/>
          </w:tcPr>
          <w:p w14:paraId="3BD05334" w14:textId="77777777" w:rsidR="00753067" w:rsidRDefault="00753067">
            <w:pPr>
              <w:rPr>
                <w:sz w:val="24"/>
                <w:szCs w:val="24"/>
              </w:rPr>
            </w:pPr>
          </w:p>
        </w:tc>
        <w:tc>
          <w:tcPr>
            <w:tcW w:w="1120" w:type="dxa"/>
            <w:vAlign w:val="center"/>
          </w:tcPr>
          <w:p w14:paraId="4214B314" w14:textId="77777777" w:rsidR="00753067" w:rsidRDefault="006941C7">
            <w:pPr>
              <w:rPr>
                <w:sz w:val="24"/>
                <w:szCs w:val="24"/>
              </w:rPr>
            </w:pPr>
            <w:r>
              <w:rPr>
                <w:sz w:val="24"/>
                <w:szCs w:val="24"/>
              </w:rPr>
              <w:t>C3615</w:t>
            </w:r>
          </w:p>
        </w:tc>
        <w:tc>
          <w:tcPr>
            <w:tcW w:w="1120" w:type="dxa"/>
            <w:vAlign w:val="center"/>
          </w:tcPr>
          <w:p w14:paraId="2F26E128"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01987BAD" w14:textId="77777777" w:rsidR="00753067" w:rsidRDefault="006941C7">
            <w:pPr>
              <w:rPr>
                <w:sz w:val="24"/>
                <w:szCs w:val="24"/>
              </w:rPr>
            </w:pPr>
            <w:r>
              <w:rPr>
                <w:sz w:val="24"/>
                <w:szCs w:val="24"/>
              </w:rPr>
              <w:t>5.40</w:t>
            </w:r>
          </w:p>
        </w:tc>
        <w:tc>
          <w:tcPr>
            <w:tcW w:w="1000" w:type="dxa"/>
            <w:vMerge/>
            <w:vAlign w:val="center"/>
          </w:tcPr>
          <w:p w14:paraId="51CD3B8B" w14:textId="77777777" w:rsidR="00753067" w:rsidRDefault="00753067">
            <w:pPr>
              <w:rPr>
                <w:sz w:val="24"/>
                <w:szCs w:val="24"/>
              </w:rPr>
            </w:pPr>
          </w:p>
        </w:tc>
        <w:tc>
          <w:tcPr>
            <w:tcW w:w="1000" w:type="dxa"/>
            <w:vMerge/>
            <w:vAlign w:val="center"/>
          </w:tcPr>
          <w:p w14:paraId="497216F8" w14:textId="77777777" w:rsidR="00753067" w:rsidRDefault="00753067">
            <w:pPr>
              <w:rPr>
                <w:sz w:val="24"/>
                <w:szCs w:val="24"/>
              </w:rPr>
            </w:pPr>
          </w:p>
        </w:tc>
        <w:tc>
          <w:tcPr>
            <w:tcW w:w="1000" w:type="dxa"/>
            <w:vMerge/>
            <w:vAlign w:val="center"/>
          </w:tcPr>
          <w:p w14:paraId="38E7F45F" w14:textId="77777777" w:rsidR="00753067" w:rsidRDefault="00753067">
            <w:pPr>
              <w:rPr>
                <w:sz w:val="24"/>
                <w:szCs w:val="24"/>
              </w:rPr>
            </w:pPr>
          </w:p>
        </w:tc>
      </w:tr>
      <w:tr w:rsidR="00753067" w14:paraId="259ED665" w14:textId="77777777">
        <w:tc>
          <w:tcPr>
            <w:tcW w:w="660" w:type="dxa"/>
            <w:vMerge/>
            <w:vAlign w:val="center"/>
          </w:tcPr>
          <w:p w14:paraId="71F3A650" w14:textId="77777777" w:rsidR="00753067" w:rsidRDefault="00753067">
            <w:pPr>
              <w:rPr>
                <w:sz w:val="24"/>
                <w:szCs w:val="24"/>
              </w:rPr>
            </w:pPr>
          </w:p>
        </w:tc>
        <w:tc>
          <w:tcPr>
            <w:tcW w:w="720" w:type="dxa"/>
            <w:vMerge/>
            <w:vAlign w:val="center"/>
          </w:tcPr>
          <w:p w14:paraId="2B404892" w14:textId="77777777" w:rsidR="00753067" w:rsidRDefault="00753067">
            <w:pPr>
              <w:rPr>
                <w:sz w:val="24"/>
                <w:szCs w:val="24"/>
              </w:rPr>
            </w:pPr>
          </w:p>
        </w:tc>
        <w:tc>
          <w:tcPr>
            <w:tcW w:w="1400" w:type="dxa"/>
            <w:vMerge/>
            <w:vAlign w:val="center"/>
          </w:tcPr>
          <w:p w14:paraId="5C2CC61B" w14:textId="77777777" w:rsidR="00753067" w:rsidRDefault="00753067">
            <w:pPr>
              <w:rPr>
                <w:sz w:val="24"/>
                <w:szCs w:val="24"/>
              </w:rPr>
            </w:pPr>
          </w:p>
        </w:tc>
        <w:tc>
          <w:tcPr>
            <w:tcW w:w="1120" w:type="dxa"/>
            <w:vAlign w:val="center"/>
          </w:tcPr>
          <w:p w14:paraId="3CB8D512" w14:textId="77777777" w:rsidR="00753067" w:rsidRDefault="006941C7">
            <w:pPr>
              <w:rPr>
                <w:sz w:val="24"/>
                <w:szCs w:val="24"/>
              </w:rPr>
            </w:pPr>
            <w:r>
              <w:rPr>
                <w:sz w:val="24"/>
                <w:szCs w:val="24"/>
              </w:rPr>
              <w:t>C3615</w:t>
            </w:r>
          </w:p>
        </w:tc>
        <w:tc>
          <w:tcPr>
            <w:tcW w:w="1120" w:type="dxa"/>
            <w:vAlign w:val="center"/>
          </w:tcPr>
          <w:p w14:paraId="19D2F686"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4D482422" w14:textId="77777777" w:rsidR="00753067" w:rsidRDefault="006941C7">
            <w:pPr>
              <w:rPr>
                <w:sz w:val="24"/>
                <w:szCs w:val="24"/>
              </w:rPr>
            </w:pPr>
            <w:r>
              <w:rPr>
                <w:sz w:val="24"/>
                <w:szCs w:val="24"/>
              </w:rPr>
              <w:t>5.40</w:t>
            </w:r>
          </w:p>
        </w:tc>
        <w:tc>
          <w:tcPr>
            <w:tcW w:w="1000" w:type="dxa"/>
            <w:vMerge/>
            <w:vAlign w:val="center"/>
          </w:tcPr>
          <w:p w14:paraId="639F01B1" w14:textId="77777777" w:rsidR="00753067" w:rsidRDefault="00753067">
            <w:pPr>
              <w:rPr>
                <w:sz w:val="24"/>
                <w:szCs w:val="24"/>
              </w:rPr>
            </w:pPr>
          </w:p>
        </w:tc>
        <w:tc>
          <w:tcPr>
            <w:tcW w:w="1000" w:type="dxa"/>
            <w:vMerge/>
            <w:vAlign w:val="center"/>
          </w:tcPr>
          <w:p w14:paraId="6610DF3B" w14:textId="77777777" w:rsidR="00753067" w:rsidRDefault="00753067">
            <w:pPr>
              <w:rPr>
                <w:sz w:val="24"/>
                <w:szCs w:val="24"/>
              </w:rPr>
            </w:pPr>
          </w:p>
        </w:tc>
        <w:tc>
          <w:tcPr>
            <w:tcW w:w="1000" w:type="dxa"/>
            <w:vMerge/>
            <w:vAlign w:val="center"/>
          </w:tcPr>
          <w:p w14:paraId="3050C4E8" w14:textId="77777777" w:rsidR="00753067" w:rsidRDefault="00753067">
            <w:pPr>
              <w:rPr>
                <w:sz w:val="24"/>
                <w:szCs w:val="24"/>
              </w:rPr>
            </w:pPr>
          </w:p>
        </w:tc>
      </w:tr>
      <w:tr w:rsidR="00753067" w14:paraId="38B28F45" w14:textId="77777777">
        <w:tc>
          <w:tcPr>
            <w:tcW w:w="660" w:type="dxa"/>
            <w:vMerge/>
            <w:vAlign w:val="center"/>
          </w:tcPr>
          <w:p w14:paraId="59939990" w14:textId="77777777" w:rsidR="00753067" w:rsidRDefault="00753067">
            <w:pPr>
              <w:rPr>
                <w:sz w:val="24"/>
                <w:szCs w:val="24"/>
              </w:rPr>
            </w:pPr>
          </w:p>
        </w:tc>
        <w:tc>
          <w:tcPr>
            <w:tcW w:w="720" w:type="dxa"/>
            <w:vMerge/>
            <w:vAlign w:val="center"/>
          </w:tcPr>
          <w:p w14:paraId="0E76FDFC" w14:textId="77777777" w:rsidR="00753067" w:rsidRDefault="00753067">
            <w:pPr>
              <w:rPr>
                <w:sz w:val="24"/>
                <w:szCs w:val="24"/>
              </w:rPr>
            </w:pPr>
          </w:p>
        </w:tc>
        <w:tc>
          <w:tcPr>
            <w:tcW w:w="1400" w:type="dxa"/>
            <w:vMerge/>
            <w:vAlign w:val="center"/>
          </w:tcPr>
          <w:p w14:paraId="05FA69C4" w14:textId="77777777" w:rsidR="00753067" w:rsidRDefault="00753067">
            <w:pPr>
              <w:rPr>
                <w:sz w:val="24"/>
                <w:szCs w:val="24"/>
              </w:rPr>
            </w:pPr>
          </w:p>
        </w:tc>
        <w:tc>
          <w:tcPr>
            <w:tcW w:w="1120" w:type="dxa"/>
            <w:vAlign w:val="center"/>
          </w:tcPr>
          <w:p w14:paraId="72B84709" w14:textId="77777777" w:rsidR="00753067" w:rsidRDefault="006941C7">
            <w:pPr>
              <w:rPr>
                <w:sz w:val="24"/>
                <w:szCs w:val="24"/>
              </w:rPr>
            </w:pPr>
            <w:r>
              <w:rPr>
                <w:sz w:val="24"/>
                <w:szCs w:val="24"/>
              </w:rPr>
              <w:t>C3615</w:t>
            </w:r>
          </w:p>
        </w:tc>
        <w:tc>
          <w:tcPr>
            <w:tcW w:w="1120" w:type="dxa"/>
            <w:vAlign w:val="center"/>
          </w:tcPr>
          <w:p w14:paraId="228A2560"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28C88627" w14:textId="77777777" w:rsidR="00753067" w:rsidRDefault="006941C7">
            <w:pPr>
              <w:rPr>
                <w:sz w:val="24"/>
                <w:szCs w:val="24"/>
              </w:rPr>
            </w:pPr>
            <w:r>
              <w:rPr>
                <w:sz w:val="24"/>
                <w:szCs w:val="24"/>
              </w:rPr>
              <w:t>5.40</w:t>
            </w:r>
          </w:p>
        </w:tc>
        <w:tc>
          <w:tcPr>
            <w:tcW w:w="1000" w:type="dxa"/>
            <w:vMerge/>
            <w:vAlign w:val="center"/>
          </w:tcPr>
          <w:p w14:paraId="2FCF5B70" w14:textId="77777777" w:rsidR="00753067" w:rsidRDefault="00753067">
            <w:pPr>
              <w:rPr>
                <w:sz w:val="24"/>
                <w:szCs w:val="24"/>
              </w:rPr>
            </w:pPr>
          </w:p>
        </w:tc>
        <w:tc>
          <w:tcPr>
            <w:tcW w:w="1000" w:type="dxa"/>
            <w:vMerge/>
            <w:vAlign w:val="center"/>
          </w:tcPr>
          <w:p w14:paraId="40F3A64A" w14:textId="77777777" w:rsidR="00753067" w:rsidRDefault="00753067">
            <w:pPr>
              <w:rPr>
                <w:sz w:val="24"/>
                <w:szCs w:val="24"/>
              </w:rPr>
            </w:pPr>
          </w:p>
        </w:tc>
        <w:tc>
          <w:tcPr>
            <w:tcW w:w="1000" w:type="dxa"/>
            <w:vMerge/>
            <w:vAlign w:val="center"/>
          </w:tcPr>
          <w:p w14:paraId="5E3F2D1D" w14:textId="77777777" w:rsidR="00753067" w:rsidRDefault="00753067">
            <w:pPr>
              <w:rPr>
                <w:sz w:val="24"/>
                <w:szCs w:val="24"/>
              </w:rPr>
            </w:pPr>
          </w:p>
        </w:tc>
      </w:tr>
      <w:tr w:rsidR="00753067" w14:paraId="37FEEC70" w14:textId="77777777">
        <w:tc>
          <w:tcPr>
            <w:tcW w:w="660" w:type="dxa"/>
            <w:vMerge/>
            <w:vAlign w:val="center"/>
          </w:tcPr>
          <w:p w14:paraId="352F2CD3" w14:textId="77777777" w:rsidR="00753067" w:rsidRDefault="00753067">
            <w:pPr>
              <w:rPr>
                <w:sz w:val="24"/>
                <w:szCs w:val="24"/>
              </w:rPr>
            </w:pPr>
          </w:p>
        </w:tc>
        <w:tc>
          <w:tcPr>
            <w:tcW w:w="720" w:type="dxa"/>
            <w:vMerge/>
            <w:vAlign w:val="center"/>
          </w:tcPr>
          <w:p w14:paraId="6DD75D90" w14:textId="77777777" w:rsidR="00753067" w:rsidRDefault="00753067">
            <w:pPr>
              <w:rPr>
                <w:sz w:val="24"/>
                <w:szCs w:val="24"/>
              </w:rPr>
            </w:pPr>
          </w:p>
        </w:tc>
        <w:tc>
          <w:tcPr>
            <w:tcW w:w="1400" w:type="dxa"/>
            <w:vMerge/>
            <w:vAlign w:val="center"/>
          </w:tcPr>
          <w:p w14:paraId="7A2D3F04" w14:textId="77777777" w:rsidR="00753067" w:rsidRDefault="00753067">
            <w:pPr>
              <w:rPr>
                <w:sz w:val="24"/>
                <w:szCs w:val="24"/>
              </w:rPr>
            </w:pPr>
          </w:p>
        </w:tc>
        <w:tc>
          <w:tcPr>
            <w:tcW w:w="1120" w:type="dxa"/>
            <w:vAlign w:val="center"/>
          </w:tcPr>
          <w:p w14:paraId="34D77743" w14:textId="77777777" w:rsidR="00753067" w:rsidRDefault="006941C7">
            <w:pPr>
              <w:rPr>
                <w:sz w:val="24"/>
                <w:szCs w:val="24"/>
              </w:rPr>
            </w:pPr>
            <w:r>
              <w:rPr>
                <w:sz w:val="24"/>
                <w:szCs w:val="24"/>
              </w:rPr>
              <w:t>M1121</w:t>
            </w:r>
          </w:p>
        </w:tc>
        <w:tc>
          <w:tcPr>
            <w:tcW w:w="1120" w:type="dxa"/>
            <w:vAlign w:val="center"/>
          </w:tcPr>
          <w:p w14:paraId="49071417"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2F9A8C86" w14:textId="77777777" w:rsidR="00753067" w:rsidRDefault="006941C7">
            <w:pPr>
              <w:rPr>
                <w:sz w:val="24"/>
                <w:szCs w:val="24"/>
              </w:rPr>
            </w:pPr>
            <w:r>
              <w:rPr>
                <w:sz w:val="24"/>
                <w:szCs w:val="24"/>
              </w:rPr>
              <w:t>2.31</w:t>
            </w:r>
          </w:p>
        </w:tc>
        <w:tc>
          <w:tcPr>
            <w:tcW w:w="1000" w:type="dxa"/>
            <w:vMerge/>
            <w:vAlign w:val="center"/>
          </w:tcPr>
          <w:p w14:paraId="570DC62C" w14:textId="77777777" w:rsidR="00753067" w:rsidRDefault="00753067">
            <w:pPr>
              <w:rPr>
                <w:sz w:val="24"/>
                <w:szCs w:val="24"/>
              </w:rPr>
            </w:pPr>
          </w:p>
        </w:tc>
        <w:tc>
          <w:tcPr>
            <w:tcW w:w="1000" w:type="dxa"/>
            <w:vMerge/>
            <w:vAlign w:val="center"/>
          </w:tcPr>
          <w:p w14:paraId="4678697D" w14:textId="77777777" w:rsidR="00753067" w:rsidRDefault="00753067">
            <w:pPr>
              <w:rPr>
                <w:sz w:val="24"/>
                <w:szCs w:val="24"/>
              </w:rPr>
            </w:pPr>
          </w:p>
        </w:tc>
        <w:tc>
          <w:tcPr>
            <w:tcW w:w="1000" w:type="dxa"/>
            <w:vMerge/>
            <w:vAlign w:val="center"/>
          </w:tcPr>
          <w:p w14:paraId="1473C2A5" w14:textId="77777777" w:rsidR="00753067" w:rsidRDefault="00753067">
            <w:pPr>
              <w:rPr>
                <w:sz w:val="24"/>
                <w:szCs w:val="24"/>
              </w:rPr>
            </w:pPr>
          </w:p>
        </w:tc>
      </w:tr>
      <w:tr w:rsidR="00753067" w14:paraId="5F197C07" w14:textId="77777777">
        <w:tc>
          <w:tcPr>
            <w:tcW w:w="660" w:type="dxa"/>
            <w:vMerge/>
            <w:vAlign w:val="center"/>
          </w:tcPr>
          <w:p w14:paraId="49C15CE1" w14:textId="77777777" w:rsidR="00753067" w:rsidRDefault="00753067">
            <w:pPr>
              <w:rPr>
                <w:sz w:val="24"/>
                <w:szCs w:val="24"/>
              </w:rPr>
            </w:pPr>
          </w:p>
        </w:tc>
        <w:tc>
          <w:tcPr>
            <w:tcW w:w="720" w:type="dxa"/>
            <w:vMerge/>
            <w:vAlign w:val="center"/>
          </w:tcPr>
          <w:p w14:paraId="1A14F590" w14:textId="77777777" w:rsidR="00753067" w:rsidRDefault="00753067">
            <w:pPr>
              <w:rPr>
                <w:sz w:val="24"/>
                <w:szCs w:val="24"/>
              </w:rPr>
            </w:pPr>
          </w:p>
        </w:tc>
        <w:tc>
          <w:tcPr>
            <w:tcW w:w="1400" w:type="dxa"/>
            <w:vMerge w:val="restart"/>
            <w:vAlign w:val="center"/>
          </w:tcPr>
          <w:p w14:paraId="311D5647" w14:textId="77777777" w:rsidR="00753067" w:rsidRDefault="006941C7">
            <w:pPr>
              <w:rPr>
                <w:sz w:val="24"/>
                <w:szCs w:val="24"/>
              </w:rPr>
            </w:pPr>
            <w:r>
              <w:rPr>
                <w:sz w:val="24"/>
                <w:szCs w:val="24"/>
              </w:rPr>
              <w:t>1009[</w:t>
            </w:r>
            <w:r>
              <w:rPr>
                <w:sz w:val="24"/>
                <w:szCs w:val="24"/>
              </w:rPr>
              <w:t>景观区</w:t>
            </w:r>
            <w:r>
              <w:rPr>
                <w:sz w:val="24"/>
                <w:szCs w:val="24"/>
              </w:rPr>
              <w:t>]</w:t>
            </w:r>
          </w:p>
        </w:tc>
        <w:tc>
          <w:tcPr>
            <w:tcW w:w="1120" w:type="dxa"/>
            <w:vAlign w:val="center"/>
          </w:tcPr>
          <w:p w14:paraId="4D83A7C7" w14:textId="77777777" w:rsidR="00753067" w:rsidRDefault="006941C7">
            <w:pPr>
              <w:rPr>
                <w:sz w:val="24"/>
                <w:szCs w:val="24"/>
              </w:rPr>
            </w:pPr>
            <w:r>
              <w:rPr>
                <w:sz w:val="24"/>
                <w:szCs w:val="24"/>
              </w:rPr>
              <w:t>C3615</w:t>
            </w:r>
          </w:p>
        </w:tc>
        <w:tc>
          <w:tcPr>
            <w:tcW w:w="1120" w:type="dxa"/>
            <w:vAlign w:val="center"/>
          </w:tcPr>
          <w:p w14:paraId="4EC849CB"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74C3DC0A" w14:textId="77777777" w:rsidR="00753067" w:rsidRDefault="006941C7">
            <w:pPr>
              <w:rPr>
                <w:sz w:val="24"/>
                <w:szCs w:val="24"/>
              </w:rPr>
            </w:pPr>
            <w:r>
              <w:rPr>
                <w:sz w:val="24"/>
                <w:szCs w:val="24"/>
              </w:rPr>
              <w:t>5.40</w:t>
            </w:r>
          </w:p>
        </w:tc>
        <w:tc>
          <w:tcPr>
            <w:tcW w:w="1000" w:type="dxa"/>
            <w:vMerge w:val="restart"/>
            <w:vAlign w:val="center"/>
          </w:tcPr>
          <w:p w14:paraId="18DD7009" w14:textId="77777777" w:rsidR="00753067" w:rsidRDefault="006941C7">
            <w:pPr>
              <w:rPr>
                <w:sz w:val="24"/>
                <w:szCs w:val="24"/>
              </w:rPr>
            </w:pPr>
            <w:r>
              <w:rPr>
                <w:sz w:val="24"/>
                <w:szCs w:val="24"/>
              </w:rPr>
              <w:t>10.80</w:t>
            </w:r>
          </w:p>
        </w:tc>
        <w:tc>
          <w:tcPr>
            <w:tcW w:w="1000" w:type="dxa"/>
            <w:vMerge w:val="restart"/>
            <w:vAlign w:val="center"/>
          </w:tcPr>
          <w:p w14:paraId="021FBB40" w14:textId="77777777" w:rsidR="00753067" w:rsidRDefault="006941C7">
            <w:pPr>
              <w:rPr>
                <w:sz w:val="24"/>
                <w:szCs w:val="24"/>
              </w:rPr>
            </w:pPr>
            <w:r>
              <w:rPr>
                <w:sz w:val="24"/>
                <w:szCs w:val="24"/>
              </w:rPr>
              <w:t>24.25</w:t>
            </w:r>
          </w:p>
        </w:tc>
        <w:tc>
          <w:tcPr>
            <w:tcW w:w="1000" w:type="dxa"/>
            <w:vMerge w:val="restart"/>
            <w:vAlign w:val="center"/>
          </w:tcPr>
          <w:p w14:paraId="165F3FA6" w14:textId="77777777" w:rsidR="00753067" w:rsidRDefault="006941C7">
            <w:pPr>
              <w:rPr>
                <w:sz w:val="24"/>
                <w:szCs w:val="24"/>
              </w:rPr>
            </w:pPr>
            <w:r>
              <w:rPr>
                <w:sz w:val="24"/>
                <w:szCs w:val="24"/>
              </w:rPr>
              <w:t>44.53</w:t>
            </w:r>
          </w:p>
        </w:tc>
      </w:tr>
      <w:tr w:rsidR="00753067" w14:paraId="454BC788" w14:textId="77777777">
        <w:tc>
          <w:tcPr>
            <w:tcW w:w="660" w:type="dxa"/>
            <w:vMerge/>
            <w:vAlign w:val="center"/>
          </w:tcPr>
          <w:p w14:paraId="6FB7F647" w14:textId="77777777" w:rsidR="00753067" w:rsidRDefault="00753067">
            <w:pPr>
              <w:rPr>
                <w:sz w:val="24"/>
                <w:szCs w:val="24"/>
              </w:rPr>
            </w:pPr>
          </w:p>
        </w:tc>
        <w:tc>
          <w:tcPr>
            <w:tcW w:w="720" w:type="dxa"/>
            <w:vMerge/>
            <w:vAlign w:val="center"/>
          </w:tcPr>
          <w:p w14:paraId="7F6FE48C" w14:textId="77777777" w:rsidR="00753067" w:rsidRDefault="00753067">
            <w:pPr>
              <w:rPr>
                <w:sz w:val="24"/>
                <w:szCs w:val="24"/>
              </w:rPr>
            </w:pPr>
          </w:p>
        </w:tc>
        <w:tc>
          <w:tcPr>
            <w:tcW w:w="1400" w:type="dxa"/>
            <w:vMerge/>
            <w:vAlign w:val="center"/>
          </w:tcPr>
          <w:p w14:paraId="029FB84A" w14:textId="77777777" w:rsidR="00753067" w:rsidRDefault="00753067">
            <w:pPr>
              <w:rPr>
                <w:sz w:val="24"/>
                <w:szCs w:val="24"/>
              </w:rPr>
            </w:pPr>
          </w:p>
        </w:tc>
        <w:tc>
          <w:tcPr>
            <w:tcW w:w="1120" w:type="dxa"/>
            <w:vAlign w:val="center"/>
          </w:tcPr>
          <w:p w14:paraId="446D91E0" w14:textId="77777777" w:rsidR="00753067" w:rsidRDefault="006941C7">
            <w:pPr>
              <w:rPr>
                <w:sz w:val="24"/>
                <w:szCs w:val="24"/>
              </w:rPr>
            </w:pPr>
            <w:r>
              <w:rPr>
                <w:sz w:val="24"/>
                <w:szCs w:val="24"/>
              </w:rPr>
              <w:t>C3615</w:t>
            </w:r>
          </w:p>
        </w:tc>
        <w:tc>
          <w:tcPr>
            <w:tcW w:w="1120" w:type="dxa"/>
            <w:vAlign w:val="center"/>
          </w:tcPr>
          <w:p w14:paraId="3A82118C"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2AE80A2B" w14:textId="77777777" w:rsidR="00753067" w:rsidRDefault="006941C7">
            <w:pPr>
              <w:rPr>
                <w:sz w:val="24"/>
                <w:szCs w:val="24"/>
              </w:rPr>
            </w:pPr>
            <w:r>
              <w:rPr>
                <w:sz w:val="24"/>
                <w:szCs w:val="24"/>
              </w:rPr>
              <w:t>5.40</w:t>
            </w:r>
          </w:p>
        </w:tc>
        <w:tc>
          <w:tcPr>
            <w:tcW w:w="1000" w:type="dxa"/>
            <w:vMerge/>
            <w:vAlign w:val="center"/>
          </w:tcPr>
          <w:p w14:paraId="22DAD316" w14:textId="77777777" w:rsidR="00753067" w:rsidRDefault="00753067">
            <w:pPr>
              <w:rPr>
                <w:sz w:val="24"/>
                <w:szCs w:val="24"/>
              </w:rPr>
            </w:pPr>
          </w:p>
        </w:tc>
        <w:tc>
          <w:tcPr>
            <w:tcW w:w="1000" w:type="dxa"/>
            <w:vMerge/>
            <w:vAlign w:val="center"/>
          </w:tcPr>
          <w:p w14:paraId="3FE0C710" w14:textId="77777777" w:rsidR="00753067" w:rsidRDefault="00753067">
            <w:pPr>
              <w:rPr>
                <w:sz w:val="24"/>
                <w:szCs w:val="24"/>
              </w:rPr>
            </w:pPr>
          </w:p>
        </w:tc>
        <w:tc>
          <w:tcPr>
            <w:tcW w:w="1000" w:type="dxa"/>
            <w:vMerge/>
            <w:vAlign w:val="center"/>
          </w:tcPr>
          <w:p w14:paraId="2D418303" w14:textId="77777777" w:rsidR="00753067" w:rsidRDefault="00753067">
            <w:pPr>
              <w:rPr>
                <w:sz w:val="24"/>
                <w:szCs w:val="24"/>
              </w:rPr>
            </w:pPr>
          </w:p>
        </w:tc>
      </w:tr>
      <w:tr w:rsidR="00753067" w14:paraId="2EB05605" w14:textId="77777777">
        <w:tc>
          <w:tcPr>
            <w:tcW w:w="660" w:type="dxa"/>
            <w:vMerge/>
            <w:vAlign w:val="center"/>
          </w:tcPr>
          <w:p w14:paraId="07328427" w14:textId="77777777" w:rsidR="00753067" w:rsidRDefault="00753067">
            <w:pPr>
              <w:rPr>
                <w:sz w:val="24"/>
                <w:szCs w:val="24"/>
              </w:rPr>
            </w:pPr>
          </w:p>
        </w:tc>
        <w:tc>
          <w:tcPr>
            <w:tcW w:w="720" w:type="dxa"/>
            <w:vMerge/>
            <w:vAlign w:val="center"/>
          </w:tcPr>
          <w:p w14:paraId="3804742E" w14:textId="77777777" w:rsidR="00753067" w:rsidRDefault="00753067">
            <w:pPr>
              <w:rPr>
                <w:sz w:val="24"/>
                <w:szCs w:val="24"/>
              </w:rPr>
            </w:pPr>
          </w:p>
        </w:tc>
        <w:tc>
          <w:tcPr>
            <w:tcW w:w="1400" w:type="dxa"/>
            <w:vAlign w:val="center"/>
          </w:tcPr>
          <w:p w14:paraId="1DE9E267" w14:textId="77777777" w:rsidR="00753067" w:rsidRDefault="006941C7">
            <w:pPr>
              <w:rPr>
                <w:sz w:val="24"/>
                <w:szCs w:val="24"/>
              </w:rPr>
            </w:pPr>
            <w:r>
              <w:rPr>
                <w:sz w:val="24"/>
                <w:szCs w:val="24"/>
              </w:rPr>
              <w:t>1010[</w:t>
            </w:r>
            <w:r>
              <w:rPr>
                <w:sz w:val="24"/>
                <w:szCs w:val="24"/>
              </w:rPr>
              <w:t>酿酒区</w:t>
            </w:r>
            <w:r>
              <w:rPr>
                <w:sz w:val="24"/>
                <w:szCs w:val="24"/>
              </w:rPr>
              <w:t>]</w:t>
            </w:r>
          </w:p>
        </w:tc>
        <w:tc>
          <w:tcPr>
            <w:tcW w:w="1120" w:type="dxa"/>
            <w:vAlign w:val="center"/>
          </w:tcPr>
          <w:p w14:paraId="309F4D28" w14:textId="77777777" w:rsidR="00753067" w:rsidRDefault="006941C7">
            <w:pPr>
              <w:rPr>
                <w:sz w:val="24"/>
                <w:szCs w:val="24"/>
              </w:rPr>
            </w:pPr>
            <w:r>
              <w:rPr>
                <w:sz w:val="24"/>
                <w:szCs w:val="24"/>
              </w:rPr>
              <w:t>C3615</w:t>
            </w:r>
          </w:p>
        </w:tc>
        <w:tc>
          <w:tcPr>
            <w:tcW w:w="1120" w:type="dxa"/>
            <w:vAlign w:val="center"/>
          </w:tcPr>
          <w:p w14:paraId="6A5FB2CC"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745B2FF2" w14:textId="77777777" w:rsidR="00753067" w:rsidRDefault="006941C7">
            <w:pPr>
              <w:rPr>
                <w:sz w:val="24"/>
                <w:szCs w:val="24"/>
              </w:rPr>
            </w:pPr>
            <w:r>
              <w:rPr>
                <w:sz w:val="24"/>
                <w:szCs w:val="24"/>
              </w:rPr>
              <w:t>5.40</w:t>
            </w:r>
          </w:p>
        </w:tc>
        <w:tc>
          <w:tcPr>
            <w:tcW w:w="1000" w:type="dxa"/>
            <w:vAlign w:val="center"/>
          </w:tcPr>
          <w:p w14:paraId="694B5012" w14:textId="77777777" w:rsidR="00753067" w:rsidRDefault="006941C7">
            <w:pPr>
              <w:rPr>
                <w:sz w:val="24"/>
                <w:szCs w:val="24"/>
              </w:rPr>
            </w:pPr>
            <w:r>
              <w:rPr>
                <w:sz w:val="24"/>
                <w:szCs w:val="24"/>
              </w:rPr>
              <w:t>5.40</w:t>
            </w:r>
          </w:p>
        </w:tc>
        <w:tc>
          <w:tcPr>
            <w:tcW w:w="1000" w:type="dxa"/>
            <w:vAlign w:val="center"/>
          </w:tcPr>
          <w:p w14:paraId="094BB7CE" w14:textId="77777777" w:rsidR="00753067" w:rsidRDefault="006941C7">
            <w:pPr>
              <w:rPr>
                <w:sz w:val="24"/>
                <w:szCs w:val="24"/>
              </w:rPr>
            </w:pPr>
            <w:r>
              <w:rPr>
                <w:sz w:val="24"/>
                <w:szCs w:val="24"/>
              </w:rPr>
              <w:t>29.45</w:t>
            </w:r>
          </w:p>
        </w:tc>
        <w:tc>
          <w:tcPr>
            <w:tcW w:w="1000" w:type="dxa"/>
            <w:vAlign w:val="center"/>
          </w:tcPr>
          <w:p w14:paraId="38D71794" w14:textId="77777777" w:rsidR="00753067" w:rsidRDefault="006941C7">
            <w:pPr>
              <w:rPr>
                <w:sz w:val="24"/>
                <w:szCs w:val="24"/>
              </w:rPr>
            </w:pPr>
            <w:r>
              <w:rPr>
                <w:sz w:val="24"/>
                <w:szCs w:val="24"/>
              </w:rPr>
              <w:t>18.33</w:t>
            </w:r>
          </w:p>
        </w:tc>
      </w:tr>
      <w:tr w:rsidR="00753067" w14:paraId="5EE957B0" w14:textId="77777777">
        <w:tc>
          <w:tcPr>
            <w:tcW w:w="660" w:type="dxa"/>
            <w:vMerge/>
            <w:vAlign w:val="center"/>
          </w:tcPr>
          <w:p w14:paraId="3DE0BBB5" w14:textId="77777777" w:rsidR="00753067" w:rsidRDefault="00753067">
            <w:pPr>
              <w:rPr>
                <w:sz w:val="24"/>
                <w:szCs w:val="24"/>
              </w:rPr>
            </w:pPr>
          </w:p>
        </w:tc>
        <w:tc>
          <w:tcPr>
            <w:tcW w:w="720" w:type="dxa"/>
            <w:vMerge/>
            <w:vAlign w:val="center"/>
          </w:tcPr>
          <w:p w14:paraId="718DE9F0" w14:textId="77777777" w:rsidR="00753067" w:rsidRDefault="00753067">
            <w:pPr>
              <w:rPr>
                <w:sz w:val="24"/>
                <w:szCs w:val="24"/>
              </w:rPr>
            </w:pPr>
          </w:p>
        </w:tc>
        <w:tc>
          <w:tcPr>
            <w:tcW w:w="1400" w:type="dxa"/>
            <w:vMerge w:val="restart"/>
            <w:vAlign w:val="center"/>
          </w:tcPr>
          <w:p w14:paraId="6C549E8F" w14:textId="77777777" w:rsidR="00753067" w:rsidRDefault="006941C7">
            <w:pPr>
              <w:rPr>
                <w:sz w:val="24"/>
                <w:szCs w:val="24"/>
              </w:rPr>
            </w:pPr>
            <w:r>
              <w:rPr>
                <w:sz w:val="24"/>
                <w:szCs w:val="24"/>
              </w:rPr>
              <w:t>1011[</w:t>
            </w:r>
            <w:r>
              <w:rPr>
                <w:sz w:val="24"/>
                <w:szCs w:val="24"/>
              </w:rPr>
              <w:t>休息区</w:t>
            </w:r>
            <w:r>
              <w:rPr>
                <w:sz w:val="24"/>
                <w:szCs w:val="24"/>
              </w:rPr>
              <w:t>]</w:t>
            </w:r>
          </w:p>
        </w:tc>
        <w:tc>
          <w:tcPr>
            <w:tcW w:w="1120" w:type="dxa"/>
            <w:vAlign w:val="center"/>
          </w:tcPr>
          <w:p w14:paraId="0553D641" w14:textId="77777777" w:rsidR="00753067" w:rsidRDefault="006941C7">
            <w:pPr>
              <w:rPr>
                <w:sz w:val="24"/>
                <w:szCs w:val="24"/>
              </w:rPr>
            </w:pPr>
            <w:r>
              <w:rPr>
                <w:sz w:val="24"/>
                <w:szCs w:val="24"/>
              </w:rPr>
              <w:t>C0915</w:t>
            </w:r>
          </w:p>
        </w:tc>
        <w:tc>
          <w:tcPr>
            <w:tcW w:w="1120" w:type="dxa"/>
            <w:vAlign w:val="center"/>
          </w:tcPr>
          <w:p w14:paraId="7C4F2A4A"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04165F4F" w14:textId="77777777" w:rsidR="00753067" w:rsidRDefault="006941C7">
            <w:pPr>
              <w:rPr>
                <w:sz w:val="24"/>
                <w:szCs w:val="24"/>
              </w:rPr>
            </w:pPr>
            <w:r>
              <w:rPr>
                <w:sz w:val="24"/>
                <w:szCs w:val="24"/>
              </w:rPr>
              <w:t>1.35</w:t>
            </w:r>
          </w:p>
        </w:tc>
        <w:tc>
          <w:tcPr>
            <w:tcW w:w="1000" w:type="dxa"/>
            <w:vMerge w:val="restart"/>
            <w:vAlign w:val="center"/>
          </w:tcPr>
          <w:p w14:paraId="69530814" w14:textId="77777777" w:rsidR="00753067" w:rsidRDefault="006941C7">
            <w:pPr>
              <w:rPr>
                <w:sz w:val="24"/>
                <w:szCs w:val="24"/>
              </w:rPr>
            </w:pPr>
            <w:r>
              <w:rPr>
                <w:sz w:val="24"/>
                <w:szCs w:val="24"/>
              </w:rPr>
              <w:t>26.16</w:t>
            </w:r>
          </w:p>
        </w:tc>
        <w:tc>
          <w:tcPr>
            <w:tcW w:w="1000" w:type="dxa"/>
            <w:vMerge w:val="restart"/>
            <w:vAlign w:val="center"/>
          </w:tcPr>
          <w:p w14:paraId="3169D1D1" w14:textId="77777777" w:rsidR="00753067" w:rsidRDefault="006941C7">
            <w:pPr>
              <w:rPr>
                <w:sz w:val="24"/>
                <w:szCs w:val="24"/>
              </w:rPr>
            </w:pPr>
            <w:r>
              <w:rPr>
                <w:sz w:val="24"/>
                <w:szCs w:val="24"/>
              </w:rPr>
              <w:t>147.15</w:t>
            </w:r>
          </w:p>
        </w:tc>
        <w:tc>
          <w:tcPr>
            <w:tcW w:w="1000" w:type="dxa"/>
            <w:vMerge w:val="restart"/>
            <w:vAlign w:val="center"/>
          </w:tcPr>
          <w:p w14:paraId="43A2FDA4" w14:textId="77777777" w:rsidR="00753067" w:rsidRDefault="006941C7">
            <w:pPr>
              <w:rPr>
                <w:sz w:val="24"/>
                <w:szCs w:val="24"/>
              </w:rPr>
            </w:pPr>
            <w:r>
              <w:rPr>
                <w:sz w:val="24"/>
                <w:szCs w:val="24"/>
              </w:rPr>
              <w:t>17.78</w:t>
            </w:r>
          </w:p>
        </w:tc>
      </w:tr>
      <w:tr w:rsidR="00753067" w14:paraId="34F3EE11" w14:textId="77777777">
        <w:tc>
          <w:tcPr>
            <w:tcW w:w="660" w:type="dxa"/>
            <w:vMerge/>
            <w:vAlign w:val="center"/>
          </w:tcPr>
          <w:p w14:paraId="38D5F658" w14:textId="77777777" w:rsidR="00753067" w:rsidRDefault="00753067">
            <w:pPr>
              <w:rPr>
                <w:sz w:val="24"/>
                <w:szCs w:val="24"/>
              </w:rPr>
            </w:pPr>
          </w:p>
        </w:tc>
        <w:tc>
          <w:tcPr>
            <w:tcW w:w="720" w:type="dxa"/>
            <w:vMerge/>
            <w:vAlign w:val="center"/>
          </w:tcPr>
          <w:p w14:paraId="03586E08" w14:textId="77777777" w:rsidR="00753067" w:rsidRDefault="00753067">
            <w:pPr>
              <w:rPr>
                <w:sz w:val="24"/>
                <w:szCs w:val="24"/>
              </w:rPr>
            </w:pPr>
          </w:p>
        </w:tc>
        <w:tc>
          <w:tcPr>
            <w:tcW w:w="1400" w:type="dxa"/>
            <w:vMerge/>
            <w:vAlign w:val="center"/>
          </w:tcPr>
          <w:p w14:paraId="7281D722" w14:textId="77777777" w:rsidR="00753067" w:rsidRDefault="00753067">
            <w:pPr>
              <w:rPr>
                <w:sz w:val="24"/>
                <w:szCs w:val="24"/>
              </w:rPr>
            </w:pPr>
          </w:p>
        </w:tc>
        <w:tc>
          <w:tcPr>
            <w:tcW w:w="1120" w:type="dxa"/>
            <w:vAlign w:val="center"/>
          </w:tcPr>
          <w:p w14:paraId="7A273653" w14:textId="77777777" w:rsidR="00753067" w:rsidRDefault="006941C7">
            <w:pPr>
              <w:rPr>
                <w:sz w:val="24"/>
                <w:szCs w:val="24"/>
              </w:rPr>
            </w:pPr>
            <w:r>
              <w:rPr>
                <w:sz w:val="24"/>
                <w:szCs w:val="24"/>
              </w:rPr>
              <w:t>C1515</w:t>
            </w:r>
          </w:p>
        </w:tc>
        <w:tc>
          <w:tcPr>
            <w:tcW w:w="1120" w:type="dxa"/>
            <w:vAlign w:val="center"/>
          </w:tcPr>
          <w:p w14:paraId="4D5BFB79"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5CCB2B65" w14:textId="77777777" w:rsidR="00753067" w:rsidRDefault="006941C7">
            <w:pPr>
              <w:rPr>
                <w:sz w:val="24"/>
                <w:szCs w:val="24"/>
              </w:rPr>
            </w:pPr>
            <w:r>
              <w:rPr>
                <w:sz w:val="24"/>
                <w:szCs w:val="24"/>
              </w:rPr>
              <w:t>2.25</w:t>
            </w:r>
          </w:p>
        </w:tc>
        <w:tc>
          <w:tcPr>
            <w:tcW w:w="1000" w:type="dxa"/>
            <w:vMerge/>
            <w:vAlign w:val="center"/>
          </w:tcPr>
          <w:p w14:paraId="794CA4BE" w14:textId="77777777" w:rsidR="00753067" w:rsidRDefault="00753067">
            <w:pPr>
              <w:rPr>
                <w:sz w:val="24"/>
                <w:szCs w:val="24"/>
              </w:rPr>
            </w:pPr>
          </w:p>
        </w:tc>
        <w:tc>
          <w:tcPr>
            <w:tcW w:w="1000" w:type="dxa"/>
            <w:vMerge/>
            <w:vAlign w:val="center"/>
          </w:tcPr>
          <w:p w14:paraId="0C59122D" w14:textId="77777777" w:rsidR="00753067" w:rsidRDefault="00753067">
            <w:pPr>
              <w:rPr>
                <w:sz w:val="24"/>
                <w:szCs w:val="24"/>
              </w:rPr>
            </w:pPr>
          </w:p>
        </w:tc>
        <w:tc>
          <w:tcPr>
            <w:tcW w:w="1000" w:type="dxa"/>
            <w:vMerge/>
            <w:vAlign w:val="center"/>
          </w:tcPr>
          <w:p w14:paraId="501AF348" w14:textId="77777777" w:rsidR="00753067" w:rsidRDefault="00753067">
            <w:pPr>
              <w:rPr>
                <w:sz w:val="24"/>
                <w:szCs w:val="24"/>
              </w:rPr>
            </w:pPr>
          </w:p>
        </w:tc>
      </w:tr>
      <w:tr w:rsidR="00753067" w14:paraId="0C018F9E" w14:textId="77777777">
        <w:tc>
          <w:tcPr>
            <w:tcW w:w="660" w:type="dxa"/>
            <w:vMerge/>
            <w:vAlign w:val="center"/>
          </w:tcPr>
          <w:p w14:paraId="0D00E502" w14:textId="77777777" w:rsidR="00753067" w:rsidRDefault="00753067">
            <w:pPr>
              <w:rPr>
                <w:sz w:val="24"/>
                <w:szCs w:val="24"/>
              </w:rPr>
            </w:pPr>
          </w:p>
        </w:tc>
        <w:tc>
          <w:tcPr>
            <w:tcW w:w="720" w:type="dxa"/>
            <w:vMerge/>
            <w:vAlign w:val="center"/>
          </w:tcPr>
          <w:p w14:paraId="765E479A" w14:textId="77777777" w:rsidR="00753067" w:rsidRDefault="00753067">
            <w:pPr>
              <w:rPr>
                <w:sz w:val="24"/>
                <w:szCs w:val="24"/>
              </w:rPr>
            </w:pPr>
          </w:p>
        </w:tc>
        <w:tc>
          <w:tcPr>
            <w:tcW w:w="1400" w:type="dxa"/>
            <w:vMerge/>
            <w:vAlign w:val="center"/>
          </w:tcPr>
          <w:p w14:paraId="19EDE2E6" w14:textId="77777777" w:rsidR="00753067" w:rsidRDefault="00753067">
            <w:pPr>
              <w:rPr>
                <w:sz w:val="24"/>
                <w:szCs w:val="24"/>
              </w:rPr>
            </w:pPr>
          </w:p>
        </w:tc>
        <w:tc>
          <w:tcPr>
            <w:tcW w:w="1120" w:type="dxa"/>
            <w:vAlign w:val="center"/>
          </w:tcPr>
          <w:p w14:paraId="56264016" w14:textId="77777777" w:rsidR="00753067" w:rsidRDefault="006941C7">
            <w:pPr>
              <w:rPr>
                <w:sz w:val="24"/>
                <w:szCs w:val="24"/>
              </w:rPr>
            </w:pPr>
            <w:r>
              <w:rPr>
                <w:sz w:val="24"/>
                <w:szCs w:val="24"/>
              </w:rPr>
              <w:t>C2715</w:t>
            </w:r>
          </w:p>
        </w:tc>
        <w:tc>
          <w:tcPr>
            <w:tcW w:w="1120" w:type="dxa"/>
            <w:vAlign w:val="center"/>
          </w:tcPr>
          <w:p w14:paraId="14755E1E"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75A85B5E" w14:textId="77777777" w:rsidR="00753067" w:rsidRDefault="006941C7">
            <w:pPr>
              <w:rPr>
                <w:sz w:val="24"/>
                <w:szCs w:val="24"/>
              </w:rPr>
            </w:pPr>
            <w:r>
              <w:rPr>
                <w:sz w:val="24"/>
                <w:szCs w:val="24"/>
              </w:rPr>
              <w:t>4.05</w:t>
            </w:r>
          </w:p>
        </w:tc>
        <w:tc>
          <w:tcPr>
            <w:tcW w:w="1000" w:type="dxa"/>
            <w:vMerge/>
            <w:vAlign w:val="center"/>
          </w:tcPr>
          <w:p w14:paraId="56C6275F" w14:textId="77777777" w:rsidR="00753067" w:rsidRDefault="00753067">
            <w:pPr>
              <w:rPr>
                <w:sz w:val="24"/>
                <w:szCs w:val="24"/>
              </w:rPr>
            </w:pPr>
          </w:p>
        </w:tc>
        <w:tc>
          <w:tcPr>
            <w:tcW w:w="1000" w:type="dxa"/>
            <w:vMerge/>
            <w:vAlign w:val="center"/>
          </w:tcPr>
          <w:p w14:paraId="0AE15C07" w14:textId="77777777" w:rsidR="00753067" w:rsidRDefault="00753067">
            <w:pPr>
              <w:rPr>
                <w:sz w:val="24"/>
                <w:szCs w:val="24"/>
              </w:rPr>
            </w:pPr>
          </w:p>
        </w:tc>
        <w:tc>
          <w:tcPr>
            <w:tcW w:w="1000" w:type="dxa"/>
            <w:vMerge/>
            <w:vAlign w:val="center"/>
          </w:tcPr>
          <w:p w14:paraId="02943D55" w14:textId="77777777" w:rsidR="00753067" w:rsidRDefault="00753067">
            <w:pPr>
              <w:rPr>
                <w:sz w:val="24"/>
                <w:szCs w:val="24"/>
              </w:rPr>
            </w:pPr>
          </w:p>
        </w:tc>
      </w:tr>
      <w:tr w:rsidR="00753067" w14:paraId="360EBDD8" w14:textId="77777777">
        <w:tc>
          <w:tcPr>
            <w:tcW w:w="660" w:type="dxa"/>
            <w:vMerge/>
            <w:vAlign w:val="center"/>
          </w:tcPr>
          <w:p w14:paraId="32EF5A8C" w14:textId="77777777" w:rsidR="00753067" w:rsidRDefault="00753067">
            <w:pPr>
              <w:rPr>
                <w:sz w:val="24"/>
                <w:szCs w:val="24"/>
              </w:rPr>
            </w:pPr>
          </w:p>
        </w:tc>
        <w:tc>
          <w:tcPr>
            <w:tcW w:w="720" w:type="dxa"/>
            <w:vMerge/>
            <w:vAlign w:val="center"/>
          </w:tcPr>
          <w:p w14:paraId="23717588" w14:textId="77777777" w:rsidR="00753067" w:rsidRDefault="00753067">
            <w:pPr>
              <w:rPr>
                <w:sz w:val="24"/>
                <w:szCs w:val="24"/>
              </w:rPr>
            </w:pPr>
          </w:p>
        </w:tc>
        <w:tc>
          <w:tcPr>
            <w:tcW w:w="1400" w:type="dxa"/>
            <w:vMerge/>
            <w:vAlign w:val="center"/>
          </w:tcPr>
          <w:p w14:paraId="52B6B457" w14:textId="77777777" w:rsidR="00753067" w:rsidRDefault="00753067">
            <w:pPr>
              <w:rPr>
                <w:sz w:val="24"/>
                <w:szCs w:val="24"/>
              </w:rPr>
            </w:pPr>
          </w:p>
        </w:tc>
        <w:tc>
          <w:tcPr>
            <w:tcW w:w="1120" w:type="dxa"/>
            <w:vAlign w:val="center"/>
          </w:tcPr>
          <w:p w14:paraId="46314C34" w14:textId="77777777" w:rsidR="00753067" w:rsidRDefault="006941C7">
            <w:pPr>
              <w:rPr>
                <w:sz w:val="24"/>
                <w:szCs w:val="24"/>
              </w:rPr>
            </w:pPr>
            <w:r>
              <w:rPr>
                <w:sz w:val="24"/>
                <w:szCs w:val="24"/>
              </w:rPr>
              <w:t>C3615</w:t>
            </w:r>
          </w:p>
        </w:tc>
        <w:tc>
          <w:tcPr>
            <w:tcW w:w="1120" w:type="dxa"/>
            <w:vAlign w:val="center"/>
          </w:tcPr>
          <w:p w14:paraId="6C4539E9"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36CB8360" w14:textId="77777777" w:rsidR="00753067" w:rsidRDefault="006941C7">
            <w:pPr>
              <w:rPr>
                <w:sz w:val="24"/>
                <w:szCs w:val="24"/>
              </w:rPr>
            </w:pPr>
            <w:r>
              <w:rPr>
                <w:sz w:val="24"/>
                <w:szCs w:val="24"/>
              </w:rPr>
              <w:t>5.40</w:t>
            </w:r>
          </w:p>
        </w:tc>
        <w:tc>
          <w:tcPr>
            <w:tcW w:w="1000" w:type="dxa"/>
            <w:vMerge/>
            <w:vAlign w:val="center"/>
          </w:tcPr>
          <w:p w14:paraId="387BCAB9" w14:textId="77777777" w:rsidR="00753067" w:rsidRDefault="00753067">
            <w:pPr>
              <w:rPr>
                <w:sz w:val="24"/>
                <w:szCs w:val="24"/>
              </w:rPr>
            </w:pPr>
          </w:p>
        </w:tc>
        <w:tc>
          <w:tcPr>
            <w:tcW w:w="1000" w:type="dxa"/>
            <w:vMerge/>
            <w:vAlign w:val="center"/>
          </w:tcPr>
          <w:p w14:paraId="001CF4AD" w14:textId="77777777" w:rsidR="00753067" w:rsidRDefault="00753067">
            <w:pPr>
              <w:rPr>
                <w:sz w:val="24"/>
                <w:szCs w:val="24"/>
              </w:rPr>
            </w:pPr>
          </w:p>
        </w:tc>
        <w:tc>
          <w:tcPr>
            <w:tcW w:w="1000" w:type="dxa"/>
            <w:vMerge/>
            <w:vAlign w:val="center"/>
          </w:tcPr>
          <w:p w14:paraId="71E33FAD" w14:textId="77777777" w:rsidR="00753067" w:rsidRDefault="00753067">
            <w:pPr>
              <w:rPr>
                <w:sz w:val="24"/>
                <w:szCs w:val="24"/>
              </w:rPr>
            </w:pPr>
          </w:p>
        </w:tc>
      </w:tr>
      <w:tr w:rsidR="00753067" w14:paraId="1E6C99B2" w14:textId="77777777">
        <w:tc>
          <w:tcPr>
            <w:tcW w:w="660" w:type="dxa"/>
            <w:vMerge/>
            <w:vAlign w:val="center"/>
          </w:tcPr>
          <w:p w14:paraId="6E95E234" w14:textId="77777777" w:rsidR="00753067" w:rsidRDefault="00753067">
            <w:pPr>
              <w:rPr>
                <w:sz w:val="24"/>
                <w:szCs w:val="24"/>
              </w:rPr>
            </w:pPr>
          </w:p>
        </w:tc>
        <w:tc>
          <w:tcPr>
            <w:tcW w:w="720" w:type="dxa"/>
            <w:vMerge/>
            <w:vAlign w:val="center"/>
          </w:tcPr>
          <w:p w14:paraId="0713E3D3" w14:textId="77777777" w:rsidR="00753067" w:rsidRDefault="00753067">
            <w:pPr>
              <w:rPr>
                <w:sz w:val="24"/>
                <w:szCs w:val="24"/>
              </w:rPr>
            </w:pPr>
          </w:p>
        </w:tc>
        <w:tc>
          <w:tcPr>
            <w:tcW w:w="1400" w:type="dxa"/>
            <w:vMerge/>
            <w:vAlign w:val="center"/>
          </w:tcPr>
          <w:p w14:paraId="2117BDBE" w14:textId="77777777" w:rsidR="00753067" w:rsidRDefault="00753067">
            <w:pPr>
              <w:rPr>
                <w:sz w:val="24"/>
                <w:szCs w:val="24"/>
              </w:rPr>
            </w:pPr>
          </w:p>
        </w:tc>
        <w:tc>
          <w:tcPr>
            <w:tcW w:w="1120" w:type="dxa"/>
            <w:vAlign w:val="center"/>
          </w:tcPr>
          <w:p w14:paraId="26D6DC52" w14:textId="77777777" w:rsidR="00753067" w:rsidRDefault="006941C7">
            <w:pPr>
              <w:rPr>
                <w:sz w:val="24"/>
                <w:szCs w:val="24"/>
              </w:rPr>
            </w:pPr>
            <w:r>
              <w:rPr>
                <w:sz w:val="24"/>
                <w:szCs w:val="24"/>
              </w:rPr>
              <w:t>C3615</w:t>
            </w:r>
          </w:p>
        </w:tc>
        <w:tc>
          <w:tcPr>
            <w:tcW w:w="1120" w:type="dxa"/>
            <w:vAlign w:val="center"/>
          </w:tcPr>
          <w:p w14:paraId="1BCEF568"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6DA9526C" w14:textId="77777777" w:rsidR="00753067" w:rsidRDefault="006941C7">
            <w:pPr>
              <w:rPr>
                <w:sz w:val="24"/>
                <w:szCs w:val="24"/>
              </w:rPr>
            </w:pPr>
            <w:r>
              <w:rPr>
                <w:sz w:val="24"/>
                <w:szCs w:val="24"/>
              </w:rPr>
              <w:t>5.40</w:t>
            </w:r>
          </w:p>
        </w:tc>
        <w:tc>
          <w:tcPr>
            <w:tcW w:w="1000" w:type="dxa"/>
            <w:vMerge/>
            <w:vAlign w:val="center"/>
          </w:tcPr>
          <w:p w14:paraId="13CBE98E" w14:textId="77777777" w:rsidR="00753067" w:rsidRDefault="00753067">
            <w:pPr>
              <w:rPr>
                <w:sz w:val="24"/>
                <w:szCs w:val="24"/>
              </w:rPr>
            </w:pPr>
          </w:p>
        </w:tc>
        <w:tc>
          <w:tcPr>
            <w:tcW w:w="1000" w:type="dxa"/>
            <w:vMerge/>
            <w:vAlign w:val="center"/>
          </w:tcPr>
          <w:p w14:paraId="10CBAADB" w14:textId="77777777" w:rsidR="00753067" w:rsidRDefault="00753067">
            <w:pPr>
              <w:rPr>
                <w:sz w:val="24"/>
                <w:szCs w:val="24"/>
              </w:rPr>
            </w:pPr>
          </w:p>
        </w:tc>
        <w:tc>
          <w:tcPr>
            <w:tcW w:w="1000" w:type="dxa"/>
            <w:vMerge/>
            <w:vAlign w:val="center"/>
          </w:tcPr>
          <w:p w14:paraId="706644DC" w14:textId="77777777" w:rsidR="00753067" w:rsidRDefault="00753067">
            <w:pPr>
              <w:rPr>
                <w:sz w:val="24"/>
                <w:szCs w:val="24"/>
              </w:rPr>
            </w:pPr>
          </w:p>
        </w:tc>
      </w:tr>
      <w:tr w:rsidR="00753067" w14:paraId="1AE90EBE" w14:textId="77777777">
        <w:tc>
          <w:tcPr>
            <w:tcW w:w="660" w:type="dxa"/>
            <w:vMerge/>
            <w:vAlign w:val="center"/>
          </w:tcPr>
          <w:p w14:paraId="4750F930" w14:textId="77777777" w:rsidR="00753067" w:rsidRDefault="00753067">
            <w:pPr>
              <w:rPr>
                <w:sz w:val="24"/>
                <w:szCs w:val="24"/>
              </w:rPr>
            </w:pPr>
          </w:p>
        </w:tc>
        <w:tc>
          <w:tcPr>
            <w:tcW w:w="720" w:type="dxa"/>
            <w:vMerge/>
            <w:vAlign w:val="center"/>
          </w:tcPr>
          <w:p w14:paraId="087470C5" w14:textId="77777777" w:rsidR="00753067" w:rsidRDefault="00753067">
            <w:pPr>
              <w:rPr>
                <w:sz w:val="24"/>
                <w:szCs w:val="24"/>
              </w:rPr>
            </w:pPr>
          </w:p>
        </w:tc>
        <w:tc>
          <w:tcPr>
            <w:tcW w:w="1400" w:type="dxa"/>
            <w:vMerge/>
            <w:vAlign w:val="center"/>
          </w:tcPr>
          <w:p w14:paraId="7616F03B" w14:textId="77777777" w:rsidR="00753067" w:rsidRDefault="00753067">
            <w:pPr>
              <w:rPr>
                <w:sz w:val="24"/>
                <w:szCs w:val="24"/>
              </w:rPr>
            </w:pPr>
          </w:p>
        </w:tc>
        <w:tc>
          <w:tcPr>
            <w:tcW w:w="1120" w:type="dxa"/>
            <w:vAlign w:val="center"/>
          </w:tcPr>
          <w:p w14:paraId="690B1040" w14:textId="77777777" w:rsidR="00753067" w:rsidRDefault="006941C7">
            <w:pPr>
              <w:rPr>
                <w:sz w:val="24"/>
                <w:szCs w:val="24"/>
              </w:rPr>
            </w:pPr>
            <w:r>
              <w:rPr>
                <w:sz w:val="24"/>
                <w:szCs w:val="24"/>
              </w:rPr>
              <w:t>C3615</w:t>
            </w:r>
          </w:p>
        </w:tc>
        <w:tc>
          <w:tcPr>
            <w:tcW w:w="1120" w:type="dxa"/>
            <w:vAlign w:val="center"/>
          </w:tcPr>
          <w:p w14:paraId="687B5B29"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5F653405" w14:textId="77777777" w:rsidR="00753067" w:rsidRDefault="006941C7">
            <w:pPr>
              <w:rPr>
                <w:sz w:val="24"/>
                <w:szCs w:val="24"/>
              </w:rPr>
            </w:pPr>
            <w:r>
              <w:rPr>
                <w:sz w:val="24"/>
                <w:szCs w:val="24"/>
              </w:rPr>
              <w:t>5.40</w:t>
            </w:r>
          </w:p>
        </w:tc>
        <w:tc>
          <w:tcPr>
            <w:tcW w:w="1000" w:type="dxa"/>
            <w:vMerge/>
            <w:vAlign w:val="center"/>
          </w:tcPr>
          <w:p w14:paraId="488994E2" w14:textId="77777777" w:rsidR="00753067" w:rsidRDefault="00753067">
            <w:pPr>
              <w:rPr>
                <w:sz w:val="24"/>
                <w:szCs w:val="24"/>
              </w:rPr>
            </w:pPr>
          </w:p>
        </w:tc>
        <w:tc>
          <w:tcPr>
            <w:tcW w:w="1000" w:type="dxa"/>
            <w:vMerge/>
            <w:vAlign w:val="center"/>
          </w:tcPr>
          <w:p w14:paraId="61217F9C" w14:textId="77777777" w:rsidR="00753067" w:rsidRDefault="00753067">
            <w:pPr>
              <w:rPr>
                <w:sz w:val="24"/>
                <w:szCs w:val="24"/>
              </w:rPr>
            </w:pPr>
          </w:p>
        </w:tc>
        <w:tc>
          <w:tcPr>
            <w:tcW w:w="1000" w:type="dxa"/>
            <w:vMerge/>
            <w:vAlign w:val="center"/>
          </w:tcPr>
          <w:p w14:paraId="5D2977E2" w14:textId="77777777" w:rsidR="00753067" w:rsidRDefault="00753067">
            <w:pPr>
              <w:rPr>
                <w:sz w:val="24"/>
                <w:szCs w:val="24"/>
              </w:rPr>
            </w:pPr>
          </w:p>
        </w:tc>
      </w:tr>
      <w:tr w:rsidR="00753067" w14:paraId="5A4BAFF6" w14:textId="77777777">
        <w:tc>
          <w:tcPr>
            <w:tcW w:w="660" w:type="dxa"/>
            <w:vMerge/>
            <w:vAlign w:val="center"/>
          </w:tcPr>
          <w:p w14:paraId="79E7493D" w14:textId="77777777" w:rsidR="00753067" w:rsidRDefault="00753067">
            <w:pPr>
              <w:rPr>
                <w:sz w:val="24"/>
                <w:szCs w:val="24"/>
              </w:rPr>
            </w:pPr>
          </w:p>
        </w:tc>
        <w:tc>
          <w:tcPr>
            <w:tcW w:w="720" w:type="dxa"/>
            <w:vMerge/>
            <w:vAlign w:val="center"/>
          </w:tcPr>
          <w:p w14:paraId="38F1AE89" w14:textId="77777777" w:rsidR="00753067" w:rsidRDefault="00753067">
            <w:pPr>
              <w:rPr>
                <w:sz w:val="24"/>
                <w:szCs w:val="24"/>
              </w:rPr>
            </w:pPr>
          </w:p>
        </w:tc>
        <w:tc>
          <w:tcPr>
            <w:tcW w:w="1400" w:type="dxa"/>
            <w:vMerge/>
            <w:vAlign w:val="center"/>
          </w:tcPr>
          <w:p w14:paraId="2AC17D89" w14:textId="77777777" w:rsidR="00753067" w:rsidRDefault="00753067">
            <w:pPr>
              <w:rPr>
                <w:sz w:val="24"/>
                <w:szCs w:val="24"/>
              </w:rPr>
            </w:pPr>
          </w:p>
        </w:tc>
        <w:tc>
          <w:tcPr>
            <w:tcW w:w="1120" w:type="dxa"/>
            <w:vAlign w:val="center"/>
          </w:tcPr>
          <w:p w14:paraId="5BF9BA59" w14:textId="77777777" w:rsidR="00753067" w:rsidRDefault="006941C7">
            <w:pPr>
              <w:rPr>
                <w:sz w:val="24"/>
                <w:szCs w:val="24"/>
              </w:rPr>
            </w:pPr>
            <w:r>
              <w:rPr>
                <w:sz w:val="24"/>
                <w:szCs w:val="24"/>
              </w:rPr>
              <w:t>M1121</w:t>
            </w:r>
          </w:p>
        </w:tc>
        <w:tc>
          <w:tcPr>
            <w:tcW w:w="1120" w:type="dxa"/>
            <w:vAlign w:val="center"/>
          </w:tcPr>
          <w:p w14:paraId="166ED069"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343E0B16" w14:textId="77777777" w:rsidR="00753067" w:rsidRDefault="006941C7">
            <w:pPr>
              <w:rPr>
                <w:sz w:val="24"/>
                <w:szCs w:val="24"/>
              </w:rPr>
            </w:pPr>
            <w:r>
              <w:rPr>
                <w:sz w:val="24"/>
                <w:szCs w:val="24"/>
              </w:rPr>
              <w:t>2.31</w:t>
            </w:r>
          </w:p>
        </w:tc>
        <w:tc>
          <w:tcPr>
            <w:tcW w:w="1000" w:type="dxa"/>
            <w:vMerge/>
            <w:vAlign w:val="center"/>
          </w:tcPr>
          <w:p w14:paraId="4B3C14A5" w14:textId="77777777" w:rsidR="00753067" w:rsidRDefault="00753067">
            <w:pPr>
              <w:rPr>
                <w:sz w:val="24"/>
                <w:szCs w:val="24"/>
              </w:rPr>
            </w:pPr>
          </w:p>
        </w:tc>
        <w:tc>
          <w:tcPr>
            <w:tcW w:w="1000" w:type="dxa"/>
            <w:vMerge/>
            <w:vAlign w:val="center"/>
          </w:tcPr>
          <w:p w14:paraId="5AF0ECFC" w14:textId="77777777" w:rsidR="00753067" w:rsidRDefault="00753067">
            <w:pPr>
              <w:rPr>
                <w:sz w:val="24"/>
                <w:szCs w:val="24"/>
              </w:rPr>
            </w:pPr>
          </w:p>
        </w:tc>
        <w:tc>
          <w:tcPr>
            <w:tcW w:w="1000" w:type="dxa"/>
            <w:vMerge/>
            <w:vAlign w:val="center"/>
          </w:tcPr>
          <w:p w14:paraId="67C060BA" w14:textId="77777777" w:rsidR="00753067" w:rsidRDefault="00753067">
            <w:pPr>
              <w:rPr>
                <w:sz w:val="24"/>
                <w:szCs w:val="24"/>
              </w:rPr>
            </w:pPr>
          </w:p>
        </w:tc>
      </w:tr>
      <w:tr w:rsidR="00753067" w14:paraId="32C2089C" w14:textId="77777777">
        <w:tc>
          <w:tcPr>
            <w:tcW w:w="660" w:type="dxa"/>
            <w:vMerge/>
            <w:vAlign w:val="center"/>
          </w:tcPr>
          <w:p w14:paraId="24AA5BE4" w14:textId="77777777" w:rsidR="00753067" w:rsidRDefault="00753067">
            <w:pPr>
              <w:rPr>
                <w:sz w:val="24"/>
                <w:szCs w:val="24"/>
              </w:rPr>
            </w:pPr>
          </w:p>
        </w:tc>
        <w:tc>
          <w:tcPr>
            <w:tcW w:w="720" w:type="dxa"/>
            <w:vMerge/>
            <w:vAlign w:val="center"/>
          </w:tcPr>
          <w:p w14:paraId="36940668" w14:textId="77777777" w:rsidR="00753067" w:rsidRDefault="00753067">
            <w:pPr>
              <w:rPr>
                <w:sz w:val="24"/>
                <w:szCs w:val="24"/>
              </w:rPr>
            </w:pPr>
          </w:p>
        </w:tc>
        <w:tc>
          <w:tcPr>
            <w:tcW w:w="3640" w:type="dxa"/>
            <w:gridSpan w:val="3"/>
            <w:shd w:val="clear" w:color="auto" w:fill="E6E6E6"/>
            <w:vAlign w:val="center"/>
          </w:tcPr>
          <w:p w14:paraId="67C68FAE" w14:textId="77777777" w:rsidR="00753067" w:rsidRDefault="006941C7">
            <w:pPr>
              <w:rPr>
                <w:sz w:val="24"/>
                <w:szCs w:val="24"/>
              </w:rPr>
            </w:pPr>
            <w:r>
              <w:rPr>
                <w:b/>
                <w:sz w:val="24"/>
                <w:szCs w:val="24"/>
              </w:rPr>
              <w:t>套内通风开口面积合计</w:t>
            </w:r>
          </w:p>
        </w:tc>
        <w:tc>
          <w:tcPr>
            <w:tcW w:w="1120" w:type="dxa"/>
            <w:vAlign w:val="center"/>
          </w:tcPr>
          <w:p w14:paraId="4783067D" w14:textId="77777777" w:rsidR="00753067" w:rsidRDefault="006941C7">
            <w:pPr>
              <w:rPr>
                <w:sz w:val="24"/>
                <w:szCs w:val="24"/>
              </w:rPr>
            </w:pPr>
            <w:r>
              <w:rPr>
                <w:sz w:val="24"/>
                <w:szCs w:val="24"/>
              </w:rPr>
              <w:t>91.47</w:t>
            </w:r>
          </w:p>
        </w:tc>
        <w:tc>
          <w:tcPr>
            <w:tcW w:w="1000" w:type="dxa"/>
            <w:vAlign w:val="center"/>
          </w:tcPr>
          <w:p w14:paraId="089CC20E" w14:textId="77777777" w:rsidR="00753067" w:rsidRDefault="006941C7">
            <w:pPr>
              <w:rPr>
                <w:sz w:val="24"/>
                <w:szCs w:val="24"/>
              </w:rPr>
            </w:pPr>
            <w:r>
              <w:rPr>
                <w:sz w:val="24"/>
                <w:szCs w:val="24"/>
              </w:rPr>
              <w:t>91.47</w:t>
            </w:r>
          </w:p>
        </w:tc>
        <w:tc>
          <w:tcPr>
            <w:tcW w:w="1000" w:type="dxa"/>
            <w:vAlign w:val="center"/>
          </w:tcPr>
          <w:p w14:paraId="00CD41FF" w14:textId="77777777" w:rsidR="00753067" w:rsidRDefault="006941C7">
            <w:pPr>
              <w:rPr>
                <w:sz w:val="24"/>
                <w:szCs w:val="24"/>
              </w:rPr>
            </w:pPr>
            <w:r>
              <w:rPr>
                <w:sz w:val="24"/>
                <w:szCs w:val="24"/>
              </w:rPr>
              <w:t>360.14</w:t>
            </w:r>
          </w:p>
        </w:tc>
        <w:tc>
          <w:tcPr>
            <w:tcW w:w="1000" w:type="dxa"/>
            <w:vAlign w:val="center"/>
          </w:tcPr>
          <w:p w14:paraId="5D697BDF" w14:textId="77777777" w:rsidR="00753067" w:rsidRDefault="006941C7">
            <w:pPr>
              <w:rPr>
                <w:color w:val="0000FF"/>
                <w:sz w:val="24"/>
                <w:szCs w:val="24"/>
              </w:rPr>
            </w:pPr>
            <w:r>
              <w:rPr>
                <w:b/>
                <w:color w:val="000000"/>
                <w:sz w:val="24"/>
                <w:szCs w:val="24"/>
              </w:rPr>
              <w:t>25.40</w:t>
            </w:r>
          </w:p>
        </w:tc>
      </w:tr>
      <w:tr w:rsidR="00753067" w14:paraId="4107A090" w14:textId="77777777">
        <w:tc>
          <w:tcPr>
            <w:tcW w:w="660" w:type="dxa"/>
            <w:vMerge w:val="restart"/>
            <w:vAlign w:val="center"/>
          </w:tcPr>
          <w:p w14:paraId="58D10B82" w14:textId="77777777" w:rsidR="00753067" w:rsidRDefault="006941C7">
            <w:pPr>
              <w:rPr>
                <w:sz w:val="24"/>
                <w:szCs w:val="24"/>
              </w:rPr>
            </w:pPr>
            <w:r>
              <w:rPr>
                <w:sz w:val="24"/>
                <w:szCs w:val="24"/>
              </w:rPr>
              <w:t>2</w:t>
            </w:r>
            <w:r>
              <w:rPr>
                <w:sz w:val="24"/>
                <w:szCs w:val="24"/>
              </w:rPr>
              <w:t>层</w:t>
            </w:r>
          </w:p>
        </w:tc>
        <w:tc>
          <w:tcPr>
            <w:tcW w:w="720" w:type="dxa"/>
            <w:vMerge w:val="restart"/>
            <w:vAlign w:val="center"/>
          </w:tcPr>
          <w:p w14:paraId="66B354F6" w14:textId="77777777" w:rsidR="00753067" w:rsidRDefault="006941C7">
            <w:pPr>
              <w:rPr>
                <w:sz w:val="24"/>
                <w:szCs w:val="24"/>
              </w:rPr>
            </w:pPr>
            <w:r>
              <w:rPr>
                <w:sz w:val="24"/>
                <w:szCs w:val="24"/>
              </w:rPr>
              <w:t>1-A</w:t>
            </w:r>
          </w:p>
        </w:tc>
        <w:tc>
          <w:tcPr>
            <w:tcW w:w="1400" w:type="dxa"/>
            <w:vAlign w:val="center"/>
          </w:tcPr>
          <w:p w14:paraId="08CF604D" w14:textId="77777777" w:rsidR="00753067" w:rsidRDefault="006941C7">
            <w:pPr>
              <w:rPr>
                <w:sz w:val="24"/>
                <w:szCs w:val="24"/>
              </w:rPr>
            </w:pPr>
            <w:r>
              <w:rPr>
                <w:sz w:val="24"/>
                <w:szCs w:val="24"/>
              </w:rPr>
              <w:t>2017[</w:t>
            </w:r>
            <w:r>
              <w:rPr>
                <w:sz w:val="24"/>
                <w:szCs w:val="24"/>
              </w:rPr>
              <w:t>观影</w:t>
            </w:r>
            <w:r>
              <w:rPr>
                <w:sz w:val="24"/>
                <w:szCs w:val="24"/>
              </w:rPr>
              <w:lastRenderedPageBreak/>
              <w:t>区</w:t>
            </w:r>
            <w:r>
              <w:rPr>
                <w:sz w:val="24"/>
                <w:szCs w:val="24"/>
              </w:rPr>
              <w:t>]</w:t>
            </w:r>
          </w:p>
        </w:tc>
        <w:tc>
          <w:tcPr>
            <w:tcW w:w="1120" w:type="dxa"/>
            <w:vAlign w:val="center"/>
          </w:tcPr>
          <w:p w14:paraId="16AE11EA" w14:textId="77777777" w:rsidR="00753067" w:rsidRDefault="006941C7">
            <w:pPr>
              <w:rPr>
                <w:sz w:val="24"/>
                <w:szCs w:val="24"/>
              </w:rPr>
            </w:pPr>
            <w:r>
              <w:rPr>
                <w:sz w:val="24"/>
                <w:szCs w:val="24"/>
              </w:rPr>
              <w:lastRenderedPageBreak/>
              <w:t>C3615</w:t>
            </w:r>
          </w:p>
        </w:tc>
        <w:tc>
          <w:tcPr>
            <w:tcW w:w="1120" w:type="dxa"/>
            <w:vAlign w:val="center"/>
          </w:tcPr>
          <w:p w14:paraId="2EF1EA5E" w14:textId="77777777" w:rsidR="00753067" w:rsidRDefault="006941C7">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11B8E002" w14:textId="77777777" w:rsidR="00753067" w:rsidRDefault="006941C7">
            <w:pPr>
              <w:rPr>
                <w:sz w:val="24"/>
                <w:szCs w:val="24"/>
              </w:rPr>
            </w:pPr>
            <w:r>
              <w:rPr>
                <w:sz w:val="24"/>
                <w:szCs w:val="24"/>
              </w:rPr>
              <w:lastRenderedPageBreak/>
              <w:t>5.40</w:t>
            </w:r>
          </w:p>
        </w:tc>
        <w:tc>
          <w:tcPr>
            <w:tcW w:w="1000" w:type="dxa"/>
            <w:vAlign w:val="center"/>
          </w:tcPr>
          <w:p w14:paraId="7C76679E" w14:textId="77777777" w:rsidR="00753067" w:rsidRDefault="006941C7">
            <w:pPr>
              <w:rPr>
                <w:sz w:val="24"/>
                <w:szCs w:val="24"/>
              </w:rPr>
            </w:pPr>
            <w:r>
              <w:rPr>
                <w:sz w:val="24"/>
                <w:szCs w:val="24"/>
              </w:rPr>
              <w:t>5.40</w:t>
            </w:r>
          </w:p>
        </w:tc>
        <w:tc>
          <w:tcPr>
            <w:tcW w:w="1000" w:type="dxa"/>
            <w:vAlign w:val="center"/>
          </w:tcPr>
          <w:p w14:paraId="65720FC2" w14:textId="77777777" w:rsidR="00753067" w:rsidRDefault="006941C7">
            <w:pPr>
              <w:rPr>
                <w:sz w:val="24"/>
                <w:szCs w:val="24"/>
              </w:rPr>
            </w:pPr>
            <w:r>
              <w:rPr>
                <w:sz w:val="24"/>
                <w:szCs w:val="24"/>
              </w:rPr>
              <w:t>30.02</w:t>
            </w:r>
          </w:p>
        </w:tc>
        <w:tc>
          <w:tcPr>
            <w:tcW w:w="1000" w:type="dxa"/>
            <w:vAlign w:val="center"/>
          </w:tcPr>
          <w:p w14:paraId="63D36CF3" w14:textId="77777777" w:rsidR="00753067" w:rsidRDefault="006941C7">
            <w:pPr>
              <w:rPr>
                <w:sz w:val="24"/>
                <w:szCs w:val="24"/>
              </w:rPr>
            </w:pPr>
            <w:r>
              <w:rPr>
                <w:sz w:val="24"/>
                <w:szCs w:val="24"/>
              </w:rPr>
              <w:t>17.99</w:t>
            </w:r>
          </w:p>
        </w:tc>
      </w:tr>
      <w:tr w:rsidR="00753067" w14:paraId="78FCDCCC" w14:textId="77777777">
        <w:tc>
          <w:tcPr>
            <w:tcW w:w="660" w:type="dxa"/>
            <w:vMerge/>
            <w:vAlign w:val="center"/>
          </w:tcPr>
          <w:p w14:paraId="5CA77892" w14:textId="77777777" w:rsidR="00753067" w:rsidRDefault="00753067">
            <w:pPr>
              <w:rPr>
                <w:sz w:val="24"/>
                <w:szCs w:val="24"/>
              </w:rPr>
            </w:pPr>
          </w:p>
        </w:tc>
        <w:tc>
          <w:tcPr>
            <w:tcW w:w="720" w:type="dxa"/>
            <w:vMerge/>
            <w:vAlign w:val="center"/>
          </w:tcPr>
          <w:p w14:paraId="1FC96517" w14:textId="77777777" w:rsidR="00753067" w:rsidRDefault="00753067">
            <w:pPr>
              <w:rPr>
                <w:sz w:val="24"/>
                <w:szCs w:val="24"/>
              </w:rPr>
            </w:pPr>
          </w:p>
        </w:tc>
        <w:tc>
          <w:tcPr>
            <w:tcW w:w="1400" w:type="dxa"/>
            <w:vMerge w:val="restart"/>
            <w:vAlign w:val="center"/>
          </w:tcPr>
          <w:p w14:paraId="0C37D3FD" w14:textId="77777777" w:rsidR="00753067" w:rsidRDefault="006941C7">
            <w:pPr>
              <w:rPr>
                <w:sz w:val="24"/>
                <w:szCs w:val="24"/>
              </w:rPr>
            </w:pPr>
            <w:r>
              <w:rPr>
                <w:sz w:val="24"/>
                <w:szCs w:val="24"/>
              </w:rPr>
              <w:t>2019[</w:t>
            </w:r>
            <w:r>
              <w:rPr>
                <w:sz w:val="24"/>
                <w:szCs w:val="24"/>
              </w:rPr>
              <w:t>浸染区</w:t>
            </w:r>
            <w:r>
              <w:rPr>
                <w:sz w:val="24"/>
                <w:szCs w:val="24"/>
              </w:rPr>
              <w:t>]</w:t>
            </w:r>
          </w:p>
        </w:tc>
        <w:tc>
          <w:tcPr>
            <w:tcW w:w="1120" w:type="dxa"/>
            <w:vAlign w:val="center"/>
          </w:tcPr>
          <w:p w14:paraId="54CC3FF7" w14:textId="77777777" w:rsidR="00753067" w:rsidRDefault="006941C7">
            <w:pPr>
              <w:rPr>
                <w:sz w:val="24"/>
                <w:szCs w:val="24"/>
              </w:rPr>
            </w:pPr>
            <w:r>
              <w:rPr>
                <w:sz w:val="24"/>
                <w:szCs w:val="24"/>
              </w:rPr>
              <w:t>C2715</w:t>
            </w:r>
          </w:p>
        </w:tc>
        <w:tc>
          <w:tcPr>
            <w:tcW w:w="1120" w:type="dxa"/>
            <w:vAlign w:val="center"/>
          </w:tcPr>
          <w:p w14:paraId="3ABEC344"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4355EE0E" w14:textId="77777777" w:rsidR="00753067" w:rsidRDefault="006941C7">
            <w:pPr>
              <w:rPr>
                <w:sz w:val="24"/>
                <w:szCs w:val="24"/>
              </w:rPr>
            </w:pPr>
            <w:r>
              <w:rPr>
                <w:sz w:val="24"/>
                <w:szCs w:val="24"/>
              </w:rPr>
              <w:t>4.05</w:t>
            </w:r>
          </w:p>
        </w:tc>
        <w:tc>
          <w:tcPr>
            <w:tcW w:w="1000" w:type="dxa"/>
            <w:vMerge w:val="restart"/>
            <w:vAlign w:val="center"/>
          </w:tcPr>
          <w:p w14:paraId="529A6D92" w14:textId="77777777" w:rsidR="00753067" w:rsidRDefault="006941C7">
            <w:pPr>
              <w:rPr>
                <w:sz w:val="24"/>
                <w:szCs w:val="24"/>
              </w:rPr>
            </w:pPr>
            <w:r>
              <w:rPr>
                <w:sz w:val="24"/>
                <w:szCs w:val="24"/>
              </w:rPr>
              <w:t>14.85</w:t>
            </w:r>
          </w:p>
        </w:tc>
        <w:tc>
          <w:tcPr>
            <w:tcW w:w="1000" w:type="dxa"/>
            <w:vMerge w:val="restart"/>
            <w:vAlign w:val="center"/>
          </w:tcPr>
          <w:p w14:paraId="096A55C1" w14:textId="77777777" w:rsidR="00753067" w:rsidRDefault="006941C7">
            <w:pPr>
              <w:rPr>
                <w:sz w:val="24"/>
                <w:szCs w:val="24"/>
              </w:rPr>
            </w:pPr>
            <w:r>
              <w:rPr>
                <w:sz w:val="24"/>
                <w:szCs w:val="24"/>
              </w:rPr>
              <w:t>91.40</w:t>
            </w:r>
          </w:p>
        </w:tc>
        <w:tc>
          <w:tcPr>
            <w:tcW w:w="1000" w:type="dxa"/>
            <w:vMerge w:val="restart"/>
            <w:vAlign w:val="center"/>
          </w:tcPr>
          <w:p w14:paraId="4F688D2D" w14:textId="77777777" w:rsidR="00753067" w:rsidRDefault="006941C7">
            <w:pPr>
              <w:rPr>
                <w:sz w:val="24"/>
                <w:szCs w:val="24"/>
              </w:rPr>
            </w:pPr>
            <w:r>
              <w:rPr>
                <w:sz w:val="24"/>
                <w:szCs w:val="24"/>
              </w:rPr>
              <w:t>16.25</w:t>
            </w:r>
          </w:p>
        </w:tc>
      </w:tr>
      <w:tr w:rsidR="00753067" w14:paraId="4FD97146" w14:textId="77777777">
        <w:tc>
          <w:tcPr>
            <w:tcW w:w="660" w:type="dxa"/>
            <w:vMerge/>
            <w:vAlign w:val="center"/>
          </w:tcPr>
          <w:p w14:paraId="17AF7C11" w14:textId="77777777" w:rsidR="00753067" w:rsidRDefault="00753067">
            <w:pPr>
              <w:rPr>
                <w:sz w:val="24"/>
                <w:szCs w:val="24"/>
              </w:rPr>
            </w:pPr>
          </w:p>
        </w:tc>
        <w:tc>
          <w:tcPr>
            <w:tcW w:w="720" w:type="dxa"/>
            <w:vMerge/>
            <w:vAlign w:val="center"/>
          </w:tcPr>
          <w:p w14:paraId="423758B0" w14:textId="77777777" w:rsidR="00753067" w:rsidRDefault="00753067">
            <w:pPr>
              <w:rPr>
                <w:sz w:val="24"/>
                <w:szCs w:val="24"/>
              </w:rPr>
            </w:pPr>
          </w:p>
        </w:tc>
        <w:tc>
          <w:tcPr>
            <w:tcW w:w="1400" w:type="dxa"/>
            <w:vMerge/>
            <w:vAlign w:val="center"/>
          </w:tcPr>
          <w:p w14:paraId="605240D6" w14:textId="77777777" w:rsidR="00753067" w:rsidRDefault="00753067">
            <w:pPr>
              <w:rPr>
                <w:sz w:val="24"/>
                <w:szCs w:val="24"/>
              </w:rPr>
            </w:pPr>
          </w:p>
        </w:tc>
        <w:tc>
          <w:tcPr>
            <w:tcW w:w="1120" w:type="dxa"/>
            <w:vAlign w:val="center"/>
          </w:tcPr>
          <w:p w14:paraId="4E8E36F8" w14:textId="77777777" w:rsidR="00753067" w:rsidRDefault="006941C7">
            <w:pPr>
              <w:rPr>
                <w:sz w:val="24"/>
                <w:szCs w:val="24"/>
              </w:rPr>
            </w:pPr>
            <w:r>
              <w:rPr>
                <w:sz w:val="24"/>
                <w:szCs w:val="24"/>
              </w:rPr>
              <w:t>C3615</w:t>
            </w:r>
          </w:p>
        </w:tc>
        <w:tc>
          <w:tcPr>
            <w:tcW w:w="1120" w:type="dxa"/>
            <w:vAlign w:val="center"/>
          </w:tcPr>
          <w:p w14:paraId="40DFB125"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609BA53E" w14:textId="77777777" w:rsidR="00753067" w:rsidRDefault="006941C7">
            <w:pPr>
              <w:rPr>
                <w:sz w:val="24"/>
                <w:szCs w:val="24"/>
              </w:rPr>
            </w:pPr>
            <w:r>
              <w:rPr>
                <w:sz w:val="24"/>
                <w:szCs w:val="24"/>
              </w:rPr>
              <w:t>5.40</w:t>
            </w:r>
          </w:p>
        </w:tc>
        <w:tc>
          <w:tcPr>
            <w:tcW w:w="1000" w:type="dxa"/>
            <w:vMerge/>
            <w:vAlign w:val="center"/>
          </w:tcPr>
          <w:p w14:paraId="4E1F1C55" w14:textId="77777777" w:rsidR="00753067" w:rsidRDefault="00753067">
            <w:pPr>
              <w:rPr>
                <w:sz w:val="24"/>
                <w:szCs w:val="24"/>
              </w:rPr>
            </w:pPr>
          </w:p>
        </w:tc>
        <w:tc>
          <w:tcPr>
            <w:tcW w:w="1000" w:type="dxa"/>
            <w:vMerge/>
            <w:vAlign w:val="center"/>
          </w:tcPr>
          <w:p w14:paraId="1A8EB66F" w14:textId="77777777" w:rsidR="00753067" w:rsidRDefault="00753067">
            <w:pPr>
              <w:rPr>
                <w:sz w:val="24"/>
                <w:szCs w:val="24"/>
              </w:rPr>
            </w:pPr>
          </w:p>
        </w:tc>
        <w:tc>
          <w:tcPr>
            <w:tcW w:w="1000" w:type="dxa"/>
            <w:vMerge/>
            <w:vAlign w:val="center"/>
          </w:tcPr>
          <w:p w14:paraId="6FF973B9" w14:textId="77777777" w:rsidR="00753067" w:rsidRDefault="00753067">
            <w:pPr>
              <w:rPr>
                <w:sz w:val="24"/>
                <w:szCs w:val="24"/>
              </w:rPr>
            </w:pPr>
          </w:p>
        </w:tc>
      </w:tr>
      <w:tr w:rsidR="00753067" w14:paraId="0F80F24C" w14:textId="77777777">
        <w:tc>
          <w:tcPr>
            <w:tcW w:w="660" w:type="dxa"/>
            <w:vMerge/>
            <w:vAlign w:val="center"/>
          </w:tcPr>
          <w:p w14:paraId="63DB6803" w14:textId="77777777" w:rsidR="00753067" w:rsidRDefault="00753067">
            <w:pPr>
              <w:rPr>
                <w:sz w:val="24"/>
                <w:szCs w:val="24"/>
              </w:rPr>
            </w:pPr>
          </w:p>
        </w:tc>
        <w:tc>
          <w:tcPr>
            <w:tcW w:w="720" w:type="dxa"/>
            <w:vMerge/>
            <w:vAlign w:val="center"/>
          </w:tcPr>
          <w:p w14:paraId="73323645" w14:textId="77777777" w:rsidR="00753067" w:rsidRDefault="00753067">
            <w:pPr>
              <w:rPr>
                <w:sz w:val="24"/>
                <w:szCs w:val="24"/>
              </w:rPr>
            </w:pPr>
          </w:p>
        </w:tc>
        <w:tc>
          <w:tcPr>
            <w:tcW w:w="1400" w:type="dxa"/>
            <w:vMerge/>
            <w:vAlign w:val="center"/>
          </w:tcPr>
          <w:p w14:paraId="6858E695" w14:textId="77777777" w:rsidR="00753067" w:rsidRDefault="00753067">
            <w:pPr>
              <w:rPr>
                <w:sz w:val="24"/>
                <w:szCs w:val="24"/>
              </w:rPr>
            </w:pPr>
          </w:p>
        </w:tc>
        <w:tc>
          <w:tcPr>
            <w:tcW w:w="1120" w:type="dxa"/>
            <w:vAlign w:val="center"/>
          </w:tcPr>
          <w:p w14:paraId="3592C329" w14:textId="77777777" w:rsidR="00753067" w:rsidRDefault="006941C7">
            <w:pPr>
              <w:rPr>
                <w:sz w:val="24"/>
                <w:szCs w:val="24"/>
              </w:rPr>
            </w:pPr>
            <w:r>
              <w:rPr>
                <w:sz w:val="24"/>
                <w:szCs w:val="24"/>
              </w:rPr>
              <w:t>C3615</w:t>
            </w:r>
          </w:p>
        </w:tc>
        <w:tc>
          <w:tcPr>
            <w:tcW w:w="1120" w:type="dxa"/>
            <w:vAlign w:val="center"/>
          </w:tcPr>
          <w:p w14:paraId="5A55DE59"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2B3FF019" w14:textId="77777777" w:rsidR="00753067" w:rsidRDefault="006941C7">
            <w:pPr>
              <w:rPr>
                <w:sz w:val="24"/>
                <w:szCs w:val="24"/>
              </w:rPr>
            </w:pPr>
            <w:r>
              <w:rPr>
                <w:sz w:val="24"/>
                <w:szCs w:val="24"/>
              </w:rPr>
              <w:t>5.40</w:t>
            </w:r>
          </w:p>
        </w:tc>
        <w:tc>
          <w:tcPr>
            <w:tcW w:w="1000" w:type="dxa"/>
            <w:vMerge/>
            <w:vAlign w:val="center"/>
          </w:tcPr>
          <w:p w14:paraId="4EEABAE9" w14:textId="77777777" w:rsidR="00753067" w:rsidRDefault="00753067">
            <w:pPr>
              <w:rPr>
                <w:sz w:val="24"/>
                <w:szCs w:val="24"/>
              </w:rPr>
            </w:pPr>
          </w:p>
        </w:tc>
        <w:tc>
          <w:tcPr>
            <w:tcW w:w="1000" w:type="dxa"/>
            <w:vMerge/>
            <w:vAlign w:val="center"/>
          </w:tcPr>
          <w:p w14:paraId="1E114F98" w14:textId="77777777" w:rsidR="00753067" w:rsidRDefault="00753067">
            <w:pPr>
              <w:rPr>
                <w:sz w:val="24"/>
                <w:szCs w:val="24"/>
              </w:rPr>
            </w:pPr>
          </w:p>
        </w:tc>
        <w:tc>
          <w:tcPr>
            <w:tcW w:w="1000" w:type="dxa"/>
            <w:vMerge/>
            <w:vAlign w:val="center"/>
          </w:tcPr>
          <w:p w14:paraId="1927309F" w14:textId="77777777" w:rsidR="00753067" w:rsidRDefault="00753067">
            <w:pPr>
              <w:rPr>
                <w:sz w:val="24"/>
                <w:szCs w:val="24"/>
              </w:rPr>
            </w:pPr>
          </w:p>
        </w:tc>
      </w:tr>
      <w:tr w:rsidR="00753067" w14:paraId="655F07A1" w14:textId="77777777">
        <w:tc>
          <w:tcPr>
            <w:tcW w:w="660" w:type="dxa"/>
            <w:vMerge/>
            <w:vAlign w:val="center"/>
          </w:tcPr>
          <w:p w14:paraId="60DBF95E" w14:textId="77777777" w:rsidR="00753067" w:rsidRDefault="00753067">
            <w:pPr>
              <w:rPr>
                <w:sz w:val="24"/>
                <w:szCs w:val="24"/>
              </w:rPr>
            </w:pPr>
          </w:p>
        </w:tc>
        <w:tc>
          <w:tcPr>
            <w:tcW w:w="720" w:type="dxa"/>
            <w:vMerge/>
            <w:vAlign w:val="center"/>
          </w:tcPr>
          <w:p w14:paraId="71FA67FB" w14:textId="77777777" w:rsidR="00753067" w:rsidRDefault="00753067">
            <w:pPr>
              <w:rPr>
                <w:sz w:val="24"/>
                <w:szCs w:val="24"/>
              </w:rPr>
            </w:pPr>
          </w:p>
        </w:tc>
        <w:tc>
          <w:tcPr>
            <w:tcW w:w="1400" w:type="dxa"/>
            <w:vMerge w:val="restart"/>
            <w:vAlign w:val="center"/>
          </w:tcPr>
          <w:p w14:paraId="2E740A69" w14:textId="77777777" w:rsidR="00753067" w:rsidRDefault="006941C7">
            <w:pPr>
              <w:rPr>
                <w:sz w:val="24"/>
                <w:szCs w:val="24"/>
              </w:rPr>
            </w:pPr>
            <w:r>
              <w:rPr>
                <w:sz w:val="24"/>
                <w:szCs w:val="24"/>
              </w:rPr>
              <w:t>2022[</w:t>
            </w:r>
            <w:r>
              <w:rPr>
                <w:sz w:val="24"/>
                <w:szCs w:val="24"/>
              </w:rPr>
              <w:t>休息区</w:t>
            </w:r>
            <w:r>
              <w:rPr>
                <w:sz w:val="24"/>
                <w:szCs w:val="24"/>
              </w:rPr>
              <w:t>]</w:t>
            </w:r>
          </w:p>
        </w:tc>
        <w:tc>
          <w:tcPr>
            <w:tcW w:w="1120" w:type="dxa"/>
            <w:vAlign w:val="center"/>
          </w:tcPr>
          <w:p w14:paraId="34C02C4C" w14:textId="77777777" w:rsidR="00753067" w:rsidRDefault="006941C7">
            <w:pPr>
              <w:rPr>
                <w:sz w:val="24"/>
                <w:szCs w:val="24"/>
              </w:rPr>
            </w:pPr>
            <w:r>
              <w:rPr>
                <w:sz w:val="24"/>
                <w:szCs w:val="24"/>
              </w:rPr>
              <w:t>C2712</w:t>
            </w:r>
          </w:p>
        </w:tc>
        <w:tc>
          <w:tcPr>
            <w:tcW w:w="1120" w:type="dxa"/>
            <w:vAlign w:val="center"/>
          </w:tcPr>
          <w:p w14:paraId="4B702465"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283106CB" w14:textId="77777777" w:rsidR="00753067" w:rsidRDefault="006941C7">
            <w:pPr>
              <w:rPr>
                <w:sz w:val="24"/>
                <w:szCs w:val="24"/>
              </w:rPr>
            </w:pPr>
            <w:r>
              <w:rPr>
                <w:sz w:val="24"/>
                <w:szCs w:val="24"/>
              </w:rPr>
              <w:t>3.24</w:t>
            </w:r>
          </w:p>
        </w:tc>
        <w:tc>
          <w:tcPr>
            <w:tcW w:w="1000" w:type="dxa"/>
            <w:vMerge w:val="restart"/>
            <w:vAlign w:val="center"/>
          </w:tcPr>
          <w:p w14:paraId="7BDE53E3" w14:textId="77777777" w:rsidR="00753067" w:rsidRDefault="006941C7">
            <w:pPr>
              <w:rPr>
                <w:sz w:val="24"/>
                <w:szCs w:val="24"/>
              </w:rPr>
            </w:pPr>
            <w:r>
              <w:rPr>
                <w:sz w:val="24"/>
                <w:szCs w:val="24"/>
              </w:rPr>
              <w:t>12.24</w:t>
            </w:r>
          </w:p>
        </w:tc>
        <w:tc>
          <w:tcPr>
            <w:tcW w:w="1000" w:type="dxa"/>
            <w:vMerge w:val="restart"/>
            <w:vAlign w:val="center"/>
          </w:tcPr>
          <w:p w14:paraId="1B4529DF" w14:textId="77777777" w:rsidR="00753067" w:rsidRDefault="006941C7">
            <w:pPr>
              <w:rPr>
                <w:sz w:val="24"/>
                <w:szCs w:val="24"/>
              </w:rPr>
            </w:pPr>
            <w:r>
              <w:rPr>
                <w:sz w:val="24"/>
                <w:szCs w:val="24"/>
              </w:rPr>
              <w:t>54.53</w:t>
            </w:r>
          </w:p>
        </w:tc>
        <w:tc>
          <w:tcPr>
            <w:tcW w:w="1000" w:type="dxa"/>
            <w:vMerge w:val="restart"/>
            <w:vAlign w:val="center"/>
          </w:tcPr>
          <w:p w14:paraId="476413F9" w14:textId="77777777" w:rsidR="00753067" w:rsidRDefault="006941C7">
            <w:pPr>
              <w:rPr>
                <w:sz w:val="24"/>
                <w:szCs w:val="24"/>
              </w:rPr>
            </w:pPr>
            <w:r>
              <w:rPr>
                <w:sz w:val="24"/>
                <w:szCs w:val="24"/>
              </w:rPr>
              <w:t>22.45</w:t>
            </w:r>
          </w:p>
        </w:tc>
      </w:tr>
      <w:tr w:rsidR="00753067" w14:paraId="01616D60" w14:textId="77777777">
        <w:tc>
          <w:tcPr>
            <w:tcW w:w="660" w:type="dxa"/>
            <w:vMerge/>
            <w:vAlign w:val="center"/>
          </w:tcPr>
          <w:p w14:paraId="09B492F8" w14:textId="77777777" w:rsidR="00753067" w:rsidRDefault="00753067">
            <w:pPr>
              <w:rPr>
                <w:sz w:val="24"/>
                <w:szCs w:val="24"/>
              </w:rPr>
            </w:pPr>
          </w:p>
        </w:tc>
        <w:tc>
          <w:tcPr>
            <w:tcW w:w="720" w:type="dxa"/>
            <w:vMerge/>
            <w:vAlign w:val="center"/>
          </w:tcPr>
          <w:p w14:paraId="6F76E1A6" w14:textId="77777777" w:rsidR="00753067" w:rsidRDefault="00753067">
            <w:pPr>
              <w:rPr>
                <w:sz w:val="24"/>
                <w:szCs w:val="24"/>
              </w:rPr>
            </w:pPr>
          </w:p>
        </w:tc>
        <w:tc>
          <w:tcPr>
            <w:tcW w:w="1400" w:type="dxa"/>
            <w:vMerge/>
            <w:vAlign w:val="center"/>
          </w:tcPr>
          <w:p w14:paraId="3EBB87EE" w14:textId="77777777" w:rsidR="00753067" w:rsidRDefault="00753067">
            <w:pPr>
              <w:rPr>
                <w:sz w:val="24"/>
                <w:szCs w:val="24"/>
              </w:rPr>
            </w:pPr>
          </w:p>
        </w:tc>
        <w:tc>
          <w:tcPr>
            <w:tcW w:w="1120" w:type="dxa"/>
            <w:vAlign w:val="center"/>
          </w:tcPr>
          <w:p w14:paraId="3B5A7B38" w14:textId="77777777" w:rsidR="00753067" w:rsidRDefault="006941C7">
            <w:pPr>
              <w:rPr>
                <w:sz w:val="24"/>
                <w:szCs w:val="24"/>
              </w:rPr>
            </w:pPr>
            <w:r>
              <w:rPr>
                <w:sz w:val="24"/>
                <w:szCs w:val="24"/>
              </w:rPr>
              <w:t>C3015</w:t>
            </w:r>
          </w:p>
        </w:tc>
        <w:tc>
          <w:tcPr>
            <w:tcW w:w="1120" w:type="dxa"/>
            <w:vAlign w:val="center"/>
          </w:tcPr>
          <w:p w14:paraId="1935F14E"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45770EA2" w14:textId="77777777" w:rsidR="00753067" w:rsidRDefault="006941C7">
            <w:pPr>
              <w:rPr>
                <w:sz w:val="24"/>
                <w:szCs w:val="24"/>
              </w:rPr>
            </w:pPr>
            <w:r>
              <w:rPr>
                <w:sz w:val="24"/>
                <w:szCs w:val="24"/>
              </w:rPr>
              <w:t>4.50</w:t>
            </w:r>
          </w:p>
        </w:tc>
        <w:tc>
          <w:tcPr>
            <w:tcW w:w="1000" w:type="dxa"/>
            <w:vMerge/>
            <w:vAlign w:val="center"/>
          </w:tcPr>
          <w:p w14:paraId="037939C4" w14:textId="77777777" w:rsidR="00753067" w:rsidRDefault="00753067">
            <w:pPr>
              <w:rPr>
                <w:sz w:val="24"/>
                <w:szCs w:val="24"/>
              </w:rPr>
            </w:pPr>
          </w:p>
        </w:tc>
        <w:tc>
          <w:tcPr>
            <w:tcW w:w="1000" w:type="dxa"/>
            <w:vMerge/>
            <w:vAlign w:val="center"/>
          </w:tcPr>
          <w:p w14:paraId="5CA9D0AB" w14:textId="77777777" w:rsidR="00753067" w:rsidRDefault="00753067">
            <w:pPr>
              <w:rPr>
                <w:sz w:val="24"/>
                <w:szCs w:val="24"/>
              </w:rPr>
            </w:pPr>
          </w:p>
        </w:tc>
        <w:tc>
          <w:tcPr>
            <w:tcW w:w="1000" w:type="dxa"/>
            <w:vMerge/>
            <w:vAlign w:val="center"/>
          </w:tcPr>
          <w:p w14:paraId="79B7205C" w14:textId="77777777" w:rsidR="00753067" w:rsidRDefault="00753067">
            <w:pPr>
              <w:rPr>
                <w:sz w:val="24"/>
                <w:szCs w:val="24"/>
              </w:rPr>
            </w:pPr>
          </w:p>
        </w:tc>
      </w:tr>
      <w:tr w:rsidR="00753067" w14:paraId="472E3C04" w14:textId="77777777">
        <w:tc>
          <w:tcPr>
            <w:tcW w:w="660" w:type="dxa"/>
            <w:vMerge/>
            <w:vAlign w:val="center"/>
          </w:tcPr>
          <w:p w14:paraId="11ADAA69" w14:textId="77777777" w:rsidR="00753067" w:rsidRDefault="00753067">
            <w:pPr>
              <w:rPr>
                <w:sz w:val="24"/>
                <w:szCs w:val="24"/>
              </w:rPr>
            </w:pPr>
          </w:p>
        </w:tc>
        <w:tc>
          <w:tcPr>
            <w:tcW w:w="720" w:type="dxa"/>
            <w:vMerge/>
            <w:vAlign w:val="center"/>
          </w:tcPr>
          <w:p w14:paraId="4E6F29E7" w14:textId="77777777" w:rsidR="00753067" w:rsidRDefault="00753067">
            <w:pPr>
              <w:rPr>
                <w:sz w:val="24"/>
                <w:szCs w:val="24"/>
              </w:rPr>
            </w:pPr>
          </w:p>
        </w:tc>
        <w:tc>
          <w:tcPr>
            <w:tcW w:w="1400" w:type="dxa"/>
            <w:vMerge/>
            <w:vAlign w:val="center"/>
          </w:tcPr>
          <w:p w14:paraId="19A76B42" w14:textId="77777777" w:rsidR="00753067" w:rsidRDefault="00753067">
            <w:pPr>
              <w:rPr>
                <w:sz w:val="24"/>
                <w:szCs w:val="24"/>
              </w:rPr>
            </w:pPr>
          </w:p>
        </w:tc>
        <w:tc>
          <w:tcPr>
            <w:tcW w:w="1120" w:type="dxa"/>
            <w:vAlign w:val="center"/>
          </w:tcPr>
          <w:p w14:paraId="46CA8729" w14:textId="77777777" w:rsidR="00753067" w:rsidRDefault="006941C7">
            <w:pPr>
              <w:rPr>
                <w:sz w:val="24"/>
                <w:szCs w:val="24"/>
              </w:rPr>
            </w:pPr>
            <w:r>
              <w:rPr>
                <w:sz w:val="24"/>
                <w:szCs w:val="24"/>
              </w:rPr>
              <w:t>C3015</w:t>
            </w:r>
          </w:p>
        </w:tc>
        <w:tc>
          <w:tcPr>
            <w:tcW w:w="1120" w:type="dxa"/>
            <w:vAlign w:val="center"/>
          </w:tcPr>
          <w:p w14:paraId="62B014F9" w14:textId="77777777" w:rsidR="00753067" w:rsidRDefault="006941C7">
            <w:pPr>
              <w:rPr>
                <w:sz w:val="24"/>
                <w:szCs w:val="24"/>
              </w:rPr>
            </w:pPr>
            <w:r>
              <w:rPr>
                <w:sz w:val="24"/>
                <w:szCs w:val="24"/>
              </w:rPr>
              <w:t>推拉窗</w:t>
            </w:r>
            <w:r>
              <w:rPr>
                <w:sz w:val="24"/>
                <w:szCs w:val="24"/>
              </w:rPr>
              <w:t>-</w:t>
            </w:r>
            <w:r>
              <w:rPr>
                <w:sz w:val="24"/>
                <w:szCs w:val="24"/>
              </w:rPr>
              <w:t>向左开</w:t>
            </w:r>
          </w:p>
        </w:tc>
        <w:tc>
          <w:tcPr>
            <w:tcW w:w="1120" w:type="dxa"/>
            <w:vAlign w:val="center"/>
          </w:tcPr>
          <w:p w14:paraId="18216F93" w14:textId="77777777" w:rsidR="00753067" w:rsidRDefault="006941C7">
            <w:pPr>
              <w:rPr>
                <w:sz w:val="24"/>
                <w:szCs w:val="24"/>
              </w:rPr>
            </w:pPr>
            <w:r>
              <w:rPr>
                <w:sz w:val="24"/>
                <w:szCs w:val="24"/>
              </w:rPr>
              <w:t>4.50</w:t>
            </w:r>
          </w:p>
        </w:tc>
        <w:tc>
          <w:tcPr>
            <w:tcW w:w="1000" w:type="dxa"/>
            <w:vMerge/>
            <w:vAlign w:val="center"/>
          </w:tcPr>
          <w:p w14:paraId="55C20915" w14:textId="77777777" w:rsidR="00753067" w:rsidRDefault="00753067">
            <w:pPr>
              <w:rPr>
                <w:sz w:val="24"/>
                <w:szCs w:val="24"/>
              </w:rPr>
            </w:pPr>
          </w:p>
        </w:tc>
        <w:tc>
          <w:tcPr>
            <w:tcW w:w="1000" w:type="dxa"/>
            <w:vMerge/>
            <w:vAlign w:val="center"/>
          </w:tcPr>
          <w:p w14:paraId="0FE34AB1" w14:textId="77777777" w:rsidR="00753067" w:rsidRDefault="00753067">
            <w:pPr>
              <w:rPr>
                <w:sz w:val="24"/>
                <w:szCs w:val="24"/>
              </w:rPr>
            </w:pPr>
          </w:p>
        </w:tc>
        <w:tc>
          <w:tcPr>
            <w:tcW w:w="1000" w:type="dxa"/>
            <w:vMerge/>
            <w:vAlign w:val="center"/>
          </w:tcPr>
          <w:p w14:paraId="1DB51689" w14:textId="77777777" w:rsidR="00753067" w:rsidRDefault="00753067">
            <w:pPr>
              <w:rPr>
                <w:sz w:val="24"/>
                <w:szCs w:val="24"/>
              </w:rPr>
            </w:pPr>
          </w:p>
        </w:tc>
      </w:tr>
      <w:tr w:rsidR="00753067" w14:paraId="2E048D75" w14:textId="77777777">
        <w:tc>
          <w:tcPr>
            <w:tcW w:w="660" w:type="dxa"/>
            <w:vMerge/>
            <w:vAlign w:val="center"/>
          </w:tcPr>
          <w:p w14:paraId="53C152C6" w14:textId="77777777" w:rsidR="00753067" w:rsidRDefault="00753067">
            <w:pPr>
              <w:rPr>
                <w:sz w:val="24"/>
                <w:szCs w:val="24"/>
              </w:rPr>
            </w:pPr>
          </w:p>
        </w:tc>
        <w:tc>
          <w:tcPr>
            <w:tcW w:w="720" w:type="dxa"/>
            <w:vMerge/>
            <w:vAlign w:val="center"/>
          </w:tcPr>
          <w:p w14:paraId="3A91504B" w14:textId="77777777" w:rsidR="00753067" w:rsidRDefault="00753067">
            <w:pPr>
              <w:rPr>
                <w:sz w:val="24"/>
                <w:szCs w:val="24"/>
              </w:rPr>
            </w:pPr>
          </w:p>
        </w:tc>
        <w:tc>
          <w:tcPr>
            <w:tcW w:w="3640" w:type="dxa"/>
            <w:gridSpan w:val="3"/>
            <w:shd w:val="clear" w:color="auto" w:fill="E6E6E6"/>
            <w:vAlign w:val="center"/>
          </w:tcPr>
          <w:p w14:paraId="73C22955" w14:textId="77777777" w:rsidR="00753067" w:rsidRDefault="006941C7">
            <w:pPr>
              <w:rPr>
                <w:sz w:val="24"/>
                <w:szCs w:val="24"/>
              </w:rPr>
            </w:pPr>
            <w:r>
              <w:rPr>
                <w:b/>
                <w:sz w:val="24"/>
                <w:szCs w:val="24"/>
              </w:rPr>
              <w:t>套内通风开口面积合计</w:t>
            </w:r>
          </w:p>
        </w:tc>
        <w:tc>
          <w:tcPr>
            <w:tcW w:w="1120" w:type="dxa"/>
            <w:vAlign w:val="center"/>
          </w:tcPr>
          <w:p w14:paraId="7AB884C8" w14:textId="77777777" w:rsidR="00753067" w:rsidRDefault="006941C7">
            <w:pPr>
              <w:rPr>
                <w:sz w:val="24"/>
                <w:szCs w:val="24"/>
              </w:rPr>
            </w:pPr>
            <w:r>
              <w:rPr>
                <w:sz w:val="24"/>
                <w:szCs w:val="24"/>
              </w:rPr>
              <w:t>32.49</w:t>
            </w:r>
          </w:p>
        </w:tc>
        <w:tc>
          <w:tcPr>
            <w:tcW w:w="1000" w:type="dxa"/>
            <w:vAlign w:val="center"/>
          </w:tcPr>
          <w:p w14:paraId="13CAE3DF" w14:textId="77777777" w:rsidR="00753067" w:rsidRDefault="006941C7">
            <w:pPr>
              <w:rPr>
                <w:sz w:val="24"/>
                <w:szCs w:val="24"/>
              </w:rPr>
            </w:pPr>
            <w:r>
              <w:rPr>
                <w:sz w:val="24"/>
                <w:szCs w:val="24"/>
              </w:rPr>
              <w:t>32.49</w:t>
            </w:r>
          </w:p>
        </w:tc>
        <w:tc>
          <w:tcPr>
            <w:tcW w:w="1000" w:type="dxa"/>
            <w:vAlign w:val="center"/>
          </w:tcPr>
          <w:p w14:paraId="6994952F" w14:textId="77777777" w:rsidR="00753067" w:rsidRDefault="006941C7">
            <w:pPr>
              <w:rPr>
                <w:sz w:val="24"/>
                <w:szCs w:val="24"/>
              </w:rPr>
            </w:pPr>
            <w:r>
              <w:rPr>
                <w:sz w:val="24"/>
                <w:szCs w:val="24"/>
              </w:rPr>
              <w:t>175.95</w:t>
            </w:r>
          </w:p>
        </w:tc>
        <w:tc>
          <w:tcPr>
            <w:tcW w:w="1000" w:type="dxa"/>
            <w:vAlign w:val="center"/>
          </w:tcPr>
          <w:p w14:paraId="042C2E9A" w14:textId="77777777" w:rsidR="00753067" w:rsidRDefault="006941C7">
            <w:pPr>
              <w:rPr>
                <w:color w:val="0000FF"/>
                <w:sz w:val="24"/>
                <w:szCs w:val="24"/>
              </w:rPr>
            </w:pPr>
            <w:r>
              <w:rPr>
                <w:b/>
                <w:color w:val="0000FF"/>
                <w:sz w:val="24"/>
                <w:szCs w:val="24"/>
              </w:rPr>
              <w:t>18.47</w:t>
            </w:r>
          </w:p>
        </w:tc>
      </w:tr>
      <w:tr w:rsidR="00753067" w14:paraId="3AB74413" w14:textId="77777777">
        <w:tc>
          <w:tcPr>
            <w:tcW w:w="660" w:type="dxa"/>
            <w:vAlign w:val="center"/>
          </w:tcPr>
          <w:p w14:paraId="7FB38E3A" w14:textId="77777777" w:rsidR="00753067" w:rsidRDefault="00753067">
            <w:pPr>
              <w:rPr>
                <w:sz w:val="24"/>
                <w:szCs w:val="24"/>
              </w:rPr>
            </w:pPr>
          </w:p>
        </w:tc>
        <w:tc>
          <w:tcPr>
            <w:tcW w:w="720" w:type="dxa"/>
            <w:vAlign w:val="center"/>
          </w:tcPr>
          <w:p w14:paraId="26644746" w14:textId="77777777" w:rsidR="00753067" w:rsidRDefault="00753067">
            <w:pPr>
              <w:rPr>
                <w:sz w:val="24"/>
                <w:szCs w:val="24"/>
              </w:rPr>
            </w:pPr>
          </w:p>
        </w:tc>
        <w:tc>
          <w:tcPr>
            <w:tcW w:w="1400" w:type="dxa"/>
            <w:vAlign w:val="center"/>
          </w:tcPr>
          <w:p w14:paraId="700F1A2D" w14:textId="77777777" w:rsidR="00753067" w:rsidRDefault="00753067">
            <w:pPr>
              <w:rPr>
                <w:sz w:val="24"/>
                <w:szCs w:val="24"/>
              </w:rPr>
            </w:pPr>
          </w:p>
        </w:tc>
        <w:tc>
          <w:tcPr>
            <w:tcW w:w="1120" w:type="dxa"/>
            <w:vAlign w:val="center"/>
          </w:tcPr>
          <w:p w14:paraId="0E6C10B5" w14:textId="77777777" w:rsidR="00753067" w:rsidRDefault="00753067">
            <w:pPr>
              <w:rPr>
                <w:sz w:val="24"/>
                <w:szCs w:val="24"/>
              </w:rPr>
            </w:pPr>
          </w:p>
        </w:tc>
        <w:tc>
          <w:tcPr>
            <w:tcW w:w="1120" w:type="dxa"/>
            <w:vAlign w:val="center"/>
          </w:tcPr>
          <w:p w14:paraId="62C9BA02" w14:textId="77777777" w:rsidR="00753067" w:rsidRDefault="00753067">
            <w:pPr>
              <w:rPr>
                <w:sz w:val="24"/>
                <w:szCs w:val="24"/>
              </w:rPr>
            </w:pPr>
          </w:p>
        </w:tc>
        <w:tc>
          <w:tcPr>
            <w:tcW w:w="1120" w:type="dxa"/>
            <w:vAlign w:val="center"/>
          </w:tcPr>
          <w:p w14:paraId="6FF1B8CA" w14:textId="77777777" w:rsidR="00753067" w:rsidRDefault="00753067">
            <w:pPr>
              <w:rPr>
                <w:sz w:val="24"/>
                <w:szCs w:val="24"/>
              </w:rPr>
            </w:pPr>
          </w:p>
        </w:tc>
        <w:tc>
          <w:tcPr>
            <w:tcW w:w="1000" w:type="dxa"/>
            <w:vAlign w:val="center"/>
          </w:tcPr>
          <w:p w14:paraId="274B03F6" w14:textId="77777777" w:rsidR="00753067" w:rsidRDefault="00753067">
            <w:pPr>
              <w:rPr>
                <w:sz w:val="24"/>
                <w:szCs w:val="24"/>
              </w:rPr>
            </w:pPr>
          </w:p>
        </w:tc>
        <w:tc>
          <w:tcPr>
            <w:tcW w:w="1000" w:type="dxa"/>
            <w:vAlign w:val="center"/>
          </w:tcPr>
          <w:p w14:paraId="03E3C179" w14:textId="77777777" w:rsidR="00753067" w:rsidRDefault="00753067">
            <w:pPr>
              <w:rPr>
                <w:sz w:val="24"/>
                <w:szCs w:val="24"/>
              </w:rPr>
            </w:pPr>
          </w:p>
        </w:tc>
        <w:tc>
          <w:tcPr>
            <w:tcW w:w="1000" w:type="dxa"/>
            <w:vAlign w:val="center"/>
          </w:tcPr>
          <w:p w14:paraId="5381EEE9" w14:textId="77777777" w:rsidR="00753067" w:rsidRDefault="00753067">
            <w:pPr>
              <w:rPr>
                <w:sz w:val="24"/>
                <w:szCs w:val="24"/>
              </w:rPr>
            </w:pPr>
          </w:p>
        </w:tc>
      </w:tr>
    </w:tbl>
    <w:p w14:paraId="23BB682B" w14:textId="77777777" w:rsidR="00902666" w:rsidRDefault="00902666" w:rsidP="003A53FE">
      <w:pPr>
        <w:widowControl w:val="0"/>
        <w:spacing w:line="240" w:lineRule="auto"/>
        <w:jc w:val="center"/>
        <w:rPr>
          <w:kern w:val="2"/>
          <w:szCs w:val="24"/>
          <w:lang w:val="en-US"/>
        </w:rPr>
      </w:pPr>
      <w:bookmarkStart w:id="23" w:name="统计计算表"/>
      <w:bookmarkEnd w:id="23"/>
    </w:p>
    <w:p w14:paraId="6797F63C" w14:textId="77777777"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4BCE59FA" w14:textId="77777777" w:rsidR="006A0D53" w:rsidRPr="00811EC1" w:rsidRDefault="00B3389F" w:rsidP="00811EC1">
      <w:pPr>
        <w:pStyle w:val="1"/>
        <w:rPr>
          <w:kern w:val="2"/>
        </w:rPr>
      </w:pPr>
      <w:bookmarkStart w:id="24" w:name="_Toc420663553"/>
      <w:r>
        <w:rPr>
          <w:rFonts w:hint="eastAsia"/>
          <w:kern w:val="2"/>
        </w:rPr>
        <w:t>结论</w:t>
      </w:r>
      <w:bookmarkEnd w:id="24"/>
    </w:p>
    <w:p w14:paraId="465EA12A" w14:textId="77777777" w:rsidR="00057F36" w:rsidRPr="00A47BF7" w:rsidRDefault="00A56C12" w:rsidP="00077CB2">
      <w:pPr>
        <w:pStyle w:val="a0"/>
        <w:ind w:firstLineChars="0" w:firstLine="420"/>
        <w:rPr>
          <w:kern w:val="2"/>
          <w:szCs w:val="24"/>
          <w:lang w:val="en-US"/>
        </w:rPr>
      </w:pPr>
      <w:bookmarkStart w:id="25"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6" w:name="最小比例值"/>
      <w:r w:rsidR="00A5699B">
        <w:rPr>
          <w:rFonts w:hint="eastAsia"/>
          <w:kern w:val="2"/>
          <w:szCs w:val="24"/>
          <w:lang w:val="en-US"/>
        </w:rPr>
        <w:t>18.5</w:t>
      </w:r>
      <w:bookmarkEnd w:id="26"/>
      <w:r w:rsidR="00447B3E" w:rsidRPr="002D0FF8">
        <w:rPr>
          <w:rFonts w:hint="eastAsia"/>
          <w:kern w:val="2"/>
          <w:szCs w:val="24"/>
          <w:lang w:val="en-US"/>
        </w:rPr>
        <w:t>%</w:t>
      </w:r>
      <w:r w:rsidR="00176BFE">
        <w:rPr>
          <w:rFonts w:hint="eastAsia"/>
          <w:kern w:val="2"/>
          <w:szCs w:val="24"/>
          <w:lang w:val="en-US"/>
        </w:rPr>
        <w:t>，</w:t>
      </w:r>
      <w:bookmarkStart w:id="27" w:name="结论标准要求"/>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5</w:t>
      </w:r>
      <w:r>
        <w:rPr>
          <w:rFonts w:hint="eastAsia"/>
          <w:kern w:val="2"/>
          <w:szCs w:val="24"/>
          <w:lang w:val="en-US"/>
        </w:rPr>
        <w:t>分</w:t>
      </w:r>
      <w:bookmarkEnd w:id="27"/>
      <w:bookmarkEnd w:id="28"/>
      <w:r w:rsidR="00BB5196">
        <w:rPr>
          <w:rFonts w:hint="eastAsia"/>
          <w:kern w:val="2"/>
          <w:szCs w:val="24"/>
          <w:lang w:val="en-US"/>
        </w:rPr>
        <w:t>。</w:t>
      </w:r>
      <w:bookmarkEnd w:id="25"/>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6AAB" w14:textId="77777777" w:rsidR="006941C7" w:rsidRDefault="006941C7" w:rsidP="00203A7D">
      <w:pPr>
        <w:spacing w:line="240" w:lineRule="auto"/>
      </w:pPr>
      <w:r>
        <w:separator/>
      </w:r>
    </w:p>
  </w:endnote>
  <w:endnote w:type="continuationSeparator" w:id="0">
    <w:p w14:paraId="72EC416A" w14:textId="77777777" w:rsidR="006941C7" w:rsidRDefault="006941C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550B3453" w14:textId="77777777" w:rsidTr="00E32112">
      <w:tc>
        <w:tcPr>
          <w:tcW w:w="3020" w:type="dxa"/>
        </w:tcPr>
        <w:p w14:paraId="1A31EEF0" w14:textId="77777777" w:rsidR="002E5E88" w:rsidRPr="00F5023B" w:rsidRDefault="006941C7" w:rsidP="002E5E88">
          <w:pPr>
            <w:pStyle w:val="a6"/>
            <w:rPr>
              <w:rFonts w:asciiTheme="minorEastAsia" w:eastAsiaTheme="minorEastAsia" w:hAnsiTheme="minorEastAsia"/>
              <w:sz w:val="20"/>
              <w:szCs w:val="21"/>
            </w:rPr>
          </w:pPr>
          <w:hyperlink r:id="rId1" w:history="1">
            <w:r w:rsidR="002E5E88" w:rsidRPr="00F5023B">
              <w:rPr>
                <w:rStyle w:val="a8"/>
                <w:rFonts w:asciiTheme="minorEastAsia" w:eastAsiaTheme="minorEastAsia" w:hAnsiTheme="minorEastAsia"/>
                <w:sz w:val="20"/>
                <w:szCs w:val="21"/>
              </w:rPr>
              <w:t>http://www.gbsware.cn/</w:t>
            </w:r>
          </w:hyperlink>
        </w:p>
      </w:tc>
      <w:tc>
        <w:tcPr>
          <w:tcW w:w="3020" w:type="dxa"/>
        </w:tcPr>
        <w:p w14:paraId="08A828E9" w14:textId="77777777" w:rsidR="002E5E88" w:rsidRPr="00F5023B" w:rsidRDefault="006941C7"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62228D">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62228D">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14:paraId="36361D34" w14:textId="77777777" w:rsidR="002E5E88" w:rsidRPr="00F5023B" w:rsidRDefault="002E5E88" w:rsidP="0062228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62228D">
            <w:rPr>
              <w:rFonts w:asciiTheme="minorEastAsia" w:eastAsiaTheme="minorEastAsia" w:hAnsiTheme="minorEastAsia"/>
              <w:sz w:val="20"/>
              <w:szCs w:val="21"/>
            </w:rPr>
            <w:t>4</w:t>
          </w:r>
        </w:p>
      </w:tc>
    </w:tr>
  </w:tbl>
  <w:p w14:paraId="29E3253A" w14:textId="77777777" w:rsidR="002E5E88" w:rsidRDefault="002E5E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F6D8" w14:textId="77777777" w:rsidR="006941C7" w:rsidRDefault="006941C7" w:rsidP="00203A7D">
      <w:pPr>
        <w:spacing w:line="240" w:lineRule="auto"/>
      </w:pPr>
      <w:r>
        <w:separator/>
      </w:r>
    </w:p>
  </w:footnote>
  <w:footnote w:type="continuationSeparator" w:id="0">
    <w:p w14:paraId="7931C8F9" w14:textId="77777777" w:rsidR="006941C7" w:rsidRDefault="006941C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0F06" w14:textId="77777777" w:rsidR="002E5E88" w:rsidRPr="002E5E88" w:rsidRDefault="00B400A6" w:rsidP="00CE137C">
    <w:pPr>
      <w:pStyle w:val="a4"/>
      <w:spacing w:line="240" w:lineRule="atLeast"/>
      <w:jc w:val="left"/>
    </w:pPr>
    <w:r>
      <w:rPr>
        <w:noProof/>
        <w:lang w:val="en-US"/>
      </w:rPr>
      <w:drawing>
        <wp:inline distT="0" distB="0" distL="0" distR="0" wp14:anchorId="7204E9D6" wp14:editId="418B9EE5">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A9"/>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1C7"/>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3067"/>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4AA9"/>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0D3B8"/>
  <w15:docId w15:val="{33B5217A-8E03-411F-A40A-A01391CE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1</TotalTime>
  <Pages>5</Pages>
  <Words>311</Words>
  <Characters>1773</Characters>
  <Application>Microsoft Office Word</Application>
  <DocSecurity>0</DocSecurity>
  <Lines>14</Lines>
  <Paragraphs>4</Paragraphs>
  <ScaleCrop>false</ScaleCrop>
  <Company>ths</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Administrator</dc:creator>
  <cp:keywords/>
  <dc:description/>
  <cp:lastModifiedBy>艳鸿 熊</cp:lastModifiedBy>
  <cp:revision>1</cp:revision>
  <cp:lastPrinted>1900-12-31T16:00:00Z</cp:lastPrinted>
  <dcterms:created xsi:type="dcterms:W3CDTF">2024-12-30T15:33:00Z</dcterms:created>
  <dcterms:modified xsi:type="dcterms:W3CDTF">2024-12-30T15:34:00Z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