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田园养老-康养中心绿色建筑设计  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业主单位：山东城市建设职业学院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设计单位：山东城市建设职业学院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咨询单位：山东城市建设职业学院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项目地址：山东省济南市历城区彩石镇4567号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项目名称：田园养老-康养中心绿色建筑设计  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