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项目名称：党建筑绿，诗意栖居-基于生态技术下的党群服务中心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建筑面积：2922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用地面积：4233.6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