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5" w:name="_GoBack"/>
      <w:bookmarkEnd w:id="85"/>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r>
              <w:t>衢州市常山县芳村未来社区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2024年12月23日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324100" cy="23241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T18858703357</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_Toc6881 </w:instrText>
          </w:r>
          <w:r>
            <w:fldChar w:fldCharType="separate"/>
          </w:r>
          <w:r>
            <w:rPr>
              <w:rFonts w:hint="eastAsia"/>
            </w:rPr>
            <w:t>1. 建筑概况</w:t>
          </w:r>
          <w:r>
            <w:tab/>
          </w:r>
          <w:r>
            <w:fldChar w:fldCharType="begin"/>
          </w:r>
          <w:r>
            <w:instrText xml:space="preserve"> PAGEREF _Toc6881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_Toc1045 </w:instrText>
          </w:r>
          <w:r>
            <w:rPr>
              <w:bCs/>
              <w:lang w:val="zh-CN"/>
            </w:rPr>
            <w:fldChar w:fldCharType="separate"/>
          </w:r>
          <w:r>
            <w:rPr>
              <w:rFonts w:hint="eastAsia"/>
            </w:rPr>
            <w:t>2. 设计依据</w:t>
          </w:r>
          <w:r>
            <w:tab/>
          </w:r>
          <w:r>
            <w:fldChar w:fldCharType="begin"/>
          </w:r>
          <w:r>
            <w:instrText xml:space="preserve"> PAGEREF _Toc1045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_Toc980 </w:instrText>
          </w:r>
          <w:r>
            <w:rPr>
              <w:bCs/>
              <w:lang w:val="zh-CN"/>
            </w:rPr>
            <w:fldChar w:fldCharType="separate"/>
          </w:r>
          <w:r>
            <w:rPr>
              <w:rFonts w:hint="eastAsia"/>
            </w:rPr>
            <w:t>3. 标准要求</w:t>
          </w:r>
          <w:r>
            <w:tab/>
          </w:r>
          <w:r>
            <w:fldChar w:fldCharType="begin"/>
          </w:r>
          <w:r>
            <w:instrText xml:space="preserve"> PAGEREF _Toc980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_Toc16370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_Toc16370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_Toc20794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_Toc20794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_Toc9580 </w:instrText>
          </w:r>
          <w:r>
            <w:rPr>
              <w:bCs/>
              <w:lang w:val="zh-CN"/>
            </w:rPr>
            <w:fldChar w:fldCharType="separate"/>
          </w:r>
          <w:r>
            <w:rPr>
              <w:rFonts w:hint="eastAsia"/>
              <w:lang w:val="en-GB"/>
            </w:rPr>
            <w:t xml:space="preserve">4.2 </w:t>
          </w:r>
          <w:r>
            <w:t>分析软件</w:t>
          </w:r>
          <w:r>
            <w:tab/>
          </w:r>
          <w:r>
            <w:fldChar w:fldCharType="begin"/>
          </w:r>
          <w:r>
            <w:instrText xml:space="preserve"> PAGEREF _Toc9580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_Toc17892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_Toc17892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_Toc11716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_Toc11716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_Toc30972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_Toc30972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_Toc12987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_Toc12987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_Toc1913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_Toc1913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_Toc18112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_Toc18112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_Toc17942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_Toc17942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_Toc28547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_Toc28547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_Toc8223 </w:instrText>
          </w:r>
          <w:r>
            <w:rPr>
              <w:bCs/>
              <w:lang w:val="zh-CN"/>
            </w:rPr>
            <w:fldChar w:fldCharType="separate"/>
          </w:r>
          <w:r>
            <w:rPr>
              <w:rFonts w:hint="eastAsia"/>
            </w:rPr>
            <w:t>6. 房间模拟</w:t>
          </w:r>
          <w:r>
            <w:t>结果</w:t>
          </w:r>
          <w:r>
            <w:tab/>
          </w:r>
          <w:r>
            <w:fldChar w:fldCharType="begin"/>
          </w:r>
          <w:r>
            <w:instrText xml:space="preserve"> PAGEREF _Toc8223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_Toc24081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_Toc24081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_Toc29078 </w:instrText>
          </w:r>
          <w:r>
            <w:rPr>
              <w:bCs/>
              <w:lang w:val="zh-CN"/>
            </w:rPr>
            <w:fldChar w:fldCharType="separate"/>
          </w:r>
          <w:r>
            <w:rPr>
              <w:rFonts w:hint="eastAsia"/>
            </w:rPr>
            <w:t>8. 结论</w:t>
          </w:r>
          <w:r>
            <w:tab/>
          </w:r>
          <w:r>
            <w:fldChar w:fldCharType="begin"/>
          </w:r>
          <w:r>
            <w:instrText xml:space="preserve"> PAGEREF _Toc29078 \h </w:instrText>
          </w:r>
          <w:r>
            <w:fldChar w:fldCharType="separate"/>
          </w:r>
          <w:r>
            <w:t>10</w:t>
          </w:r>
          <w:r>
            <w:fldChar w:fldCharType="end"/>
          </w:r>
          <w:r>
            <w:rPr>
              <w:bCs/>
              <w:lang w:val="zh-CN"/>
            </w:rPr>
            <w:fldChar w:fldCharType="end"/>
          </w:r>
        </w:p>
        <w:p>
          <w:r>
            <w:rPr>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688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衢州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3637.33</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10.00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045"/>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980"/>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展览建筑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ind w:firstLine="171" w:firstLineChars="95"/>
        <w:jc w:val="left"/>
        <w:rPr>
          <w:rFonts w:ascii="微软雅黑" w:hAnsi="微软雅黑" w:eastAsia="微软雅黑"/>
        </w:rPr>
      </w:pPr>
      <w:bookmarkStart w:id="28"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pPr>
              <w:widowControl w:val="0"/>
              <w:jc w:val="center"/>
              <w:rPr>
                <w:szCs w:val="18"/>
              </w:rPr>
            </w:pPr>
            <w:r>
              <w:rPr>
                <w:rFonts w:hint="eastAsia"/>
                <w:szCs w:val="18"/>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采光系数</w:t>
            </w:r>
          </w:p>
          <w:p>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jc w:val="center"/>
              <w:rPr>
                <w:szCs w:val="18"/>
              </w:rPr>
            </w:pPr>
            <w:r>
              <w:rPr>
                <w:rFonts w:hint="eastAsia"/>
                <w:szCs w:val="18"/>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jc w:val="center"/>
              <w:rPr>
                <w:szCs w:val="18"/>
              </w:rPr>
            </w:pPr>
            <w:r>
              <w:rPr>
                <w:rFonts w:hint="eastAsia"/>
                <w:szCs w:val="18"/>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pPr>
              <w:widowControl w:val="0"/>
              <w:jc w:val="center"/>
              <w:rPr>
                <w:szCs w:val="18"/>
              </w:rPr>
            </w:pPr>
            <w:r>
              <w:rPr>
                <w:rFonts w:hint="eastAsia"/>
                <w:szCs w:val="18"/>
              </w:rPr>
              <w:t>75</w:t>
            </w:r>
          </w:p>
        </w:tc>
      </w:tr>
      <w:bookmarkEnd w:id="28"/>
    </w:tbl>
    <w:p>
      <w:pPr>
        <w:pStyle w:val="2"/>
        <w:ind w:left="432" w:hanging="432"/>
        <w:rPr>
          <w:rFonts w:ascii="微软雅黑" w:hAnsi="微软雅黑"/>
        </w:rPr>
      </w:pPr>
      <w:bookmarkStart w:id="29" w:name="_Toc275165382"/>
      <w:bookmarkStart w:id="30" w:name="_Toc290149054"/>
      <w:bookmarkStart w:id="31" w:name="_Toc290209336"/>
      <w:bookmarkStart w:id="32" w:name="_Toc264043625"/>
      <w:bookmarkStart w:id="33" w:name="_Toc264569232"/>
      <w:bookmarkStart w:id="34" w:name="_Toc312399791"/>
      <w:bookmarkStart w:id="35" w:name="_Toc290209312"/>
      <w:bookmarkStart w:id="36" w:name="_Toc16370"/>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7" w:name="_Toc20794"/>
      <w:r>
        <w:rPr>
          <w:rFonts w:hint="eastAsia"/>
        </w:rPr>
        <w:t>基本原理</w:t>
      </w:r>
      <w:bookmarkEnd w:id="37"/>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90149059"/>
      <w:bookmarkStart w:id="40" w:name="_Toc312399796"/>
      <w:bookmarkStart w:id="41" w:name="_Toc290209341"/>
      <w:bookmarkStart w:id="42" w:name="_Toc275165387"/>
      <w:bookmarkStart w:id="43" w:name="_Toc264569237"/>
      <w:bookmarkStart w:id="44"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5" w:name="_Toc9580"/>
      <w:r>
        <w:t>分析软件</w:t>
      </w:r>
      <w:bookmarkEnd w:id="38"/>
      <w:bookmarkEnd w:id="39"/>
      <w:bookmarkEnd w:id="40"/>
      <w:bookmarkEnd w:id="41"/>
      <w:bookmarkEnd w:id="42"/>
      <w:bookmarkEnd w:id="43"/>
      <w:bookmarkEnd w:id="44"/>
      <w:bookmarkEnd w:id="45"/>
    </w:p>
    <w:p>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7" w:name="_Toc17892"/>
      <w:r>
        <w:rPr>
          <w:rFonts w:hint="eastAsia"/>
        </w:rPr>
        <w:t>计算方法</w:t>
      </w:r>
      <w:bookmarkEnd w:id="46"/>
      <w:bookmarkEnd w:id="4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8" w:name="_Toc11716"/>
      <w:r>
        <w:rPr>
          <w:rFonts w:hint="eastAsia"/>
        </w:rPr>
        <w:t>采光计算</w:t>
      </w:r>
      <w:r>
        <w:t>参数</w:t>
      </w:r>
      <w:r>
        <w:rPr>
          <w:rFonts w:hint="eastAsia"/>
        </w:rPr>
        <w:t>取值</w:t>
      </w:r>
      <w:bookmarkEnd w:id="48"/>
    </w:p>
    <w:p>
      <w:pPr>
        <w:pStyle w:val="4"/>
      </w:pPr>
      <w:bookmarkStart w:id="49" w:name="_Toc312399795"/>
      <w:bookmarkStart w:id="50" w:name="_Toc264043629"/>
      <w:bookmarkStart w:id="51" w:name="_Toc290149058"/>
      <w:bookmarkStart w:id="52" w:name="_Toc290209316"/>
      <w:bookmarkStart w:id="53" w:name="_Toc264569236"/>
      <w:bookmarkStart w:id="54" w:name="_Toc290209340"/>
      <w:bookmarkStart w:id="55" w:name="_Toc275165386"/>
      <w:bookmarkStart w:id="56" w:name="_Toc30972"/>
      <w:r>
        <w:t>模拟</w:t>
      </w:r>
      <w:bookmarkEnd w:id="49"/>
      <w:bookmarkEnd w:id="50"/>
      <w:bookmarkEnd w:id="51"/>
      <w:bookmarkEnd w:id="52"/>
      <w:bookmarkEnd w:id="53"/>
      <w:bookmarkEnd w:id="54"/>
      <w:bookmarkEnd w:id="55"/>
      <w:r>
        <w:rPr>
          <w:rFonts w:hint="eastAsia"/>
        </w:rPr>
        <w:t>分析条件说明</w:t>
      </w:r>
      <w:bookmarkEnd w:id="56"/>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pPr>
              <w:rPr>
                <w:szCs w:val="18"/>
              </w:rPr>
            </w:pPr>
            <w:bookmarkStart w:id="60" w:name="小房间网格大小"/>
            <w:r>
              <w:rPr>
                <w:rFonts w:hint="eastAsia"/>
                <w:szCs w:val="18"/>
              </w:rPr>
              <w:t>0.25</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1" w:name="网格划分房间面积"/>
            <w:r>
              <w:rPr>
                <w:rFonts w:hint="eastAsia"/>
                <w:szCs w:val="18"/>
              </w:rPr>
              <w:t>10~100</w:t>
            </w:r>
            <w:bookmarkEnd w:id="61"/>
          </w:p>
        </w:tc>
        <w:tc>
          <w:tcPr>
            <w:tcW w:w="3272" w:type="dxa"/>
            <w:shd w:val="clear" w:color="auto" w:fill="auto"/>
            <w:vAlign w:val="center"/>
          </w:tcPr>
          <w:p>
            <w:pPr>
              <w:rPr>
                <w:szCs w:val="18"/>
              </w:rPr>
            </w:pPr>
            <w:bookmarkStart w:id="62" w:name="网格大小"/>
            <w:r>
              <w:rPr>
                <w:rFonts w:hint="eastAsia"/>
                <w:szCs w:val="18"/>
              </w:rPr>
              <w:t>0.50</w:t>
            </w:r>
            <w:bookmarkEnd w:id="6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pPr>
              <w:rPr>
                <w:szCs w:val="18"/>
              </w:rPr>
            </w:pPr>
            <w:bookmarkStart w:id="64" w:name="大房间网格大小"/>
            <w:r>
              <w:rPr>
                <w:rFonts w:hint="eastAsia"/>
                <w:szCs w:val="18"/>
              </w:rPr>
              <w:t>1.00</w:t>
            </w:r>
            <w:bookmarkEnd w:id="64"/>
          </w:p>
        </w:tc>
      </w:tr>
    </w:tbl>
    <w:p>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5" w:name="_Toc12987"/>
      <w:r>
        <w:rPr>
          <w:rFonts w:hint="eastAsia"/>
        </w:rPr>
        <w:t>建筑饰面材料参数</w:t>
      </w:r>
      <w:bookmarkEnd w:id="65"/>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7" w:name="地面反射比"/>
            <w:r>
              <w:rPr>
                <w:rFonts w:hint="eastAsia"/>
                <w:szCs w:val="18"/>
              </w:rPr>
              <w:t>0.20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8" w:name="墙面反射比"/>
            <w:r>
              <w:rPr>
                <w:rFonts w:hint="eastAsia"/>
                <w:szCs w:val="18"/>
              </w:rPr>
              <w:t>0.33</w:t>
            </w:r>
            <w:bookmarkEnd w:id="68"/>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9" w:name="外表面反射比"/>
            <w:r>
              <w:rPr>
                <w:rFonts w:hint="eastAsia"/>
                <w:szCs w:val="18"/>
              </w:rPr>
              <w:t>0.33</w:t>
            </w:r>
            <w:bookmarkEnd w:id="69"/>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0" w:name="_Toc1913"/>
      <w:r>
        <w:rPr>
          <w:rFonts w:hint="eastAsia"/>
        </w:rPr>
        <w:t>门窗类型参数</w:t>
      </w:r>
      <w:bookmarkEnd w:id="70"/>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1" w:name="_Toc18112"/>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C11018</w:t>
            </w:r>
          </w:p>
        </w:tc>
        <w:tc>
          <w:tcPr>
            <w:vAlign w:val="center"/>
          </w:tcPr>
          <w:p>
            <w:pPr>
              <w:jc w:val="center"/>
              <w:rPr>
                <w:sz w:val="18"/>
                <w:szCs w:val="18"/>
              </w:rPr>
            </w:pPr>
            <w:r>
              <w:rPr>
                <w:sz w:val="18"/>
                <w:szCs w:val="18"/>
              </w:rPr>
              <w:t>11000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C11021</w:t>
            </w:r>
          </w:p>
        </w:tc>
        <w:tc>
          <w:tcPr>
            <w:vAlign w:val="center"/>
          </w:tcPr>
          <w:p>
            <w:pPr>
              <w:jc w:val="center"/>
              <w:rPr>
                <w:sz w:val="18"/>
                <w:szCs w:val="18"/>
              </w:rPr>
            </w:pPr>
            <w:r>
              <w:rPr>
                <w:sz w:val="18"/>
                <w:szCs w:val="18"/>
              </w:rPr>
              <w:t>11000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C1416</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1600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C1816</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C2406</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C2724</w:t>
            </w:r>
          </w:p>
        </w:tc>
        <w:tc>
          <w:tcPr>
            <w:vAlign w:val="center"/>
          </w:tcPr>
          <w:p>
            <w:pPr>
              <w:jc w:val="center"/>
              <w:rPr>
                <w:sz w:val="18"/>
                <w:szCs w:val="18"/>
              </w:rPr>
            </w:pPr>
            <w:r>
              <w:rPr>
                <w:sz w:val="18"/>
                <w:szCs w:val="18"/>
              </w:rPr>
              <w:t>2700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C3006</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C3306</w:t>
            </w:r>
          </w:p>
        </w:tc>
        <w:tc>
          <w:tcPr>
            <w:vAlign w:val="center"/>
          </w:tcPr>
          <w:p>
            <w:pPr>
              <w:jc w:val="center"/>
              <w:rPr>
                <w:sz w:val="18"/>
                <w:szCs w:val="18"/>
              </w:rPr>
            </w:pPr>
            <w:r>
              <w:rPr>
                <w:sz w:val="18"/>
                <w:szCs w:val="18"/>
              </w:rPr>
              <w:t>3300</w:t>
            </w:r>
          </w:p>
        </w:tc>
        <w:tc>
          <w:tcPr>
            <w:vAlign w:val="center"/>
          </w:tcPr>
          <w:p>
            <w:pPr>
              <w:jc w:val="center"/>
              <w:rPr>
                <w:sz w:val="18"/>
                <w:szCs w:val="18"/>
              </w:rPr>
            </w:pPr>
            <w:r>
              <w:rPr>
                <w:sz w:val="18"/>
                <w:szCs w:val="18"/>
              </w:rPr>
              <w:t>700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C3321</w:t>
            </w:r>
          </w:p>
        </w:tc>
        <w:tc>
          <w:tcPr>
            <w:vAlign w:val="center"/>
          </w:tcPr>
          <w:p>
            <w:pPr>
              <w:jc w:val="center"/>
              <w:rPr>
                <w:sz w:val="18"/>
                <w:szCs w:val="18"/>
              </w:rPr>
            </w:pPr>
            <w:r>
              <w:rPr>
                <w:sz w:val="18"/>
                <w:szCs w:val="18"/>
              </w:rPr>
              <w:t>3300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C8015</w:t>
            </w:r>
          </w:p>
        </w:tc>
        <w:tc>
          <w:tcPr>
            <w:vAlign w:val="center"/>
          </w:tcPr>
          <w:p>
            <w:pPr>
              <w:jc w:val="center"/>
              <w:rPr>
                <w:sz w:val="18"/>
                <w:szCs w:val="18"/>
              </w:rPr>
            </w:pPr>
            <w:r>
              <w:rPr>
                <w:sz w:val="18"/>
                <w:szCs w:val="18"/>
              </w:rPr>
              <w:t>8000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C9506</w:t>
            </w:r>
          </w:p>
        </w:tc>
        <w:tc>
          <w:tcPr>
            <w:vAlign w:val="center"/>
          </w:tcPr>
          <w:p>
            <w:pPr>
              <w:jc w:val="center"/>
              <w:rPr>
                <w:sz w:val="18"/>
                <w:szCs w:val="18"/>
              </w:rPr>
            </w:pPr>
            <w:r>
              <w:rPr>
                <w:sz w:val="18"/>
                <w:szCs w:val="18"/>
              </w:rPr>
              <w:t>9500</w:t>
            </w: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DK1515</w:t>
            </w:r>
          </w:p>
        </w:tc>
        <w:tc>
          <w:tcPr>
            <w:vAlign w:val="center"/>
          </w:tcPr>
          <w:p>
            <w:pPr>
              <w:jc w:val="center"/>
              <w:rPr>
                <w:sz w:val="18"/>
                <w:szCs w:val="18"/>
              </w:rPr>
            </w:pPr>
            <w:r>
              <w:rPr>
                <w:sz w:val="18"/>
                <w:szCs w:val="18"/>
              </w:rPr>
              <w:t>9002</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DK1524</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透光门-M1221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透光门-M2430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透光门-M3030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3" w:name="_Toc17942"/>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15232</w:t>
            </w:r>
          </w:p>
        </w:tc>
        <w:tc>
          <w:tcPr>
            <w:vAlign w:val="center"/>
          </w:tcPr>
          <w:p>
            <w:pPr>
              <w:jc w:val="center"/>
              <w:rPr>
                <w:sz w:val="18"/>
                <w:szCs w:val="18"/>
              </w:rPr>
            </w:pPr>
            <w:r>
              <w:rPr>
                <w:sz w:val="18"/>
                <w:szCs w:val="18"/>
              </w:rPr>
              <w:t>6002</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0.65</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5" w:name="_Toc28547"/>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36125</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34.712</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0.65</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7" w:name="窗污染折减系数"/>
      <w:bookmarkEnd w:id="77"/>
    </w:p>
    <w:p>
      <w:pPr>
        <w:pStyle w:val="2"/>
        <w:ind w:left="432" w:hanging="432"/>
      </w:pPr>
      <w:bookmarkStart w:id="78" w:name="_Toc8223"/>
      <w:r>
        <w:rPr>
          <w:rFonts w:hint="eastAsia"/>
        </w:rPr>
        <w:t>房间模拟</w:t>
      </w:r>
      <w:r>
        <w:t>结果</w:t>
      </w:r>
      <w:bookmarkEnd w:id="78"/>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楼层</w:t>
            </w:r>
          </w:p>
        </w:tc>
        <w:tc>
          <w:tcPr>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对标功能</w:t>
            </w:r>
          </w:p>
        </w:tc>
        <w:tc>
          <w:tcPr>
            <w:shd w:val="clear" w:color="auto" w:fill="E6E6E6"/>
            <w:vAlign w:val="center"/>
          </w:tcPr>
          <w:p>
            <w:pPr>
              <w:jc w:val="center"/>
              <w:rPr>
                <w:sz w:val="18"/>
                <w:szCs w:val="18"/>
              </w:rPr>
            </w:pPr>
            <w:r>
              <w:rPr>
                <w:sz w:val="18"/>
                <w:szCs w:val="18"/>
              </w:rPr>
              <w:t>采光等级</w:t>
            </w:r>
          </w:p>
        </w:tc>
        <w:tc>
          <w:tcPr>
            <w:shd w:val="clear" w:color="auto" w:fill="E6E6E6"/>
            <w:vAlign w:val="center"/>
          </w:tcPr>
          <w:p>
            <w:pPr>
              <w:jc w:val="center"/>
              <w:rPr>
                <w:sz w:val="18"/>
                <w:szCs w:val="18"/>
              </w:rPr>
            </w:pPr>
            <w:r>
              <w:rPr>
                <w:sz w:val="18"/>
                <w:szCs w:val="18"/>
              </w:rPr>
              <w:t>采光类型</w:t>
            </w:r>
          </w:p>
        </w:tc>
        <w:tc>
          <w:tcPr>
            <w:shd w:val="clear" w:color="auto" w:fill="E6E6E6"/>
            <w:vAlign w:val="center"/>
          </w:tcPr>
          <w:p>
            <w:pPr>
              <w:jc w:val="center"/>
              <w:rPr>
                <w:sz w:val="18"/>
                <w:szCs w:val="18"/>
              </w:rPr>
            </w:pPr>
            <w:r>
              <w:rPr>
                <w:sz w:val="18"/>
                <w:szCs w:val="18"/>
              </w:rPr>
              <w:t>房间面积</w:t>
            </w:r>
          </w:p>
        </w:tc>
        <w:tc>
          <w:tcPr>
            <w:shd w:val="clear" w:color="auto" w:fill="E6E6E6"/>
            <w:vAlign w:val="center"/>
          </w:tcPr>
          <w:p>
            <w:pPr>
              <w:jc w:val="center"/>
              <w:rPr>
                <w:sz w:val="18"/>
                <w:szCs w:val="18"/>
              </w:rPr>
            </w:pPr>
            <w:r>
              <w:rPr>
                <w:sz w:val="18"/>
                <w:szCs w:val="18"/>
              </w:rPr>
              <w:t>采光系数C(%)</w:t>
            </w:r>
          </w:p>
        </w:tc>
        <w:tc>
          <w:tcPr>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w:t>
            </w:r>
          </w:p>
        </w:tc>
        <w:tc>
          <w:tcPr>
            <w:vAlign w:val="center"/>
          </w:tcPr>
          <w:p>
            <w:pPr>
              <w:rPr>
                <w:sz w:val="18"/>
                <w:szCs w:val="18"/>
              </w:rPr>
            </w:pPr>
            <w:r>
              <w:rPr>
                <w:sz w:val="18"/>
                <w:szCs w:val="18"/>
              </w:rPr>
              <w:t>1002[展览馆]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637.42</w:t>
            </w:r>
          </w:p>
        </w:tc>
        <w:tc>
          <w:tcPr>
            <w:vAlign w:val="center"/>
          </w:tcPr>
          <w:p>
            <w:pPr>
              <w:rPr>
                <w:sz w:val="18"/>
                <w:szCs w:val="18"/>
              </w:rPr>
            </w:pPr>
            <w:r>
              <w:rPr>
                <w:sz w:val="18"/>
                <w:szCs w:val="18"/>
              </w:rPr>
              <w:t>3.45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1004[大厅]</w:t>
            </w:r>
          </w:p>
        </w:tc>
        <w:tc>
          <w:tcPr>
            <w:vAlign w:val="center"/>
          </w:tcPr>
          <w:p>
            <w:pPr>
              <w:rPr>
                <w:sz w:val="18"/>
                <w:szCs w:val="18"/>
              </w:rPr>
            </w:pPr>
            <w:r>
              <w:rPr>
                <w:sz w:val="18"/>
                <w:szCs w:val="18"/>
              </w:rPr>
              <w:t>登录厅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333.20</w:t>
            </w:r>
          </w:p>
        </w:tc>
        <w:tc>
          <w:tcPr>
            <w:vAlign w:val="center"/>
          </w:tcPr>
          <w:p>
            <w:pPr>
              <w:rPr>
                <w:sz w:val="18"/>
                <w:szCs w:val="18"/>
              </w:rPr>
            </w:pPr>
            <w:r>
              <w:rPr>
                <w:sz w:val="18"/>
                <w:szCs w:val="18"/>
              </w:rPr>
              <w:t>5.38</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1007[大厅]</w:t>
            </w:r>
          </w:p>
        </w:tc>
        <w:tc>
          <w:tcPr>
            <w:vAlign w:val="center"/>
          </w:tcPr>
          <w:p>
            <w:pPr>
              <w:rPr>
                <w:sz w:val="18"/>
                <w:szCs w:val="18"/>
              </w:rPr>
            </w:pPr>
            <w:r>
              <w:rPr>
                <w:sz w:val="18"/>
                <w:szCs w:val="18"/>
              </w:rPr>
              <w:t>登录厅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208.36</w:t>
            </w:r>
          </w:p>
        </w:tc>
        <w:tc>
          <w:tcPr>
            <w:vAlign w:val="center"/>
          </w:tcPr>
          <w:p>
            <w:pPr>
              <w:rPr>
                <w:sz w:val="18"/>
                <w:szCs w:val="18"/>
              </w:rPr>
            </w:pPr>
            <w:r>
              <w:rPr>
                <w:sz w:val="18"/>
                <w:szCs w:val="18"/>
              </w:rPr>
              <w:t>2.64</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1008[展览馆]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196.59</w:t>
            </w:r>
          </w:p>
        </w:tc>
        <w:tc>
          <w:tcPr>
            <w:vAlign w:val="center"/>
          </w:tcPr>
          <w:p>
            <w:pPr>
              <w:rPr>
                <w:sz w:val="18"/>
                <w:szCs w:val="18"/>
              </w:rPr>
            </w:pPr>
            <w:r>
              <w:rPr>
                <w:sz w:val="18"/>
                <w:szCs w:val="18"/>
              </w:rPr>
              <w:t>3.72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1009[大厅]</w:t>
            </w:r>
          </w:p>
        </w:tc>
        <w:tc>
          <w:tcPr>
            <w:vAlign w:val="center"/>
          </w:tcPr>
          <w:p>
            <w:pPr>
              <w:rPr>
                <w:sz w:val="18"/>
                <w:szCs w:val="18"/>
              </w:rPr>
            </w:pPr>
            <w:r>
              <w:rPr>
                <w:sz w:val="18"/>
                <w:szCs w:val="18"/>
              </w:rPr>
              <w:t>登录厅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157.30</w:t>
            </w:r>
          </w:p>
        </w:tc>
        <w:tc>
          <w:tcPr>
            <w:vAlign w:val="center"/>
          </w:tcPr>
          <w:p>
            <w:pPr>
              <w:rPr>
                <w:sz w:val="18"/>
                <w:szCs w:val="18"/>
              </w:rPr>
            </w:pPr>
            <w:r>
              <w:rPr>
                <w:sz w:val="18"/>
                <w:szCs w:val="18"/>
              </w:rPr>
              <w:t>27.04</w:t>
            </w:r>
          </w:p>
        </w:tc>
        <w:tc>
          <w:tcPr>
            <w:vAlign w:val="center"/>
          </w:tcPr>
          <w:p>
            <w:pPr>
              <w:rPr>
                <w:sz w:val="18"/>
                <w:szCs w:val="18"/>
              </w:rPr>
            </w:pPr>
            <w:r>
              <w:rPr>
                <w:sz w:val="18"/>
                <w:szCs w:val="18"/>
              </w:rPr>
              <w:t>2.00</w:t>
            </w:r>
          </w:p>
        </w:tc>
        <w:tc>
          <w:tcPr>
            <w:vAlign w:val="center"/>
          </w:tcPr>
          <w:p>
            <w:pPr>
              <w:rPr>
                <w:sz w:val="18"/>
                <w:szCs w:val="18"/>
              </w:rPr>
            </w:pPr>
            <w:r>
              <w:rPr>
                <w:color w:val="0000FF"/>
                <w:sz w:val="18"/>
                <w:szCs w:val="18"/>
              </w:rPr>
              <w:t>过亮不宜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1010[大厅]</w:t>
            </w:r>
          </w:p>
        </w:tc>
        <w:tc>
          <w:tcPr>
            <w:vAlign w:val="center"/>
          </w:tcPr>
          <w:p>
            <w:pPr>
              <w:rPr>
                <w:sz w:val="18"/>
                <w:szCs w:val="18"/>
              </w:rPr>
            </w:pPr>
            <w:r>
              <w:rPr>
                <w:sz w:val="18"/>
                <w:szCs w:val="18"/>
              </w:rPr>
              <w:t>登录厅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137.69</w:t>
            </w:r>
          </w:p>
        </w:tc>
        <w:tc>
          <w:tcPr>
            <w:vAlign w:val="center"/>
          </w:tcPr>
          <w:p>
            <w:pPr>
              <w:rPr>
                <w:sz w:val="18"/>
                <w:szCs w:val="18"/>
              </w:rPr>
            </w:pPr>
            <w:r>
              <w:rPr>
                <w:sz w:val="18"/>
                <w:szCs w:val="18"/>
              </w:rPr>
              <w:t>3.17</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1011[大厅]</w:t>
            </w:r>
          </w:p>
        </w:tc>
        <w:tc>
          <w:tcPr>
            <w:vAlign w:val="center"/>
          </w:tcPr>
          <w:p>
            <w:pPr>
              <w:rPr>
                <w:sz w:val="18"/>
                <w:szCs w:val="18"/>
              </w:rPr>
            </w:pPr>
            <w:r>
              <w:rPr>
                <w:sz w:val="18"/>
                <w:szCs w:val="18"/>
              </w:rPr>
              <w:t>登录厅</w:t>
            </w:r>
          </w:p>
        </w:tc>
        <w:tc>
          <w:tcPr>
            <w:vAlign w:val="center"/>
          </w:tcPr>
          <w:p>
            <w:pPr>
              <w:rPr>
                <w:sz w:val="18"/>
                <w:szCs w:val="18"/>
              </w:rPr>
            </w:pPr>
            <w:r>
              <w:rPr>
                <w:sz w:val="18"/>
                <w:szCs w:val="18"/>
              </w:rPr>
              <w:t>IV</w:t>
            </w:r>
          </w:p>
        </w:tc>
        <w:tc>
          <w:tcPr>
            <w:vAlign w:val="center"/>
          </w:tcPr>
          <w:p>
            <w:pPr>
              <w:rPr>
                <w:sz w:val="18"/>
                <w:szCs w:val="18"/>
              </w:rPr>
            </w:pPr>
            <w:r>
              <w:rPr>
                <w:sz w:val="18"/>
                <w:szCs w:val="18"/>
              </w:rPr>
              <w:t>顶部</w:t>
            </w:r>
          </w:p>
        </w:tc>
        <w:tc>
          <w:tcPr>
            <w:vAlign w:val="center"/>
          </w:tcPr>
          <w:p>
            <w:pPr>
              <w:rPr>
                <w:sz w:val="18"/>
                <w:szCs w:val="18"/>
              </w:rPr>
            </w:pPr>
            <w:r>
              <w:rPr>
                <w:sz w:val="18"/>
                <w:szCs w:val="18"/>
              </w:rPr>
              <w:t>119.76</w:t>
            </w:r>
          </w:p>
        </w:tc>
        <w:tc>
          <w:tcPr>
            <w:vAlign w:val="center"/>
          </w:tcPr>
          <w:p>
            <w:pPr>
              <w:rPr>
                <w:sz w:val="18"/>
                <w:szCs w:val="18"/>
              </w:rPr>
            </w:pPr>
            <w:r>
              <w:rPr>
                <w:sz w:val="18"/>
                <w:szCs w:val="18"/>
              </w:rPr>
              <w:t>1.35</w:t>
            </w:r>
          </w:p>
        </w:tc>
        <w:tc>
          <w:tcPr>
            <w:vAlign w:val="center"/>
          </w:tcPr>
          <w:p>
            <w:pPr>
              <w:rPr>
                <w:sz w:val="18"/>
                <w:szCs w:val="18"/>
              </w:rPr>
            </w:pPr>
            <w:r>
              <w:rPr>
                <w:sz w:val="18"/>
                <w:szCs w:val="18"/>
              </w:rPr>
              <w:t>1.00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1017[大厅]</w:t>
            </w:r>
          </w:p>
        </w:tc>
        <w:tc>
          <w:tcPr>
            <w:vAlign w:val="center"/>
          </w:tcPr>
          <w:p>
            <w:pPr>
              <w:rPr>
                <w:sz w:val="18"/>
                <w:szCs w:val="18"/>
              </w:rPr>
            </w:pPr>
            <w:r>
              <w:rPr>
                <w:sz w:val="18"/>
                <w:szCs w:val="18"/>
              </w:rPr>
              <w:t>登录厅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58.46</w:t>
            </w:r>
          </w:p>
        </w:tc>
        <w:tc>
          <w:tcPr>
            <w:vAlign w:val="center"/>
          </w:tcPr>
          <w:p>
            <w:pPr>
              <w:rPr>
                <w:sz w:val="18"/>
                <w:szCs w:val="18"/>
              </w:rPr>
            </w:pPr>
            <w:r>
              <w:rPr>
                <w:sz w:val="18"/>
                <w:szCs w:val="18"/>
              </w:rPr>
              <w:t>16.80</w:t>
            </w:r>
          </w:p>
        </w:tc>
        <w:tc>
          <w:tcPr>
            <w:vAlign w:val="center"/>
          </w:tcPr>
          <w:p>
            <w:pPr>
              <w:rPr>
                <w:sz w:val="18"/>
                <w:szCs w:val="18"/>
              </w:rPr>
            </w:pPr>
            <w:r>
              <w:rPr>
                <w:sz w:val="18"/>
                <w:szCs w:val="18"/>
              </w:rPr>
              <w:t>2.00</w:t>
            </w:r>
          </w:p>
        </w:tc>
        <w:tc>
          <w:tcPr>
            <w:vAlign w:val="center"/>
          </w:tcPr>
          <w:p>
            <w:pPr>
              <w:rPr>
                <w:sz w:val="18"/>
                <w:szCs w:val="18"/>
              </w:rPr>
            </w:pPr>
            <w:r>
              <w:rPr>
                <w:color w:val="0000FF"/>
                <w:sz w:val="18"/>
                <w:szCs w:val="18"/>
              </w:rPr>
              <w:t>过亮不宜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1019[会议室]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57.11</w:t>
            </w:r>
          </w:p>
        </w:tc>
        <w:tc>
          <w:tcPr>
            <w:vAlign w:val="center"/>
          </w:tcPr>
          <w:p>
            <w:pPr>
              <w:rPr>
                <w:sz w:val="18"/>
                <w:szCs w:val="18"/>
              </w:rPr>
            </w:pPr>
            <w:r>
              <w:rPr>
                <w:sz w:val="18"/>
                <w:szCs w:val="18"/>
              </w:rPr>
              <w:t>2.74</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1020[办公室]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50.56</w:t>
            </w:r>
          </w:p>
        </w:tc>
        <w:tc>
          <w:tcPr>
            <w:vAlign w:val="center"/>
          </w:tcPr>
          <w:p>
            <w:pPr>
              <w:rPr>
                <w:sz w:val="18"/>
                <w:szCs w:val="18"/>
              </w:rPr>
            </w:pPr>
            <w:r>
              <w:rPr>
                <w:sz w:val="18"/>
                <w:szCs w:val="18"/>
              </w:rPr>
              <w:t>5.10</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1022[大厅]</w:t>
            </w:r>
          </w:p>
        </w:tc>
        <w:tc>
          <w:tcPr>
            <w:vAlign w:val="center"/>
          </w:tcPr>
          <w:p>
            <w:pPr>
              <w:rPr>
                <w:sz w:val="18"/>
                <w:szCs w:val="18"/>
              </w:rPr>
            </w:pPr>
            <w:r>
              <w:rPr>
                <w:sz w:val="18"/>
                <w:szCs w:val="18"/>
              </w:rPr>
              <w:t>登录厅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43.30</w:t>
            </w:r>
          </w:p>
        </w:tc>
        <w:tc>
          <w:tcPr>
            <w:vAlign w:val="center"/>
          </w:tcPr>
          <w:p>
            <w:pPr>
              <w:rPr>
                <w:sz w:val="18"/>
                <w:szCs w:val="18"/>
              </w:rPr>
            </w:pPr>
            <w:r>
              <w:rPr>
                <w:sz w:val="18"/>
                <w:szCs w:val="18"/>
              </w:rPr>
              <w:t>4.99</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1023[会议室]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32.39</w:t>
            </w:r>
          </w:p>
        </w:tc>
        <w:tc>
          <w:tcPr>
            <w:vAlign w:val="center"/>
          </w:tcPr>
          <w:p>
            <w:pPr>
              <w:rPr>
                <w:sz w:val="18"/>
                <w:szCs w:val="18"/>
              </w:rPr>
            </w:pPr>
            <w:r>
              <w:rPr>
                <w:sz w:val="18"/>
                <w:szCs w:val="18"/>
              </w:rPr>
              <w:t>2.54</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1031[办公室]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24.53</w:t>
            </w:r>
          </w:p>
        </w:tc>
        <w:tc>
          <w:tcPr>
            <w:vAlign w:val="center"/>
          </w:tcPr>
          <w:p>
            <w:pPr>
              <w:rPr>
                <w:sz w:val="18"/>
                <w:szCs w:val="18"/>
              </w:rPr>
            </w:pPr>
            <w:r>
              <w:rPr>
                <w:sz w:val="18"/>
                <w:szCs w:val="18"/>
              </w:rPr>
              <w:t>3.51</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1032[办公室]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24.53</w:t>
            </w:r>
          </w:p>
        </w:tc>
        <w:tc>
          <w:tcPr>
            <w:vAlign w:val="center"/>
          </w:tcPr>
          <w:p>
            <w:pPr>
              <w:rPr>
                <w:sz w:val="18"/>
                <w:szCs w:val="18"/>
              </w:rPr>
            </w:pPr>
            <w:r>
              <w:rPr>
                <w:sz w:val="18"/>
                <w:szCs w:val="18"/>
              </w:rPr>
              <w:t>4.11</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2</w:t>
            </w:r>
          </w:p>
        </w:tc>
        <w:tc>
          <w:tcPr>
            <w:vAlign w:val="center"/>
          </w:tcPr>
          <w:p>
            <w:pPr>
              <w:rPr>
                <w:sz w:val="18"/>
                <w:szCs w:val="18"/>
              </w:rPr>
            </w:pPr>
            <w:r>
              <w:rPr>
                <w:sz w:val="18"/>
                <w:szCs w:val="18"/>
              </w:rPr>
              <w:t>2001[展览馆]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532.87</w:t>
            </w:r>
          </w:p>
        </w:tc>
        <w:tc>
          <w:tcPr>
            <w:vAlign w:val="center"/>
          </w:tcPr>
          <w:p>
            <w:pPr>
              <w:rPr>
                <w:sz w:val="18"/>
                <w:szCs w:val="18"/>
              </w:rPr>
            </w:pPr>
            <w:r>
              <w:rPr>
                <w:sz w:val="18"/>
                <w:szCs w:val="18"/>
              </w:rPr>
              <w:t>5.42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2024[办公室]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32.39</w:t>
            </w:r>
          </w:p>
        </w:tc>
        <w:tc>
          <w:tcPr>
            <w:vAlign w:val="center"/>
          </w:tcPr>
          <w:p>
            <w:pPr>
              <w:rPr>
                <w:sz w:val="18"/>
                <w:szCs w:val="18"/>
              </w:rPr>
            </w:pPr>
            <w:r>
              <w:rPr>
                <w:sz w:val="18"/>
                <w:szCs w:val="18"/>
              </w:rPr>
              <w:t>2.90</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2025[办公室]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32.17</w:t>
            </w:r>
          </w:p>
        </w:tc>
        <w:tc>
          <w:tcPr>
            <w:vAlign w:val="center"/>
          </w:tcPr>
          <w:p>
            <w:pPr>
              <w:rPr>
                <w:sz w:val="18"/>
                <w:szCs w:val="18"/>
              </w:rPr>
            </w:pPr>
            <w:r>
              <w:rPr>
                <w:sz w:val="18"/>
                <w:szCs w:val="18"/>
              </w:rPr>
              <w:t>2.17</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2026[办公室]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31.47</w:t>
            </w:r>
          </w:p>
        </w:tc>
        <w:tc>
          <w:tcPr>
            <w:vAlign w:val="center"/>
          </w:tcPr>
          <w:p>
            <w:pPr>
              <w:rPr>
                <w:sz w:val="18"/>
                <w:szCs w:val="18"/>
              </w:rPr>
            </w:pPr>
            <w:r>
              <w:rPr>
                <w:sz w:val="18"/>
                <w:szCs w:val="18"/>
              </w:rPr>
              <w:t>2.24</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2027[办公室]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27.65</w:t>
            </w:r>
          </w:p>
        </w:tc>
        <w:tc>
          <w:tcPr>
            <w:vAlign w:val="center"/>
          </w:tcPr>
          <w:p>
            <w:pPr>
              <w:rPr>
                <w:sz w:val="18"/>
                <w:szCs w:val="18"/>
              </w:rPr>
            </w:pPr>
            <w:r>
              <w:rPr>
                <w:sz w:val="18"/>
                <w:szCs w:val="18"/>
              </w:rPr>
              <w:t>2.49</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2028[办公室]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27.57</w:t>
            </w:r>
          </w:p>
        </w:tc>
        <w:tc>
          <w:tcPr>
            <w:vAlign w:val="center"/>
          </w:tcPr>
          <w:p>
            <w:pPr>
              <w:rPr>
                <w:sz w:val="18"/>
                <w:szCs w:val="18"/>
              </w:rPr>
            </w:pPr>
            <w:r>
              <w:rPr>
                <w:sz w:val="18"/>
                <w:szCs w:val="18"/>
              </w:rPr>
              <w:t>2.44</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bl>
    <w:p>
      <w:pPr>
        <w:pStyle w:val="3"/>
        <w:rPr>
          <w:rFonts w:ascii="宋体" w:hAnsi="宋体"/>
          <w:sz w:val="18"/>
          <w:szCs w:val="18"/>
          <w:lang w:val="en-US"/>
        </w:rPr>
      </w:pPr>
    </w:p>
    <w:p>
      <w:pPr>
        <w:pStyle w:val="2"/>
        <w:ind w:left="432" w:hanging="432"/>
      </w:pPr>
      <w:bookmarkStart w:id="80" w:name="_Toc24081"/>
      <w:r>
        <w:rPr>
          <w:rFonts w:hint="eastAsia"/>
        </w:rPr>
        <w:t>采光</w:t>
      </w:r>
      <w:r>
        <w:t>效果分析</w:t>
      </w:r>
      <w:r>
        <w:rPr>
          <w:rFonts w:hint="eastAsia"/>
        </w:rPr>
        <w:t>彩图</w:t>
      </w:r>
      <w:bookmarkEnd w:id="80"/>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81" w:name="彩图"/>
      <w:bookmarkEnd w:id="81"/>
      <w:r>
        <w:rPr>
          <w:rFonts w:hint="eastAsia"/>
        </w:rPr>
        <w:t xml:space="preserve"> </w:t>
      </w:r>
    </w:p>
    <w:p>
      <w:r>
        <w:drawing>
          <wp:inline distT="0" distB="0" distL="0" distR="0">
            <wp:extent cx="5667375" cy="53149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5314950"/>
                    </a:xfrm>
                    <a:prstGeom prst="rect">
                      <a:avLst/>
                    </a:prstGeom>
                  </pic:spPr>
                </pic:pic>
              </a:graphicData>
            </a:graphic>
          </wp:inline>
        </w:drawing>
      </w:r>
    </w:p>
    <w:p>
      <w:r>
        <w:t>1层</w:t>
      </w:r>
    </w:p>
    <w:p>
      <w:r>
        <w:drawing>
          <wp:inline distT="0" distB="0" distL="0" distR="0">
            <wp:extent cx="5667375" cy="48768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876800"/>
                    </a:xfrm>
                    <a:prstGeom prst="rect">
                      <a:avLst/>
                    </a:prstGeom>
                  </pic:spPr>
                </pic:pic>
              </a:graphicData>
            </a:graphic>
          </wp:inline>
        </w:drawing>
      </w:r>
    </w:p>
    <w:p>
      <w:r>
        <w:t>2层</w:t>
      </w:r>
    </w:p>
    <w:p/>
    <w:p>
      <w:pPr>
        <w:pStyle w:val="2"/>
        <w:ind w:left="432" w:hanging="432"/>
      </w:pPr>
      <w:bookmarkStart w:id="82" w:name="_Toc29078"/>
      <w:r>
        <w:rPr>
          <w:rFonts w:hint="eastAsia"/>
        </w:rPr>
        <w:t>结论</w:t>
      </w:r>
      <w:bookmarkEnd w:id="82"/>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房间/面积</w:t>
            </w:r>
          </w:p>
        </w:tc>
        <w:tc>
          <w:tcPr>
            <w:shd w:val="clear" w:color="auto" w:fill="E6E6E6"/>
            <w:vAlign w:val="center"/>
          </w:tcPr>
          <w:p>
            <w:pPr>
              <w:jc w:val="center"/>
              <w:rPr>
                <w:sz w:val="21"/>
                <w:szCs w:val="21"/>
              </w:rPr>
            </w:pPr>
            <w:r>
              <w:rPr>
                <w:sz w:val="21"/>
                <w:szCs w:val="21"/>
              </w:rPr>
              <w:t>总数</w:t>
            </w:r>
          </w:p>
        </w:tc>
        <w:tc>
          <w:tcPr>
            <w:shd w:val="clear" w:color="auto" w:fill="E6E6E6"/>
            <w:vAlign w:val="center"/>
          </w:tcPr>
          <w:p>
            <w:pPr>
              <w:jc w:val="center"/>
              <w:rPr>
                <w:sz w:val="21"/>
                <w:szCs w:val="21"/>
              </w:rPr>
            </w:pPr>
            <w:r>
              <w:rPr>
                <w:sz w:val="21"/>
                <w:szCs w:val="21"/>
              </w:rPr>
              <w:t>满足要求数量</w:t>
            </w:r>
          </w:p>
        </w:tc>
        <w:tc>
          <w:tcPr>
            <w:shd w:val="clear" w:color="auto" w:fill="E6E6E6"/>
            <w:vAlign w:val="center"/>
          </w:tcPr>
          <w:p>
            <w:pPr>
              <w:jc w:val="center"/>
              <w:rPr>
                <w:sz w:val="21"/>
                <w:szCs w:val="21"/>
              </w:rPr>
            </w:pPr>
            <w:r>
              <w:rPr>
                <w:sz w:val="21"/>
                <w:szCs w:val="21"/>
              </w:rPr>
              <w:t>满足要求比例(%)</w:t>
            </w:r>
          </w:p>
        </w:tc>
        <w:tc>
          <w:tcPr>
            <w:shd w:val="clear" w:color="auto" w:fill="E6E6E6"/>
            <w:vAlign w:val="center"/>
          </w:tcPr>
          <w:p>
            <w:pPr>
              <w:jc w:val="center"/>
              <w:rPr>
                <w:sz w:val="21"/>
                <w:szCs w:val="21"/>
              </w:rPr>
            </w:pPr>
            <w:r>
              <w:rPr>
                <w:sz w:val="21"/>
                <w:szCs w:val="21"/>
              </w:rPr>
              <w:t>不满足非强条的房间</w:t>
            </w:r>
          </w:p>
        </w:tc>
        <w:tc>
          <w:tcPr>
            <w:shd w:val="clear" w:color="auto" w:fill="E6E6E6"/>
            <w:vAlign w:val="center"/>
          </w:tcPr>
          <w:p>
            <w:pPr>
              <w:jc w:val="center"/>
              <w:rPr>
                <w:sz w:val="21"/>
                <w:szCs w:val="21"/>
              </w:rPr>
            </w:pPr>
            <w:r>
              <w:rPr>
                <w:sz w:val="21"/>
                <w:szCs w:val="21"/>
              </w:rPr>
              <w:t>不满足强条的房间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房间(个)</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c>
          <w:tcPr>
            <w:vAlign w:val="center"/>
          </w:tcPr>
          <w:p>
            <w:pPr>
              <w:rPr>
                <w:sz w:val="21"/>
                <w:szCs w:val="21"/>
              </w:rPr>
            </w:pPr>
            <w:r>
              <w:rPr>
                <w:sz w:val="21"/>
                <w:szCs w:val="21"/>
              </w:rPr>
              <w:t>100.00</w:t>
            </w:r>
          </w:p>
        </w:tc>
        <w:tc>
          <w:tcPr>
            <w:vAlign w:val="center"/>
          </w:tcPr>
          <w:p>
            <w:pPr>
              <w:rPr>
                <w:sz w:val="21"/>
                <w:szCs w:val="21"/>
              </w:rPr>
            </w:pPr>
          </w:p>
        </w:tc>
        <w:tc>
          <w:tcPr>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采光面积(㎡)</w:t>
            </w:r>
          </w:p>
        </w:tc>
        <w:tc>
          <w:tcPr>
            <w:vAlign w:val="center"/>
          </w:tcPr>
          <w:p>
            <w:pPr>
              <w:rPr>
                <w:sz w:val="21"/>
                <w:szCs w:val="21"/>
              </w:rPr>
            </w:pPr>
            <w:r>
              <w:rPr>
                <w:sz w:val="21"/>
                <w:szCs w:val="21"/>
              </w:rPr>
              <w:t>2765.31</w:t>
            </w:r>
          </w:p>
        </w:tc>
        <w:tc>
          <w:tcPr>
            <w:vAlign w:val="center"/>
          </w:tcPr>
          <w:p>
            <w:pPr>
              <w:rPr>
                <w:sz w:val="21"/>
                <w:szCs w:val="21"/>
              </w:rPr>
            </w:pPr>
            <w:r>
              <w:rPr>
                <w:sz w:val="21"/>
                <w:szCs w:val="21"/>
              </w:rPr>
              <w:t>2765.31</w:t>
            </w:r>
          </w:p>
        </w:tc>
        <w:tc>
          <w:tcPr>
            <w:vAlign w:val="center"/>
          </w:tcPr>
          <w:p>
            <w:pPr>
              <w:rPr>
                <w:sz w:val="21"/>
                <w:szCs w:val="21"/>
              </w:rPr>
            </w:pPr>
            <w:r>
              <w:rPr>
                <w:sz w:val="21"/>
                <w:szCs w:val="21"/>
              </w:rPr>
              <w:t>100.00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4" w:name="总平面图"/>
      <w:bookmarkEnd w:id="84"/>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3OWQ2MGVjNDhjZmNkMjVhN2Q1MmYzZTU0NTczMmQifQ=="/>
  </w:docVars>
  <w:rsids>
    <w:rsidRoot w:val="5EE15658"/>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5EE1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autoRedefine/>
    <w:qFormat/>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202\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11</Pages>
  <Words>3655</Words>
  <Characters>4981</Characters>
  <Lines>32</Lines>
  <Paragraphs>9</Paragraphs>
  <TotalTime>0</TotalTime>
  <ScaleCrop>false</ScaleCrop>
  <LinksUpToDate>false</LinksUpToDate>
  <CharactersWithSpaces>5092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2024-12-23T11:25:00Z</dcterms:created>
  <dc:creator>24202</dc:creator>
  <cp:lastModifiedBy>24202</cp:lastModifiedBy>
  <dcterms:modified xsi:type="dcterms:W3CDTF">2024-12-23T11:25:41Z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A483481E9698434B81B2B530C0064E62_11</vt:lpwstr>
  </property>
  <property fmtid="{D5CDD505-2E9C-101B-9397-08002B2CF9AE}" pid="3" name="KSOProductBuildVer">
    <vt:lpwstr>2052-12.1.0.16120</vt:lpwstr>
  </property>
</Properties>
</file>