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绿脉书院：碳中和视角下的多功能教育综合体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