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7DA9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9D5438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F88775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1B728C1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4A67860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6D52E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E9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6504F6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3E9713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男寝室楼</w:t>
            </w:r>
          </w:p>
        </w:tc>
      </w:tr>
      <w:tr w14:paraId="2B962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BEA0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1C977C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t>河南-</w:t>
            </w:r>
            <w:bookmarkEnd w:id="2"/>
            <w:r>
              <w:rPr>
                <w:rFonts w:hint="eastAsia"/>
                <w:lang w:val="en-US" w:eastAsia="zh-CN"/>
              </w:rPr>
              <w:t>登封</w:t>
            </w:r>
          </w:p>
        </w:tc>
      </w:tr>
      <w:tr w14:paraId="10B0F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1D06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19F03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65DE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23E3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B991F0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CED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51E7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73E6A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4A32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C381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BF3302">
            <w:pPr>
              <w:rPr>
                <w:rFonts w:ascii="宋体" w:hAnsi="宋体"/>
                <w:szCs w:val="21"/>
              </w:rPr>
            </w:pPr>
          </w:p>
        </w:tc>
      </w:tr>
      <w:tr w14:paraId="38C29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7C34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3470C3F">
            <w:pPr>
              <w:rPr>
                <w:rFonts w:ascii="宋体" w:hAnsi="宋体"/>
                <w:szCs w:val="21"/>
              </w:rPr>
            </w:pPr>
          </w:p>
        </w:tc>
      </w:tr>
      <w:tr w14:paraId="098C5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F0B2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965CBAF">
            <w:pPr>
              <w:rPr>
                <w:rFonts w:ascii="宋体" w:hAnsi="宋体"/>
                <w:szCs w:val="21"/>
              </w:rPr>
            </w:pPr>
          </w:p>
        </w:tc>
      </w:tr>
      <w:tr w14:paraId="0B42A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343D4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56163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4DADDBA3">
      <w:pPr>
        <w:rPr>
          <w:rFonts w:ascii="宋体" w:hAnsi="宋体"/>
          <w:lang w:val="en-US"/>
        </w:rPr>
      </w:pPr>
    </w:p>
    <w:p w14:paraId="50B5918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96F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24294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912FD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D6B8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A7930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BE570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40F2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9E2B3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FA1DD9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0208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EE400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3141CC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A35890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F67691C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_Toc13037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BB04A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_Toc10136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C5D929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9A269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9E96DA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_Toc6654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FF63B8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_Toc11162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_Toc11162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BA1775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_Toc13808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_Toc13808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24E703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_Toc27105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15B8A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65DAF3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_Toc18511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362AB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_Toc10210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DDC4E2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_Toc5654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8CDF64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3A7D28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_Toc32701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0C3BA1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_Toc15399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_Toc15399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9551FC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_Toc14298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_Toc14298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D0F12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630186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_Toc22221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D4E975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_Toc15121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B0FF03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_Toc12555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428C5A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_Toc19069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B4A100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_Toc8437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9B742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511A6A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_Toc26715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7F33D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照明</w:t>
      </w:r>
      <w:r>
        <w:tab/>
      </w:r>
      <w:r>
        <w:fldChar w:fldCharType="begin"/>
      </w:r>
      <w:r>
        <w:instrText xml:space="preserve"> PAGEREF _Toc1675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FDA874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负荷分项统计</w:t>
      </w:r>
      <w:r>
        <w:tab/>
      </w:r>
      <w:r>
        <w:fldChar w:fldCharType="begin"/>
      </w:r>
      <w:r>
        <w:instrText xml:space="preserve"> PAGEREF _Toc12052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CF83DE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逐月负荷表</w:t>
      </w:r>
      <w:r>
        <w:tab/>
      </w:r>
      <w:r>
        <w:fldChar w:fldCharType="begin"/>
      </w:r>
      <w:r>
        <w:instrText xml:space="preserve"> PAGEREF _Toc3163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B437CB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_Toc3922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逐月电耗</w:t>
      </w:r>
      <w:r>
        <w:tab/>
      </w:r>
      <w:r>
        <w:fldChar w:fldCharType="begin"/>
      </w:r>
      <w:r>
        <w:instrText xml:space="preserve"> PAGEREF _Toc3922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329099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_Toc6070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_Toc6070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1B55E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_Toc26013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_Toc26013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5D9932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_Toc13794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6DE480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_Toc2455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B4E1ED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_Toc10657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4E86AB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_Toc32248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9E05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_Toc4545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374C28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_Toc22891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CA6FFA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_Toc6416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F1FF13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_Toc30501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89829D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_Toc8966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_Toc8966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F5A5DBE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_Toc13686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_Toc13686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E50CB3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_Toc17056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_Toc17056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D75C323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_Toc31139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06FD26D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_Toc30023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BAB7717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_Toc11206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A4A7C5B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_Toc10678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0BA492D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AAC5E28">
      <w:pPr>
        <w:pStyle w:val="17"/>
      </w:pPr>
    </w:p>
    <w:p w14:paraId="0F5E53B1">
      <w:pPr>
        <w:pStyle w:val="2"/>
      </w:pPr>
      <w:bookmarkStart w:id="11" w:name="_Toc1303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D821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FFED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8DD1E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8959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135A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A69DFEE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3" w:name="工程地点"/>
            <w:r>
              <w:t>河南-</w:t>
            </w:r>
            <w:bookmarkEnd w:id="13"/>
            <w:r>
              <w:rPr>
                <w:rFonts w:hint="eastAsia"/>
                <w:lang w:val="en-US" w:eastAsia="zh-CN"/>
              </w:rPr>
              <w:t>登封</w:t>
            </w:r>
            <w:bookmarkStart w:id="194" w:name="_GoBack"/>
            <w:bookmarkEnd w:id="194"/>
          </w:p>
        </w:tc>
      </w:tr>
      <w:tr w14:paraId="16D3E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76EC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96301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3B43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EF8A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9723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D54D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9ED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997F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DA0E6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659F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8493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B8757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0E08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B1FE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B15F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 w14:paraId="6932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8F0A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3C5C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 w14:paraId="23225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6B77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E315D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 w14:paraId="2718F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0DDE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49E8D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4FA9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04F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E8BFF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6243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04CC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6559C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091D7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E7C55F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B527B8C"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 w14:paraId="57E3D79D">
      <w:pPr>
        <w:pStyle w:val="3"/>
        <w:ind w:firstLine="0" w:firstLineChars="0"/>
        <w:rPr>
          <w:lang w:val="en-US"/>
        </w:rPr>
      </w:pPr>
    </w:p>
    <w:p w14:paraId="5F628057">
      <w:pPr>
        <w:pStyle w:val="3"/>
        <w:ind w:firstLine="0" w:firstLineChars="0"/>
        <w:rPr>
          <w:lang w:val="en-US"/>
        </w:rPr>
      </w:pPr>
    </w:p>
    <w:p w14:paraId="2400EC2C">
      <w:pPr>
        <w:pStyle w:val="2"/>
      </w:pPr>
      <w:bookmarkStart w:id="29" w:name="_Toc10136"/>
      <w:bookmarkStart w:id="30" w:name="TitleFormat"/>
      <w:r>
        <w:rPr>
          <w:rFonts w:hint="eastAsia"/>
        </w:rPr>
        <w:t>计算依据</w:t>
      </w:r>
      <w:bookmarkEnd w:id="29"/>
      <w:bookmarkEnd w:id="30"/>
    </w:p>
    <w:p w14:paraId="64536BCC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3BAA6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110DC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FAB74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160642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 w14:paraId="7DDD91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38D7FA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577EA079">
      <w:pPr>
        <w:widowControl w:val="0"/>
        <w:jc w:val="both"/>
        <w:rPr>
          <w:kern w:val="2"/>
          <w:szCs w:val="24"/>
          <w:lang w:val="en-US"/>
        </w:rPr>
      </w:pPr>
    </w:p>
    <w:p w14:paraId="1D8D0820">
      <w:pPr>
        <w:pStyle w:val="2"/>
      </w:pPr>
      <w:bookmarkStart w:id="32" w:name="_Toc25351"/>
      <w:bookmarkStart w:id="33" w:name="_Toc14929"/>
      <w:bookmarkStart w:id="34" w:name="_Toc31856"/>
      <w:r>
        <w:rPr>
          <w:rFonts w:hint="eastAsia"/>
        </w:rPr>
        <w:t>计算要求</w:t>
      </w:r>
      <w:bookmarkEnd w:id="32"/>
      <w:bookmarkEnd w:id="33"/>
      <w:bookmarkEnd w:id="34"/>
    </w:p>
    <w:p w14:paraId="63E33EB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34"/>
      <w:bookmarkStart w:id="37" w:name="_Toc344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A7F5088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3A9877A2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66CB4212">
      <w:pPr>
        <w:pStyle w:val="4"/>
        <w:tabs>
          <w:tab w:val="clear" w:pos="578"/>
        </w:tabs>
        <w:rPr>
          <w:kern w:val="2"/>
          <w:sz w:val="21"/>
        </w:rPr>
      </w:pPr>
      <w:bookmarkStart w:id="40" w:name="_Toc665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6CAB55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B6631AC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5C63EC2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A0F1376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9F188F1">
      <w:pPr>
        <w:pStyle w:val="2"/>
      </w:pPr>
      <w:bookmarkStart w:id="41" w:name="_Toc59800596"/>
      <w:bookmarkStart w:id="42" w:name="_Toc11162"/>
      <w:bookmarkStart w:id="43" w:name="_Toc59787735"/>
      <w:bookmarkStart w:id="44" w:name="_Toc5833611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1D91A91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0B1C561">
      <w:pPr>
        <w:pStyle w:val="2"/>
      </w:pPr>
      <w:bookmarkStart w:id="46" w:name="_Toc13808"/>
      <w:r>
        <w:rPr>
          <w:rFonts w:hint="eastAsia"/>
        </w:rPr>
        <w:t>气象数据</w:t>
      </w:r>
      <w:bookmarkEnd w:id="46"/>
    </w:p>
    <w:p w14:paraId="76657FCA">
      <w:pPr>
        <w:pStyle w:val="4"/>
      </w:pPr>
      <w:bookmarkStart w:id="47" w:name="_Toc27105"/>
      <w:r>
        <w:rPr>
          <w:rFonts w:hint="eastAsia"/>
        </w:rPr>
        <w:t>气象地点</w:t>
      </w:r>
      <w:bookmarkEnd w:id="47"/>
    </w:p>
    <w:p w14:paraId="699D7E8B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6FFD1038">
      <w:pPr>
        <w:pStyle w:val="4"/>
      </w:pPr>
      <w:bookmarkStart w:id="49" w:name="_Toc25571"/>
      <w:r>
        <w:rPr>
          <w:rFonts w:hint="eastAsia"/>
        </w:rPr>
        <w:t>逐日干球温度表</w:t>
      </w:r>
      <w:bookmarkEnd w:id="49"/>
    </w:p>
    <w:p w14:paraId="70C15470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62943">
      <w:pPr>
        <w:pStyle w:val="4"/>
      </w:pPr>
      <w:bookmarkStart w:id="51" w:name="_Toc18511"/>
      <w:r>
        <w:rPr>
          <w:rFonts w:hint="eastAsia"/>
        </w:rPr>
        <w:t>逐月辐照量表</w:t>
      </w:r>
      <w:bookmarkEnd w:id="51"/>
    </w:p>
    <w:p w14:paraId="153A3C77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4D9A">
      <w:pPr>
        <w:pStyle w:val="4"/>
      </w:pPr>
      <w:bookmarkStart w:id="53" w:name="_Toc10210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0B7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6985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67F78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0911D9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792E74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9A655E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F64FDB1">
            <w:pPr>
              <w:jc w:val="center"/>
            </w:pPr>
            <w:r>
              <w:t>焓值(kj/kg)</w:t>
            </w:r>
          </w:p>
        </w:tc>
      </w:tr>
      <w:tr w14:paraId="22CC9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1D6A5">
            <w:r>
              <w:t>最热</w:t>
            </w:r>
          </w:p>
        </w:tc>
        <w:tc>
          <w:tcPr>
            <w:vAlign w:val="center"/>
          </w:tcPr>
          <w:p w14:paraId="2CA7C7DA">
            <w:r>
              <w:t>06月21日15时</w:t>
            </w:r>
          </w:p>
        </w:tc>
        <w:tc>
          <w:tcPr>
            <w:vAlign w:val="center"/>
          </w:tcPr>
          <w:p w14:paraId="4712486E">
            <w:r>
              <w:t>38.3</w:t>
            </w:r>
          </w:p>
        </w:tc>
        <w:tc>
          <w:tcPr>
            <w:vAlign w:val="center"/>
          </w:tcPr>
          <w:p w14:paraId="14AEDFE4">
            <w:r>
              <w:t>21.1</w:t>
            </w:r>
          </w:p>
        </w:tc>
        <w:tc>
          <w:tcPr>
            <w:vAlign w:val="center"/>
          </w:tcPr>
          <w:p w14:paraId="4E94213A">
            <w:r>
              <w:t>8.9</w:t>
            </w:r>
          </w:p>
        </w:tc>
        <w:tc>
          <w:tcPr>
            <w:vAlign w:val="center"/>
          </w:tcPr>
          <w:p w14:paraId="1B9DE1EE">
            <w:r>
              <w:t>61.4</w:t>
            </w:r>
          </w:p>
        </w:tc>
      </w:tr>
      <w:tr w14:paraId="6166E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EB4F7">
            <w:r>
              <w:t>最冷</w:t>
            </w:r>
          </w:p>
        </w:tc>
        <w:tc>
          <w:tcPr>
            <w:vAlign w:val="center"/>
          </w:tcPr>
          <w:p w14:paraId="50C4A55C">
            <w:r>
              <w:t>01月14日07时</w:t>
            </w:r>
          </w:p>
        </w:tc>
        <w:tc>
          <w:tcPr>
            <w:vAlign w:val="center"/>
          </w:tcPr>
          <w:p w14:paraId="4B3F3CF7">
            <w:r>
              <w:t>-10.6</w:t>
            </w:r>
          </w:p>
        </w:tc>
        <w:tc>
          <w:tcPr>
            <w:vAlign w:val="center"/>
          </w:tcPr>
          <w:p w14:paraId="1E87AD2D">
            <w:r>
              <w:t>-10.6</w:t>
            </w:r>
          </w:p>
        </w:tc>
        <w:tc>
          <w:tcPr>
            <w:vAlign w:val="center"/>
          </w:tcPr>
          <w:p w14:paraId="20E35790">
            <w:r>
              <w:t>1.4</w:t>
            </w:r>
          </w:p>
        </w:tc>
        <w:tc>
          <w:tcPr>
            <w:vAlign w:val="center"/>
          </w:tcPr>
          <w:p w14:paraId="734598D5">
            <w:r>
              <w:t>-7.1</w:t>
            </w:r>
          </w:p>
        </w:tc>
      </w:tr>
    </w:tbl>
    <w:p w14:paraId="7B3FB309">
      <w:pPr>
        <w:pStyle w:val="2"/>
        <w:widowControl w:val="0"/>
        <w:jc w:val="both"/>
      </w:pPr>
      <w:bookmarkStart w:id="54" w:name="气象峰值工况"/>
      <w:bookmarkEnd w:id="54"/>
      <w:bookmarkStart w:id="55" w:name="_Toc5654"/>
      <w:r>
        <w:t>围护结构</w:t>
      </w:r>
      <w:bookmarkEnd w:id="55"/>
    </w:p>
    <w:p w14:paraId="1223AA66">
      <w:pPr>
        <w:pStyle w:val="4"/>
        <w:widowControl w:val="0"/>
        <w:jc w:val="both"/>
      </w:pPr>
      <w:bookmarkStart w:id="56" w:name="_Toc19041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E0E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CA4BE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C78C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EB64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9A0A0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E8DBBF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F1674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85E6C3">
            <w:pPr>
              <w:jc w:val="center"/>
            </w:pPr>
            <w:r>
              <w:t>数据来源</w:t>
            </w:r>
          </w:p>
        </w:tc>
      </w:tr>
      <w:tr w14:paraId="6BB22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2916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E628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ADD5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2DD8E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DB79B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21431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4912B64">
            <w:pPr>
              <w:jc w:val="center"/>
            </w:pPr>
          </w:p>
        </w:tc>
      </w:tr>
      <w:tr w14:paraId="2D484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96C86">
            <w:r>
              <w:t>水泥砂浆</w:t>
            </w:r>
          </w:p>
        </w:tc>
        <w:tc>
          <w:tcPr>
            <w:vAlign w:val="center"/>
          </w:tcPr>
          <w:p w14:paraId="4F88FC28">
            <w:r>
              <w:t>0.930</w:t>
            </w:r>
          </w:p>
        </w:tc>
        <w:tc>
          <w:tcPr>
            <w:vAlign w:val="center"/>
          </w:tcPr>
          <w:p w14:paraId="5E1CE5BF">
            <w:r>
              <w:t>11.370</w:t>
            </w:r>
          </w:p>
        </w:tc>
        <w:tc>
          <w:tcPr>
            <w:vAlign w:val="center"/>
          </w:tcPr>
          <w:p w14:paraId="1F55E732">
            <w:r>
              <w:t>1800.0</w:t>
            </w:r>
          </w:p>
        </w:tc>
        <w:tc>
          <w:tcPr>
            <w:vAlign w:val="center"/>
          </w:tcPr>
          <w:p w14:paraId="313518ED">
            <w:r>
              <w:t>1050.0</w:t>
            </w:r>
          </w:p>
        </w:tc>
        <w:tc>
          <w:tcPr>
            <w:vAlign w:val="center"/>
          </w:tcPr>
          <w:p w14:paraId="0494AA27">
            <w:r>
              <w:t>0.0210</w:t>
            </w:r>
          </w:p>
        </w:tc>
        <w:tc>
          <w:tcPr>
            <w:vAlign w:val="center"/>
          </w:tcPr>
          <w:p w14:paraId="5DEC4A2D">
            <w:pPr>
              <w:rPr>
                <w:sz w:val="18"/>
                <w:szCs w:val="18"/>
              </w:rPr>
            </w:pPr>
          </w:p>
        </w:tc>
      </w:tr>
      <w:tr w14:paraId="299C0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07F1C">
            <w:r>
              <w:t>聚苯乙烯泡沫塑料（灰板）</w:t>
            </w:r>
          </w:p>
        </w:tc>
        <w:tc>
          <w:tcPr>
            <w:vAlign w:val="center"/>
          </w:tcPr>
          <w:p w14:paraId="2C5E62E7">
            <w:r>
              <w:t>0.033</w:t>
            </w:r>
          </w:p>
        </w:tc>
        <w:tc>
          <w:tcPr>
            <w:vAlign w:val="center"/>
          </w:tcPr>
          <w:p w14:paraId="0E90D0A1">
            <w:r>
              <w:t>0.280</w:t>
            </w:r>
          </w:p>
        </w:tc>
        <w:tc>
          <w:tcPr>
            <w:vAlign w:val="center"/>
          </w:tcPr>
          <w:p w14:paraId="6D268283">
            <w:r>
              <w:t>20.0</w:t>
            </w:r>
          </w:p>
        </w:tc>
        <w:tc>
          <w:tcPr>
            <w:vAlign w:val="center"/>
          </w:tcPr>
          <w:p w14:paraId="2FACEC80">
            <w:r>
              <w:t>1380.0</w:t>
            </w:r>
          </w:p>
        </w:tc>
        <w:tc>
          <w:tcPr>
            <w:vAlign w:val="center"/>
          </w:tcPr>
          <w:p w14:paraId="78C606B7">
            <w:r>
              <w:t>0.0162</w:t>
            </w:r>
          </w:p>
        </w:tc>
        <w:tc>
          <w:tcPr>
            <w:vAlign w:val="center"/>
          </w:tcPr>
          <w:p w14:paraId="0F0BC1F8">
            <w:pPr>
              <w:rPr>
                <w:sz w:val="18"/>
                <w:szCs w:val="18"/>
              </w:rPr>
            </w:pPr>
          </w:p>
        </w:tc>
      </w:tr>
      <w:tr w14:paraId="0A4E4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94587">
            <w:r>
              <w:t>石灰砂浆</w:t>
            </w:r>
          </w:p>
        </w:tc>
        <w:tc>
          <w:tcPr>
            <w:vAlign w:val="center"/>
          </w:tcPr>
          <w:p w14:paraId="492354D0">
            <w:r>
              <w:t>0.810</w:t>
            </w:r>
          </w:p>
        </w:tc>
        <w:tc>
          <w:tcPr>
            <w:vAlign w:val="center"/>
          </w:tcPr>
          <w:p w14:paraId="6B54B64B">
            <w:r>
              <w:t>10.070</w:t>
            </w:r>
          </w:p>
        </w:tc>
        <w:tc>
          <w:tcPr>
            <w:vAlign w:val="center"/>
          </w:tcPr>
          <w:p w14:paraId="66520F04">
            <w:r>
              <w:t>1600.0</w:t>
            </w:r>
          </w:p>
        </w:tc>
        <w:tc>
          <w:tcPr>
            <w:vAlign w:val="center"/>
          </w:tcPr>
          <w:p w14:paraId="1591BD97">
            <w:r>
              <w:t>1050.0</w:t>
            </w:r>
          </w:p>
        </w:tc>
        <w:tc>
          <w:tcPr>
            <w:vAlign w:val="center"/>
          </w:tcPr>
          <w:p w14:paraId="7BEB9714">
            <w:r>
              <w:t>0.0443</w:t>
            </w:r>
          </w:p>
        </w:tc>
        <w:tc>
          <w:tcPr>
            <w:vAlign w:val="center"/>
          </w:tcPr>
          <w:p w14:paraId="3F57680D">
            <w:pPr>
              <w:rPr>
                <w:sz w:val="18"/>
                <w:szCs w:val="18"/>
              </w:rPr>
            </w:pPr>
          </w:p>
        </w:tc>
      </w:tr>
      <w:tr w14:paraId="239BC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D68A9">
            <w:r>
              <w:t>钢筋混凝土</w:t>
            </w:r>
          </w:p>
        </w:tc>
        <w:tc>
          <w:tcPr>
            <w:vAlign w:val="center"/>
          </w:tcPr>
          <w:p w14:paraId="0953A536">
            <w:r>
              <w:t>1.740</w:t>
            </w:r>
          </w:p>
        </w:tc>
        <w:tc>
          <w:tcPr>
            <w:vAlign w:val="center"/>
          </w:tcPr>
          <w:p w14:paraId="39BC35D4">
            <w:r>
              <w:t>17.200</w:t>
            </w:r>
          </w:p>
        </w:tc>
        <w:tc>
          <w:tcPr>
            <w:vAlign w:val="center"/>
          </w:tcPr>
          <w:p w14:paraId="292C8387">
            <w:r>
              <w:t>2500.0</w:t>
            </w:r>
          </w:p>
        </w:tc>
        <w:tc>
          <w:tcPr>
            <w:vAlign w:val="center"/>
          </w:tcPr>
          <w:p w14:paraId="19509017">
            <w:r>
              <w:t>920.0</w:t>
            </w:r>
          </w:p>
        </w:tc>
        <w:tc>
          <w:tcPr>
            <w:vAlign w:val="center"/>
          </w:tcPr>
          <w:p w14:paraId="0FC2A2EB">
            <w:r>
              <w:t>0.0158</w:t>
            </w:r>
          </w:p>
        </w:tc>
        <w:tc>
          <w:tcPr>
            <w:vAlign w:val="center"/>
          </w:tcPr>
          <w:p w14:paraId="06520448">
            <w:pPr>
              <w:rPr>
                <w:sz w:val="18"/>
                <w:szCs w:val="18"/>
              </w:rPr>
            </w:pPr>
          </w:p>
        </w:tc>
      </w:tr>
      <w:tr w14:paraId="74A9E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4121A1">
            <w:r>
              <w:t>挤塑聚苯板(ρ=25-32)</w:t>
            </w:r>
          </w:p>
        </w:tc>
        <w:tc>
          <w:tcPr>
            <w:vAlign w:val="center"/>
          </w:tcPr>
          <w:p w14:paraId="5B94E2C5">
            <w:r>
              <w:t>0.030</w:t>
            </w:r>
          </w:p>
        </w:tc>
        <w:tc>
          <w:tcPr>
            <w:vAlign w:val="center"/>
          </w:tcPr>
          <w:p w14:paraId="42603E2A">
            <w:r>
              <w:t>0.320</w:t>
            </w:r>
          </w:p>
        </w:tc>
        <w:tc>
          <w:tcPr>
            <w:vAlign w:val="center"/>
          </w:tcPr>
          <w:p w14:paraId="5FDA6A65">
            <w:r>
              <w:t>28.5</w:t>
            </w:r>
          </w:p>
        </w:tc>
        <w:tc>
          <w:tcPr>
            <w:vAlign w:val="center"/>
          </w:tcPr>
          <w:p w14:paraId="137E4360">
            <w:r>
              <w:t>1647.0</w:t>
            </w:r>
          </w:p>
        </w:tc>
        <w:tc>
          <w:tcPr>
            <w:vAlign w:val="center"/>
          </w:tcPr>
          <w:p w14:paraId="683FA6AE">
            <w:r>
              <w:t>0.0162</w:t>
            </w:r>
          </w:p>
        </w:tc>
        <w:tc>
          <w:tcPr>
            <w:vAlign w:val="center"/>
          </w:tcPr>
          <w:p w14:paraId="526F53F5">
            <w:pPr>
              <w:rPr>
                <w:sz w:val="18"/>
                <w:szCs w:val="18"/>
              </w:rPr>
            </w:pPr>
          </w:p>
        </w:tc>
      </w:tr>
      <w:tr w14:paraId="77DD9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E31FD">
            <w:r>
              <w:t>加气混凝土、泡沫混凝土(ρ=700)</w:t>
            </w:r>
          </w:p>
        </w:tc>
        <w:tc>
          <w:tcPr>
            <w:vAlign w:val="center"/>
          </w:tcPr>
          <w:p w14:paraId="4EF58BA7">
            <w:r>
              <w:t>0.180</w:t>
            </w:r>
          </w:p>
        </w:tc>
        <w:tc>
          <w:tcPr>
            <w:vAlign w:val="center"/>
          </w:tcPr>
          <w:p w14:paraId="53EC98E4">
            <w:r>
              <w:t>3.100</w:t>
            </w:r>
          </w:p>
        </w:tc>
        <w:tc>
          <w:tcPr>
            <w:vAlign w:val="center"/>
          </w:tcPr>
          <w:p w14:paraId="72CA9CA5">
            <w:r>
              <w:t>700.0</w:t>
            </w:r>
          </w:p>
        </w:tc>
        <w:tc>
          <w:tcPr>
            <w:vAlign w:val="center"/>
          </w:tcPr>
          <w:p w14:paraId="345A4A2F">
            <w:r>
              <w:t>1050.0</w:t>
            </w:r>
          </w:p>
        </w:tc>
        <w:tc>
          <w:tcPr>
            <w:vAlign w:val="center"/>
          </w:tcPr>
          <w:p w14:paraId="51FC686E">
            <w:r>
              <w:t>0.0998</w:t>
            </w:r>
          </w:p>
        </w:tc>
        <w:tc>
          <w:tcPr>
            <w:vAlign w:val="center"/>
          </w:tcPr>
          <w:p w14:paraId="408C1F74">
            <w:pPr>
              <w:rPr>
                <w:sz w:val="18"/>
                <w:szCs w:val="18"/>
              </w:rPr>
            </w:pPr>
          </w:p>
        </w:tc>
      </w:tr>
      <w:tr w14:paraId="560BD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6173D">
            <w:r>
              <w:t>混凝土多孔砖(190六孔砖）</w:t>
            </w:r>
          </w:p>
        </w:tc>
        <w:tc>
          <w:tcPr>
            <w:vAlign w:val="center"/>
          </w:tcPr>
          <w:p w14:paraId="0DCE70BD">
            <w:r>
              <w:t>0.750</w:t>
            </w:r>
          </w:p>
        </w:tc>
        <w:tc>
          <w:tcPr>
            <w:vAlign w:val="center"/>
          </w:tcPr>
          <w:p w14:paraId="559A61DD">
            <w:r>
              <w:t>7.490</w:t>
            </w:r>
          </w:p>
        </w:tc>
        <w:tc>
          <w:tcPr>
            <w:vAlign w:val="center"/>
          </w:tcPr>
          <w:p w14:paraId="78470CCB">
            <w:r>
              <w:t>1450.0</w:t>
            </w:r>
          </w:p>
        </w:tc>
        <w:tc>
          <w:tcPr>
            <w:vAlign w:val="center"/>
          </w:tcPr>
          <w:p w14:paraId="005815F8">
            <w:r>
              <w:t>709.4</w:t>
            </w:r>
          </w:p>
        </w:tc>
        <w:tc>
          <w:tcPr>
            <w:vAlign w:val="center"/>
          </w:tcPr>
          <w:p w14:paraId="2B4F7540">
            <w:r>
              <w:t>0.0010</w:t>
            </w:r>
          </w:p>
        </w:tc>
        <w:tc>
          <w:tcPr>
            <w:vAlign w:val="center"/>
          </w:tcPr>
          <w:p w14:paraId="0FA9935E">
            <w:pPr>
              <w:rPr>
                <w:sz w:val="18"/>
                <w:szCs w:val="18"/>
              </w:rPr>
            </w:pPr>
          </w:p>
        </w:tc>
      </w:tr>
      <w:tr w14:paraId="42D47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714C4">
            <w:r>
              <w:t>岩棉板(ρ=60-160)</w:t>
            </w:r>
          </w:p>
        </w:tc>
        <w:tc>
          <w:tcPr>
            <w:vAlign w:val="center"/>
          </w:tcPr>
          <w:p w14:paraId="04DB1C0E">
            <w:r>
              <w:t>0.041</w:t>
            </w:r>
          </w:p>
        </w:tc>
        <w:tc>
          <w:tcPr>
            <w:vAlign w:val="center"/>
          </w:tcPr>
          <w:p w14:paraId="0E46FB6A">
            <w:r>
              <w:t>0.615</w:t>
            </w:r>
          </w:p>
        </w:tc>
        <w:tc>
          <w:tcPr>
            <w:vAlign w:val="center"/>
          </w:tcPr>
          <w:p w14:paraId="56053B24">
            <w:r>
              <w:t>110.0</w:t>
            </w:r>
          </w:p>
        </w:tc>
        <w:tc>
          <w:tcPr>
            <w:vAlign w:val="center"/>
          </w:tcPr>
          <w:p w14:paraId="02DEE80B">
            <w:r>
              <w:t>1220.0</w:t>
            </w:r>
          </w:p>
        </w:tc>
        <w:tc>
          <w:tcPr>
            <w:vAlign w:val="center"/>
          </w:tcPr>
          <w:p w14:paraId="01BD24AD">
            <w:r>
              <w:t>0.4880</w:t>
            </w:r>
          </w:p>
        </w:tc>
        <w:tc>
          <w:tcPr>
            <w:vAlign w:val="center"/>
          </w:tcPr>
          <w:p w14:paraId="710E5A30">
            <w:pPr>
              <w:rPr>
                <w:sz w:val="18"/>
                <w:szCs w:val="18"/>
              </w:rPr>
            </w:pPr>
          </w:p>
        </w:tc>
      </w:tr>
      <w:tr w14:paraId="298D4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7EE7D">
            <w:r>
              <w:t>c20细石混凝土(ρ=2300)</w:t>
            </w:r>
          </w:p>
        </w:tc>
        <w:tc>
          <w:tcPr>
            <w:vAlign w:val="center"/>
          </w:tcPr>
          <w:p w14:paraId="63D5E684">
            <w:r>
              <w:t>1.510</w:t>
            </w:r>
          </w:p>
        </w:tc>
        <w:tc>
          <w:tcPr>
            <w:vAlign w:val="center"/>
          </w:tcPr>
          <w:p w14:paraId="4A332DC9">
            <w:r>
              <w:t>15.243</w:t>
            </w:r>
          </w:p>
        </w:tc>
        <w:tc>
          <w:tcPr>
            <w:vAlign w:val="center"/>
          </w:tcPr>
          <w:p w14:paraId="20D79E11">
            <w:r>
              <w:t>2300.0</w:t>
            </w:r>
          </w:p>
        </w:tc>
        <w:tc>
          <w:tcPr>
            <w:vAlign w:val="center"/>
          </w:tcPr>
          <w:p w14:paraId="7C39314A">
            <w:r>
              <w:t>920.0</w:t>
            </w:r>
          </w:p>
        </w:tc>
        <w:tc>
          <w:tcPr>
            <w:vAlign w:val="center"/>
          </w:tcPr>
          <w:p w14:paraId="528FD7AA">
            <w:r>
              <w:t>0.0173</w:t>
            </w:r>
          </w:p>
        </w:tc>
        <w:tc>
          <w:tcPr>
            <w:vAlign w:val="center"/>
          </w:tcPr>
          <w:p w14:paraId="6479B7A1">
            <w:pPr>
              <w:rPr>
                <w:sz w:val="18"/>
                <w:szCs w:val="18"/>
              </w:rPr>
            </w:pPr>
          </w:p>
        </w:tc>
      </w:tr>
      <w:tr w14:paraId="760C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9F53B">
            <w:r>
              <w:t>轻骨料混凝土(找坡层)</w:t>
            </w:r>
          </w:p>
        </w:tc>
        <w:tc>
          <w:tcPr>
            <w:vAlign w:val="center"/>
          </w:tcPr>
          <w:p w14:paraId="2AF9E09A">
            <w:r>
              <w:t>0.300</w:t>
            </w:r>
          </w:p>
        </w:tc>
        <w:tc>
          <w:tcPr>
            <w:vAlign w:val="center"/>
          </w:tcPr>
          <w:p w14:paraId="055AC09F">
            <w:r>
              <w:t>5.000</w:t>
            </w:r>
          </w:p>
        </w:tc>
        <w:tc>
          <w:tcPr>
            <w:vAlign w:val="center"/>
          </w:tcPr>
          <w:p w14:paraId="6400A919">
            <w:r>
              <w:t>1050.0</w:t>
            </w:r>
          </w:p>
        </w:tc>
        <w:tc>
          <w:tcPr>
            <w:vAlign w:val="center"/>
          </w:tcPr>
          <w:p w14:paraId="3CECD668">
            <w:r>
              <w:t>1091.3</w:t>
            </w:r>
          </w:p>
        </w:tc>
        <w:tc>
          <w:tcPr>
            <w:vAlign w:val="center"/>
          </w:tcPr>
          <w:p w14:paraId="4C248695">
            <w:r>
              <w:t>0.0140</w:t>
            </w:r>
          </w:p>
        </w:tc>
        <w:tc>
          <w:tcPr>
            <w:vAlign w:val="center"/>
          </w:tcPr>
          <w:p w14:paraId="54E6B02E">
            <w:pPr>
              <w:rPr>
                <w:sz w:val="18"/>
                <w:szCs w:val="18"/>
              </w:rPr>
            </w:pPr>
          </w:p>
        </w:tc>
      </w:tr>
      <w:tr w14:paraId="60249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947A7">
            <w:r>
              <w:t>石墨聚苯板</w:t>
            </w:r>
          </w:p>
        </w:tc>
        <w:tc>
          <w:tcPr>
            <w:vAlign w:val="center"/>
          </w:tcPr>
          <w:p w14:paraId="2DFACC9B">
            <w:r>
              <w:t>0.033</w:t>
            </w:r>
          </w:p>
        </w:tc>
        <w:tc>
          <w:tcPr>
            <w:vAlign w:val="center"/>
          </w:tcPr>
          <w:p w14:paraId="16E861D4">
            <w:r>
              <w:t>0.280</w:t>
            </w:r>
          </w:p>
        </w:tc>
        <w:tc>
          <w:tcPr>
            <w:vAlign w:val="center"/>
          </w:tcPr>
          <w:p w14:paraId="67511E24">
            <w:r>
              <w:t>20.0</w:t>
            </w:r>
          </w:p>
        </w:tc>
        <w:tc>
          <w:tcPr>
            <w:vAlign w:val="center"/>
          </w:tcPr>
          <w:p w14:paraId="0E21DB20">
            <w:r>
              <w:t>1633.5</w:t>
            </w:r>
          </w:p>
        </w:tc>
        <w:tc>
          <w:tcPr>
            <w:vAlign w:val="center"/>
          </w:tcPr>
          <w:p w14:paraId="3D625A91">
            <w:r>
              <w:t>0.0162</w:t>
            </w:r>
          </w:p>
        </w:tc>
        <w:tc>
          <w:tcPr>
            <w:vAlign w:val="center"/>
          </w:tcPr>
          <w:p w14:paraId="344DCBD8">
            <w:pPr>
              <w:rPr>
                <w:sz w:val="18"/>
                <w:szCs w:val="18"/>
              </w:rPr>
            </w:pPr>
          </w:p>
        </w:tc>
      </w:tr>
    </w:tbl>
    <w:p w14:paraId="31EA08A0">
      <w:pPr>
        <w:pStyle w:val="4"/>
        <w:widowControl w:val="0"/>
        <w:jc w:val="both"/>
      </w:pPr>
      <w:bookmarkStart w:id="57" w:name="_Toc32701"/>
      <w:r>
        <w:t>围护结构作法简要说明</w:t>
      </w:r>
      <w:bookmarkEnd w:id="57"/>
    </w:p>
    <w:p w14:paraId="15CF8C7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 w14:paraId="377A0086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CD3003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2453B1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559F1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 w14:paraId="6ED9EF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5F258E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 w14:paraId="5D803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379BB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24C837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373CBF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26F8276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845F0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04573E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3D56FA8F">
      <w:pPr>
        <w:pStyle w:val="2"/>
        <w:widowControl w:val="0"/>
        <w:jc w:val="both"/>
        <w:rPr>
          <w:color w:val="000000"/>
        </w:rPr>
      </w:pPr>
      <w:bookmarkStart w:id="58" w:name="_Toc15399"/>
      <w:r>
        <w:rPr>
          <w:color w:val="000000"/>
        </w:rPr>
        <w:t>围护结构概况</w:t>
      </w:r>
      <w:bookmarkEnd w:id="58"/>
    </w:p>
    <w:p w14:paraId="2F508AC7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上室上部地板K"/>
            <w:bookmarkStart w:id="7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  <w:bookmarkEnd w:id="76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采暖与非采暖楼板K"/>
            <w:bookmarkStart w:id="78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  <w:bookmarkEnd w:id="78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7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9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1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2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5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2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7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1768242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280EA3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2743D4DC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9EEEFBA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5C07ACC1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27E0754E">
      <w:pPr>
        <w:widowControl w:val="0"/>
        <w:jc w:val="both"/>
        <w:rPr>
          <w:color w:val="000000"/>
        </w:rPr>
      </w:pPr>
    </w:p>
    <w:p w14:paraId="4B515448">
      <w:pPr>
        <w:pStyle w:val="2"/>
        <w:widowControl w:val="0"/>
        <w:jc w:val="both"/>
        <w:rPr>
          <w:color w:val="000000"/>
        </w:rPr>
      </w:pPr>
      <w:bookmarkStart w:id="108" w:name="_Toc14298"/>
      <w:r>
        <w:rPr>
          <w:color w:val="000000"/>
        </w:rPr>
        <w:t>设计建筑</w:t>
      </w:r>
      <w:bookmarkEnd w:id="108"/>
    </w:p>
    <w:p w14:paraId="301710AB">
      <w:pPr>
        <w:pStyle w:val="4"/>
        <w:widowControl w:val="0"/>
        <w:jc w:val="both"/>
        <w:rPr>
          <w:color w:val="000000"/>
        </w:rPr>
      </w:pPr>
      <w:bookmarkStart w:id="109" w:name="_Toc7832"/>
      <w:r>
        <w:rPr>
          <w:color w:val="000000"/>
        </w:rPr>
        <w:t>房间类型</w:t>
      </w:r>
      <w:bookmarkEnd w:id="109"/>
    </w:p>
    <w:p w14:paraId="27447ADC">
      <w:pPr>
        <w:pStyle w:val="5"/>
        <w:widowControl w:val="0"/>
        <w:jc w:val="both"/>
        <w:rPr>
          <w:color w:val="000000"/>
        </w:rPr>
      </w:pPr>
      <w:bookmarkStart w:id="110" w:name="_Toc22221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F58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382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3D25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62016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E78B0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AADC8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DEBA4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EF98D7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CD1238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465D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81A3F">
            <w:r>
              <w:t>卧室</w:t>
            </w:r>
          </w:p>
        </w:tc>
        <w:tc>
          <w:tcPr>
            <w:vAlign w:val="center"/>
          </w:tcPr>
          <w:p w14:paraId="13F786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0B05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8B8DA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1CDAF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109CA7"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 w14:paraId="27A6152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B09A53">
            <w:pPr>
              <w:jc w:val="center"/>
            </w:pPr>
            <w:r>
              <w:t>5(W/㎡)</w:t>
            </w:r>
          </w:p>
        </w:tc>
      </w:tr>
      <w:tr w14:paraId="7B393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63DC4">
            <w:r>
              <w:t>卫生间</w:t>
            </w:r>
          </w:p>
        </w:tc>
        <w:tc>
          <w:tcPr>
            <w:vAlign w:val="center"/>
          </w:tcPr>
          <w:p w14:paraId="7F1FD05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1EF3B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2B95D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D03BF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4BF2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551C9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0A5C554">
            <w:pPr>
              <w:jc w:val="center"/>
            </w:pPr>
            <w:r>
              <w:t>0(W/㎡)</w:t>
            </w:r>
          </w:p>
        </w:tc>
      </w:tr>
      <w:tr w14:paraId="44E89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03B67">
            <w:r>
              <w:t>楼梯间</w:t>
            </w:r>
          </w:p>
        </w:tc>
        <w:tc>
          <w:tcPr>
            <w:vAlign w:val="center"/>
          </w:tcPr>
          <w:p w14:paraId="5512E6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4CD8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A7037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D6BA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F3F1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25C87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060CD56">
            <w:pPr>
              <w:jc w:val="center"/>
            </w:pPr>
            <w:r>
              <w:t>0(W/㎡)</w:t>
            </w:r>
          </w:p>
        </w:tc>
      </w:tr>
      <w:tr w14:paraId="7E381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77A33">
            <w:r>
              <w:t>空房间</w:t>
            </w:r>
          </w:p>
        </w:tc>
        <w:tc>
          <w:tcPr>
            <w:vAlign w:val="center"/>
          </w:tcPr>
          <w:p w14:paraId="7FAE99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27E2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5E3A9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C7E4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B95B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AF957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7F11FC1">
            <w:pPr>
              <w:jc w:val="center"/>
            </w:pPr>
            <w:r>
              <w:t>0(W/㎡)</w:t>
            </w:r>
          </w:p>
        </w:tc>
      </w:tr>
    </w:tbl>
    <w:p w14:paraId="4309225C">
      <w:pPr>
        <w:pStyle w:val="5"/>
        <w:widowControl w:val="0"/>
        <w:jc w:val="both"/>
        <w:rPr>
          <w:color w:val="000000"/>
        </w:rPr>
      </w:pPr>
      <w:bookmarkStart w:id="111" w:name="_Toc15121"/>
      <w:r>
        <w:rPr>
          <w:color w:val="000000"/>
        </w:rPr>
        <w:t>作息时间表</w:t>
      </w:r>
      <w:bookmarkEnd w:id="111"/>
    </w:p>
    <w:p w14:paraId="1C98315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3AED4BE">
      <w:pPr>
        <w:pStyle w:val="4"/>
        <w:widowControl w:val="0"/>
        <w:jc w:val="both"/>
        <w:rPr>
          <w:color w:val="000000"/>
        </w:rPr>
      </w:pPr>
      <w:bookmarkStart w:id="112" w:name="_Toc12555"/>
      <w:r>
        <w:rPr>
          <w:color w:val="000000"/>
        </w:rPr>
        <w:t>系统类型</w:t>
      </w:r>
      <w:bookmarkEnd w:id="112"/>
    </w:p>
    <w:p w14:paraId="2C1BCB88">
      <w:pPr>
        <w:pStyle w:val="5"/>
        <w:widowControl w:val="0"/>
        <w:jc w:val="both"/>
        <w:rPr>
          <w:color w:val="000000"/>
        </w:rPr>
      </w:pPr>
      <w:bookmarkStart w:id="113" w:name="_Toc19069"/>
      <w:r>
        <w:rPr>
          <w:color w:val="000000"/>
        </w:rPr>
        <w:t>系统分区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5523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A572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31962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362521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A82A1C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AA6D0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38AFD9">
            <w:pPr>
              <w:jc w:val="center"/>
            </w:pPr>
            <w:r>
              <w:t>包含的房间</w:t>
            </w:r>
          </w:p>
        </w:tc>
      </w:tr>
      <w:tr w14:paraId="69061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843B1">
            <w:r>
              <w:t>默认</w:t>
            </w:r>
          </w:p>
        </w:tc>
        <w:tc>
          <w:tcPr>
            <w:vAlign w:val="center"/>
          </w:tcPr>
          <w:p w14:paraId="152111B6">
            <w:r>
              <w:t>地暖/辐射板采暖/散热器采暖+空调器供冷</w:t>
            </w:r>
          </w:p>
        </w:tc>
        <w:tc>
          <w:tcPr>
            <w:vAlign w:val="center"/>
          </w:tcPr>
          <w:p w14:paraId="5D57055C">
            <w:r>
              <w:t>5.40</w:t>
            </w:r>
          </w:p>
        </w:tc>
        <w:tc>
          <w:tcPr>
            <w:vAlign w:val="center"/>
          </w:tcPr>
          <w:p w14:paraId="538326AB">
            <w:r>
              <w:t>－</w:t>
            </w:r>
          </w:p>
        </w:tc>
        <w:tc>
          <w:tcPr>
            <w:vAlign w:val="center"/>
          </w:tcPr>
          <w:p w14:paraId="130BB825">
            <w:r>
              <w:t>661.14</w:t>
            </w:r>
          </w:p>
        </w:tc>
        <w:tc>
          <w:tcPr>
            <w:vAlign w:val="center"/>
          </w:tcPr>
          <w:p w14:paraId="046FD4D0">
            <w:r>
              <w:t>1018(1),1013(1),1004(1),2017(2),2014(2),2006(2),2003(2),3016(3),3015(3),3005(3),3002(3)</w:t>
            </w:r>
          </w:p>
        </w:tc>
      </w:tr>
      <w:tr w14:paraId="272D8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9F6D6">
            <w:r>
              <w:t>Sys</w:t>
            </w:r>
          </w:p>
        </w:tc>
        <w:tc>
          <w:tcPr>
            <w:vAlign w:val="center"/>
          </w:tcPr>
          <w:p w14:paraId="6F1C41F6">
            <w:r>
              <w:t>地暖/辐射板采暖/散热器采暖+空调器供冷</w:t>
            </w:r>
          </w:p>
        </w:tc>
        <w:tc>
          <w:tcPr>
            <w:vAlign w:val="center"/>
          </w:tcPr>
          <w:p w14:paraId="4A796EA0">
            <w:r>
              <w:t>4.00</w:t>
            </w:r>
          </w:p>
        </w:tc>
        <w:tc>
          <w:tcPr>
            <w:vAlign w:val="center"/>
          </w:tcPr>
          <w:p w14:paraId="4C8665BA">
            <w:r>
              <w:t>－</w:t>
            </w:r>
          </w:p>
        </w:tc>
        <w:tc>
          <w:tcPr>
            <w:vAlign w:val="center"/>
          </w:tcPr>
          <w:p w14:paraId="56FBD11F">
            <w:r>
              <w:t>2019.80</w:t>
            </w:r>
          </w:p>
        </w:tc>
        <w:tc>
          <w:tcPr>
            <w:vAlign w:val="center"/>
          </w:tcPr>
          <w:p w14:paraId="4ADEFC7F"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 w14:paraId="07A5E4D3">
      <w:pPr>
        <w:pStyle w:val="5"/>
        <w:widowControl w:val="0"/>
        <w:jc w:val="both"/>
        <w:rPr>
          <w:color w:val="000000"/>
        </w:rPr>
      </w:pPr>
      <w:bookmarkStart w:id="114" w:name="_Toc8437"/>
      <w:r>
        <w:rPr>
          <w:color w:val="000000"/>
        </w:rPr>
        <w:t>热回收参数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1FB4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2C9A9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996C8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A9455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39AE69">
            <w:pPr>
              <w:jc w:val="center"/>
            </w:pPr>
            <w:r>
              <w:t>供暖</w:t>
            </w:r>
          </w:p>
        </w:tc>
      </w:tr>
      <w:tr w14:paraId="41221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2789AB"/>
        </w:tc>
        <w:tc>
          <w:tcPr>
            <w:vMerge w:val="continue"/>
            <w:vAlign w:val="center"/>
          </w:tcPr>
          <w:p w14:paraId="60AAFB30"/>
        </w:tc>
        <w:tc>
          <w:tcPr>
            <w:vAlign w:val="center"/>
          </w:tcPr>
          <w:p w14:paraId="74845D53">
            <w:r>
              <w:t>回收效率</w:t>
            </w:r>
          </w:p>
        </w:tc>
        <w:tc>
          <w:tcPr>
            <w:vAlign w:val="center"/>
          </w:tcPr>
          <w:p w14:paraId="1427D65F">
            <w:r>
              <w:t>启动温(焓)差</w:t>
            </w:r>
          </w:p>
        </w:tc>
        <w:tc>
          <w:tcPr>
            <w:vAlign w:val="center"/>
          </w:tcPr>
          <w:p w14:paraId="4CAA55E7">
            <w:r>
              <w:t>回收效率</w:t>
            </w:r>
          </w:p>
        </w:tc>
        <w:tc>
          <w:tcPr>
            <w:vAlign w:val="center"/>
          </w:tcPr>
          <w:p w14:paraId="5941E75C">
            <w:r>
              <w:t>启动温(焓)差</w:t>
            </w:r>
          </w:p>
        </w:tc>
      </w:tr>
      <w:tr w14:paraId="7183A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396DA">
            <w:r>
              <w:t>默认</w:t>
            </w:r>
          </w:p>
        </w:tc>
        <w:tc>
          <w:tcPr>
            <w:vAlign w:val="center"/>
          </w:tcPr>
          <w:p w14:paraId="74B69C02">
            <w:r>
              <w:t>无</w:t>
            </w:r>
          </w:p>
        </w:tc>
        <w:tc>
          <w:tcPr>
            <w:vAlign w:val="center"/>
          </w:tcPr>
          <w:p w14:paraId="69A92417">
            <w:r>
              <w:t>－</w:t>
            </w:r>
          </w:p>
        </w:tc>
        <w:tc>
          <w:tcPr>
            <w:vAlign w:val="center"/>
          </w:tcPr>
          <w:p w14:paraId="0C85AD2F">
            <w:r>
              <w:t>－</w:t>
            </w:r>
          </w:p>
        </w:tc>
        <w:tc>
          <w:tcPr>
            <w:vAlign w:val="center"/>
          </w:tcPr>
          <w:p w14:paraId="15FB5517">
            <w:r>
              <w:t>－</w:t>
            </w:r>
          </w:p>
        </w:tc>
        <w:tc>
          <w:tcPr>
            <w:vAlign w:val="center"/>
          </w:tcPr>
          <w:p w14:paraId="2D401E61">
            <w:r>
              <w:t>－</w:t>
            </w:r>
          </w:p>
        </w:tc>
      </w:tr>
      <w:tr w14:paraId="5B093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C984A">
            <w:r>
              <w:t>Sys</w:t>
            </w:r>
          </w:p>
        </w:tc>
        <w:tc>
          <w:tcPr>
            <w:vAlign w:val="center"/>
          </w:tcPr>
          <w:p w14:paraId="34928FDB">
            <w:r>
              <w:t>无</w:t>
            </w:r>
          </w:p>
        </w:tc>
        <w:tc>
          <w:tcPr>
            <w:vAlign w:val="center"/>
          </w:tcPr>
          <w:p w14:paraId="6633B98A">
            <w:r>
              <w:t>－</w:t>
            </w:r>
          </w:p>
        </w:tc>
        <w:tc>
          <w:tcPr>
            <w:vAlign w:val="center"/>
          </w:tcPr>
          <w:p w14:paraId="33725362">
            <w:r>
              <w:t>－</w:t>
            </w:r>
          </w:p>
        </w:tc>
        <w:tc>
          <w:tcPr>
            <w:vAlign w:val="center"/>
          </w:tcPr>
          <w:p w14:paraId="11F7C108">
            <w:r>
              <w:t>－</w:t>
            </w:r>
          </w:p>
        </w:tc>
        <w:tc>
          <w:tcPr>
            <w:vAlign w:val="center"/>
          </w:tcPr>
          <w:p w14:paraId="3434A6A3">
            <w:r>
              <w:t>－</w:t>
            </w:r>
          </w:p>
        </w:tc>
      </w:tr>
    </w:tbl>
    <w:p w14:paraId="51782DA4">
      <w:pPr>
        <w:pStyle w:val="4"/>
        <w:widowControl w:val="0"/>
        <w:jc w:val="both"/>
        <w:rPr>
          <w:color w:val="000000"/>
        </w:rPr>
      </w:pPr>
      <w:bookmarkStart w:id="115" w:name="_Toc13907"/>
      <w:r>
        <w:rPr>
          <w:color w:val="000000"/>
        </w:rPr>
        <w:t>制冷系统</w:t>
      </w:r>
      <w:bookmarkEnd w:id="115"/>
    </w:p>
    <w:p w14:paraId="10F7A492">
      <w:pPr>
        <w:pStyle w:val="5"/>
        <w:widowControl w:val="0"/>
        <w:jc w:val="both"/>
        <w:rPr>
          <w:color w:val="000000"/>
        </w:rPr>
      </w:pPr>
      <w:bookmarkStart w:id="116" w:name="_Toc26715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CEEB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0EC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38B56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4129E4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87EA81F">
            <w:pPr>
              <w:jc w:val="center"/>
            </w:pPr>
            <w:r>
              <w:t>耗电量(kWh)</w:t>
            </w:r>
          </w:p>
        </w:tc>
      </w:tr>
      <w:tr w14:paraId="09127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E9FEF">
            <w:r>
              <w:t>Sys</w:t>
            </w:r>
          </w:p>
        </w:tc>
        <w:tc>
          <w:tcPr>
            <w:vAlign w:val="center"/>
          </w:tcPr>
          <w:p w14:paraId="1355912D">
            <w:r>
              <w:t>4.00</w:t>
            </w:r>
          </w:p>
        </w:tc>
        <w:tc>
          <w:tcPr>
            <w:vAlign w:val="center"/>
          </w:tcPr>
          <w:p w14:paraId="4E03E6E0">
            <w:r>
              <w:t>17604</w:t>
            </w:r>
          </w:p>
        </w:tc>
        <w:tc>
          <w:tcPr>
            <w:vAlign w:val="center"/>
          </w:tcPr>
          <w:p w14:paraId="71604E06">
            <w:r>
              <w:t>4401</w:t>
            </w:r>
          </w:p>
        </w:tc>
      </w:tr>
      <w:tr w14:paraId="4A7CC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1F7D3">
            <w:r>
              <w:t>默认</w:t>
            </w:r>
          </w:p>
        </w:tc>
        <w:tc>
          <w:tcPr>
            <w:vAlign w:val="center"/>
          </w:tcPr>
          <w:p w14:paraId="58E3E8A6">
            <w:r>
              <w:t>5.40</w:t>
            </w:r>
          </w:p>
        </w:tc>
        <w:tc>
          <w:tcPr>
            <w:vAlign w:val="center"/>
          </w:tcPr>
          <w:p w14:paraId="0FC7DF3A">
            <w:r>
              <w:t>4540</w:t>
            </w:r>
          </w:p>
        </w:tc>
        <w:tc>
          <w:tcPr>
            <w:vAlign w:val="center"/>
          </w:tcPr>
          <w:p w14:paraId="1BABC771">
            <w:r>
              <w:t>841</w:t>
            </w:r>
          </w:p>
        </w:tc>
      </w:tr>
      <w:tr w14:paraId="50775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00966">
            <w:r>
              <w:t>合计</w:t>
            </w:r>
          </w:p>
        </w:tc>
        <w:tc>
          <w:tcPr>
            <w:vAlign w:val="center"/>
          </w:tcPr>
          <w:p w14:paraId="43FCF99F">
            <w:r>
              <w:t>4.22</w:t>
            </w:r>
          </w:p>
        </w:tc>
        <w:tc>
          <w:tcPr>
            <w:vAlign w:val="center"/>
          </w:tcPr>
          <w:p w14:paraId="02EF81BE">
            <w:r>
              <w:t>22144</w:t>
            </w:r>
          </w:p>
        </w:tc>
        <w:tc>
          <w:tcPr>
            <w:vAlign w:val="center"/>
          </w:tcPr>
          <w:p w14:paraId="6910A7CD">
            <w:r>
              <w:t>5242</w:t>
            </w:r>
          </w:p>
        </w:tc>
      </w:tr>
    </w:tbl>
    <w:p w14:paraId="26B6DCFD">
      <w:pPr>
        <w:pStyle w:val="4"/>
        <w:widowControl w:val="0"/>
        <w:jc w:val="both"/>
        <w:rPr>
          <w:color w:val="000000"/>
        </w:rPr>
      </w:pPr>
      <w:bookmarkStart w:id="117" w:name="_Toc1675"/>
      <w:r>
        <w:rPr>
          <w:color w:val="000000"/>
        </w:rPr>
        <w:t>照明</w:t>
      </w:r>
      <w:bookmarkEnd w:id="117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BD9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03D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B5563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DB105B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8F3968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17059B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EA9F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8DB22">
            <w:r>
              <w:t>楼梯间</w:t>
            </w:r>
          </w:p>
        </w:tc>
        <w:tc>
          <w:tcPr>
            <w:vAlign w:val="center"/>
          </w:tcPr>
          <w:p w14:paraId="52E4F271">
            <w:r>
              <w:t>0.00</w:t>
            </w:r>
          </w:p>
        </w:tc>
        <w:tc>
          <w:tcPr>
            <w:vAlign w:val="center"/>
          </w:tcPr>
          <w:p w14:paraId="4AC85E88">
            <w:r>
              <w:t>10</w:t>
            </w:r>
          </w:p>
        </w:tc>
        <w:tc>
          <w:tcPr>
            <w:vAlign w:val="center"/>
          </w:tcPr>
          <w:p w14:paraId="744CA850">
            <w:r>
              <w:t>488</w:t>
            </w:r>
          </w:p>
        </w:tc>
        <w:tc>
          <w:tcPr>
            <w:vAlign w:val="center"/>
          </w:tcPr>
          <w:p w14:paraId="316793E9">
            <w:r>
              <w:t>0</w:t>
            </w:r>
          </w:p>
        </w:tc>
      </w:tr>
      <w:tr w14:paraId="12815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E183F">
            <w:r>
              <w:t>空房间</w:t>
            </w:r>
          </w:p>
        </w:tc>
        <w:tc>
          <w:tcPr>
            <w:vAlign w:val="center"/>
          </w:tcPr>
          <w:p w14:paraId="4DA9C741">
            <w:r>
              <w:t>0.00</w:t>
            </w:r>
          </w:p>
        </w:tc>
        <w:tc>
          <w:tcPr>
            <w:vAlign w:val="center"/>
          </w:tcPr>
          <w:p w14:paraId="34CE6789">
            <w:r>
              <w:t>98</w:t>
            </w:r>
          </w:p>
        </w:tc>
        <w:tc>
          <w:tcPr>
            <w:vAlign w:val="center"/>
          </w:tcPr>
          <w:p w14:paraId="0677CFDB">
            <w:r>
              <w:t>71</w:t>
            </w:r>
          </w:p>
        </w:tc>
        <w:tc>
          <w:tcPr>
            <w:vAlign w:val="center"/>
          </w:tcPr>
          <w:p w14:paraId="48429A0F">
            <w:r>
              <w:t>0</w:t>
            </w:r>
          </w:p>
        </w:tc>
      </w:tr>
      <w:tr w14:paraId="00DE4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60F7DB2">
            <w:r>
              <w:t>总计</w:t>
            </w:r>
          </w:p>
        </w:tc>
        <w:tc>
          <w:tcPr>
            <w:vAlign w:val="center"/>
          </w:tcPr>
          <w:p w14:paraId="0EC51A29">
            <w:r>
              <w:t>0</w:t>
            </w:r>
          </w:p>
        </w:tc>
      </w:tr>
    </w:tbl>
    <w:p w14:paraId="63502874">
      <w:pPr>
        <w:pStyle w:val="4"/>
        <w:widowControl w:val="0"/>
        <w:jc w:val="both"/>
        <w:rPr>
          <w:color w:val="000000"/>
        </w:rPr>
      </w:pPr>
      <w:bookmarkStart w:id="118" w:name="_Toc12052"/>
      <w:r>
        <w:rPr>
          <w:color w:val="000000"/>
        </w:rPr>
        <w:t>负荷分项统计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F6AA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AEF0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985F79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9699CD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7057FB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396D1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2C5E5B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DA0B05E">
            <w:pPr>
              <w:jc w:val="center"/>
            </w:pPr>
            <w:r>
              <w:t>合计</w:t>
            </w:r>
          </w:p>
        </w:tc>
      </w:tr>
      <w:tr w14:paraId="16D1F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D95CA">
            <w:r>
              <w:t>供暖(kWh/㎡)</w:t>
            </w:r>
          </w:p>
        </w:tc>
        <w:tc>
          <w:tcPr>
            <w:vAlign w:val="center"/>
          </w:tcPr>
          <w:p w14:paraId="755DFF6F">
            <w:r>
              <w:t>0.00</w:t>
            </w:r>
          </w:p>
        </w:tc>
        <w:tc>
          <w:tcPr>
            <w:vAlign w:val="center"/>
          </w:tcPr>
          <w:p w14:paraId="0AD3C1E5">
            <w:r>
              <w:t>0.00</w:t>
            </w:r>
          </w:p>
        </w:tc>
        <w:tc>
          <w:tcPr>
            <w:vAlign w:val="center"/>
          </w:tcPr>
          <w:p w14:paraId="4A067656">
            <w:r>
              <w:t>0.00</w:t>
            </w:r>
          </w:p>
        </w:tc>
        <w:tc>
          <w:tcPr>
            <w:vAlign w:val="center"/>
          </w:tcPr>
          <w:p w14:paraId="4F03DDEE">
            <w:r>
              <w:t>0.00</w:t>
            </w:r>
          </w:p>
        </w:tc>
        <w:tc>
          <w:tcPr>
            <w:vAlign w:val="center"/>
          </w:tcPr>
          <w:p w14:paraId="547D3B90">
            <w:r>
              <w:t>0.00</w:t>
            </w:r>
          </w:p>
        </w:tc>
        <w:tc>
          <w:tcPr>
            <w:vAlign w:val="center"/>
          </w:tcPr>
          <w:p w14:paraId="0F266A3E">
            <w:r>
              <w:t>0.00</w:t>
            </w:r>
          </w:p>
        </w:tc>
      </w:tr>
      <w:tr w14:paraId="23932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88476">
            <w:r>
              <w:t>供冷(kWh/㎡)</w:t>
            </w:r>
          </w:p>
        </w:tc>
        <w:tc>
          <w:tcPr>
            <w:vAlign w:val="center"/>
          </w:tcPr>
          <w:p w14:paraId="3F7C4546">
            <w:r>
              <w:t>1.24</w:t>
            </w:r>
          </w:p>
        </w:tc>
        <w:tc>
          <w:tcPr>
            <w:vAlign w:val="center"/>
          </w:tcPr>
          <w:p w14:paraId="30AC2249">
            <w:r>
              <w:t>0.99</w:t>
            </w:r>
          </w:p>
        </w:tc>
        <w:tc>
          <w:tcPr>
            <w:vAlign w:val="center"/>
          </w:tcPr>
          <w:p w14:paraId="04C6E158">
            <w:r>
              <w:t>1.51</w:t>
            </w:r>
          </w:p>
        </w:tc>
        <w:tc>
          <w:tcPr>
            <w:vAlign w:val="center"/>
          </w:tcPr>
          <w:p w14:paraId="21AB356D">
            <w:r>
              <w:t>2.38</w:t>
            </w:r>
          </w:p>
        </w:tc>
        <w:tc>
          <w:tcPr>
            <w:vAlign w:val="center"/>
          </w:tcPr>
          <w:p w14:paraId="485C8510">
            <w:r>
              <w:t>0.00</w:t>
            </w:r>
          </w:p>
        </w:tc>
        <w:tc>
          <w:tcPr>
            <w:vAlign w:val="center"/>
          </w:tcPr>
          <w:p w14:paraId="7F68B1B6">
            <w:r>
              <w:t>6.12</w:t>
            </w:r>
          </w:p>
        </w:tc>
      </w:tr>
    </w:tbl>
    <w:p w14:paraId="4196D0C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453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CD16">
      <w:pPr>
        <w:pStyle w:val="4"/>
      </w:pPr>
      <w:bookmarkStart w:id="119" w:name="_Toc3163"/>
      <w:r>
        <w:t>逐月负荷表</w:t>
      </w:r>
      <w:bookmarkEnd w:id="11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0FFD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B011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D1B695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150267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4BB1AB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46515E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26835E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ECD6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6C00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863D">
            <w:r>
              <w:t>1月</w:t>
            </w:r>
          </w:p>
        </w:tc>
        <w:tc>
          <w:tcPr>
            <w:vAlign w:val="center"/>
          </w:tcPr>
          <w:p w14:paraId="3D66FC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C2C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92C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6C5331">
            <w:r>
              <w:t>--</w:t>
            </w:r>
          </w:p>
        </w:tc>
        <w:tc>
          <w:tcPr>
            <w:vAlign w:val="center"/>
          </w:tcPr>
          <w:p w14:paraId="70C051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E7C33C">
            <w:r>
              <w:t>--</w:t>
            </w:r>
          </w:p>
        </w:tc>
      </w:tr>
      <w:tr w14:paraId="34A3E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53331">
            <w:r>
              <w:t>2月</w:t>
            </w:r>
          </w:p>
        </w:tc>
        <w:tc>
          <w:tcPr>
            <w:vAlign w:val="center"/>
          </w:tcPr>
          <w:p w14:paraId="22D8C9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0421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713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E2F9AC">
            <w:r>
              <w:t>--</w:t>
            </w:r>
          </w:p>
        </w:tc>
        <w:tc>
          <w:tcPr>
            <w:vAlign w:val="center"/>
          </w:tcPr>
          <w:p w14:paraId="161226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80A569">
            <w:r>
              <w:t>--</w:t>
            </w:r>
          </w:p>
        </w:tc>
      </w:tr>
      <w:tr w14:paraId="10EED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969E7">
            <w:r>
              <w:t>3月</w:t>
            </w:r>
          </w:p>
        </w:tc>
        <w:tc>
          <w:tcPr>
            <w:vAlign w:val="center"/>
          </w:tcPr>
          <w:p w14:paraId="0901E5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EC16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CA28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EF67D0">
            <w:r>
              <w:t>--</w:t>
            </w:r>
          </w:p>
        </w:tc>
        <w:tc>
          <w:tcPr>
            <w:vAlign w:val="center"/>
          </w:tcPr>
          <w:p w14:paraId="6198C5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9867F5">
            <w:r>
              <w:t>--</w:t>
            </w:r>
          </w:p>
        </w:tc>
      </w:tr>
      <w:tr w14:paraId="602B0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A017D">
            <w:r>
              <w:t>4月</w:t>
            </w:r>
          </w:p>
        </w:tc>
        <w:tc>
          <w:tcPr>
            <w:vAlign w:val="center"/>
          </w:tcPr>
          <w:p w14:paraId="47BA91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DD28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AEF0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03EC64">
            <w:r>
              <w:t>--</w:t>
            </w:r>
          </w:p>
        </w:tc>
        <w:tc>
          <w:tcPr>
            <w:vAlign w:val="center"/>
          </w:tcPr>
          <w:p w14:paraId="0958EB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597D2F">
            <w:r>
              <w:t>--</w:t>
            </w:r>
          </w:p>
        </w:tc>
      </w:tr>
      <w:tr w14:paraId="580E2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B2C6F">
            <w:r>
              <w:t>5月</w:t>
            </w:r>
          </w:p>
        </w:tc>
        <w:tc>
          <w:tcPr>
            <w:vAlign w:val="center"/>
          </w:tcPr>
          <w:p w14:paraId="77E126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C01B3C"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 w14:paraId="0A7562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D8DF1E">
            <w:r>
              <w:t>--</w:t>
            </w:r>
          </w:p>
        </w:tc>
        <w:tc>
          <w:tcPr>
            <w:vAlign w:val="center"/>
          </w:tcPr>
          <w:p w14:paraId="5936D98B"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 w14:paraId="33429176">
            <w:r>
              <w:t>5月27日14时</w:t>
            </w:r>
          </w:p>
        </w:tc>
      </w:tr>
      <w:tr w14:paraId="4E611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A9ADE">
            <w:r>
              <w:t>6月</w:t>
            </w:r>
          </w:p>
        </w:tc>
        <w:tc>
          <w:tcPr>
            <w:vAlign w:val="center"/>
          </w:tcPr>
          <w:p w14:paraId="0238F8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3ADC83"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 w14:paraId="5D323A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CB70E5">
            <w:r>
              <w:t>--</w:t>
            </w:r>
          </w:p>
        </w:tc>
        <w:tc>
          <w:tcPr>
            <w:vAlign w:val="center"/>
          </w:tcPr>
          <w:p w14:paraId="1057BF30"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 w14:paraId="2586105E">
            <w:r>
              <w:rPr>
                <w:color w:val="0000FF"/>
              </w:rPr>
              <w:t>6月24日1时</w:t>
            </w:r>
          </w:p>
        </w:tc>
      </w:tr>
      <w:tr w14:paraId="563EF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A8BD0">
            <w:r>
              <w:t>7月</w:t>
            </w:r>
          </w:p>
        </w:tc>
        <w:tc>
          <w:tcPr>
            <w:vAlign w:val="center"/>
          </w:tcPr>
          <w:p w14:paraId="07E9F6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A2773"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 w14:paraId="3B1639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BD758E">
            <w:r>
              <w:t>--</w:t>
            </w:r>
          </w:p>
        </w:tc>
        <w:tc>
          <w:tcPr>
            <w:vAlign w:val="center"/>
          </w:tcPr>
          <w:p w14:paraId="6E6D28A6"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 w14:paraId="3CCF264B">
            <w:r>
              <w:t>7月1日1时</w:t>
            </w:r>
          </w:p>
        </w:tc>
      </w:tr>
      <w:tr w14:paraId="5B0B7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6336C">
            <w:r>
              <w:t>8月</w:t>
            </w:r>
          </w:p>
        </w:tc>
        <w:tc>
          <w:tcPr>
            <w:vAlign w:val="center"/>
          </w:tcPr>
          <w:p w14:paraId="01A217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1BE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74CB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BE440">
            <w:r>
              <w:t>--</w:t>
            </w:r>
          </w:p>
        </w:tc>
        <w:tc>
          <w:tcPr>
            <w:vAlign w:val="center"/>
          </w:tcPr>
          <w:p w14:paraId="775B56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35236C">
            <w:r>
              <w:t>--</w:t>
            </w:r>
          </w:p>
        </w:tc>
      </w:tr>
      <w:tr w14:paraId="1A49B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12F88">
            <w:r>
              <w:t>9月</w:t>
            </w:r>
          </w:p>
        </w:tc>
        <w:tc>
          <w:tcPr>
            <w:vAlign w:val="center"/>
          </w:tcPr>
          <w:p w14:paraId="5CB054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A24C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B50B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6CE602">
            <w:r>
              <w:t>--</w:t>
            </w:r>
          </w:p>
        </w:tc>
        <w:tc>
          <w:tcPr>
            <w:vAlign w:val="center"/>
          </w:tcPr>
          <w:p w14:paraId="74978E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204D7D">
            <w:r>
              <w:t>--</w:t>
            </w:r>
          </w:p>
        </w:tc>
      </w:tr>
      <w:tr w14:paraId="2B8F9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2AEAD">
            <w:r>
              <w:t>10月</w:t>
            </w:r>
          </w:p>
        </w:tc>
        <w:tc>
          <w:tcPr>
            <w:vAlign w:val="center"/>
          </w:tcPr>
          <w:p w14:paraId="159164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09AB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8556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83DA07">
            <w:r>
              <w:t>--</w:t>
            </w:r>
          </w:p>
        </w:tc>
        <w:tc>
          <w:tcPr>
            <w:vAlign w:val="center"/>
          </w:tcPr>
          <w:p w14:paraId="32F49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981D61">
            <w:r>
              <w:t>--</w:t>
            </w:r>
          </w:p>
        </w:tc>
      </w:tr>
      <w:tr w14:paraId="449A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BA254">
            <w:r>
              <w:t>11月</w:t>
            </w:r>
          </w:p>
        </w:tc>
        <w:tc>
          <w:tcPr>
            <w:vAlign w:val="center"/>
          </w:tcPr>
          <w:p w14:paraId="3B4A43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466F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6510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4B21E">
            <w:r>
              <w:t>--</w:t>
            </w:r>
          </w:p>
        </w:tc>
        <w:tc>
          <w:tcPr>
            <w:vAlign w:val="center"/>
          </w:tcPr>
          <w:p w14:paraId="135F35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F2FEE3">
            <w:r>
              <w:t>--</w:t>
            </w:r>
          </w:p>
        </w:tc>
      </w:tr>
      <w:tr w14:paraId="4D284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05897">
            <w:r>
              <w:t>12月</w:t>
            </w:r>
          </w:p>
        </w:tc>
        <w:tc>
          <w:tcPr>
            <w:vAlign w:val="center"/>
          </w:tcPr>
          <w:p w14:paraId="086AE7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BA9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7C7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88FF43">
            <w:r>
              <w:t>--</w:t>
            </w:r>
          </w:p>
        </w:tc>
        <w:tc>
          <w:tcPr>
            <w:vAlign w:val="center"/>
          </w:tcPr>
          <w:p w14:paraId="4D5283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979C3A">
            <w:r>
              <w:t>--</w:t>
            </w:r>
          </w:p>
        </w:tc>
      </w:tr>
    </w:tbl>
    <w:p w14:paraId="4A13A58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010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2447">
      <w:pPr>
        <w:pStyle w:val="4"/>
      </w:pPr>
      <w:bookmarkStart w:id="120" w:name="_Toc3922"/>
      <w:r>
        <w:t>逐月电耗</w:t>
      </w:r>
      <w:bookmarkEnd w:id="120"/>
    </w:p>
    <w:p w14:paraId="314C251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921B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89AC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30C166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9546D3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7374BB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C4C867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3C0B6E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0849E6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BEFB5F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D6841B0">
            <w:pPr>
              <w:jc w:val="center"/>
            </w:pPr>
            <w:r>
              <w:t>热水</w:t>
            </w:r>
          </w:p>
        </w:tc>
      </w:tr>
      <w:tr w14:paraId="7FF97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644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BF55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3D4E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E186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3A57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F1FCF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E58A73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00041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DAD3E54">
            <w:pPr>
              <w:jc w:val="right"/>
            </w:pPr>
            <w:r>
              <w:t>－</w:t>
            </w:r>
          </w:p>
        </w:tc>
      </w:tr>
      <w:tr w14:paraId="32516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51A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7375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3D6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FE4F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E5A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07B53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7548BE">
            <w:pPr>
              <w:jc w:val="right"/>
            </w:pPr>
          </w:p>
        </w:tc>
        <w:tc>
          <w:tcPr>
            <w:vMerge w:val="continue"/>
            <w:vAlign w:val="center"/>
          </w:tcPr>
          <w:p w14:paraId="54D98264">
            <w:pPr>
              <w:jc w:val="right"/>
            </w:pPr>
          </w:p>
        </w:tc>
        <w:tc>
          <w:tcPr>
            <w:vMerge w:val="continue"/>
            <w:vAlign w:val="center"/>
          </w:tcPr>
          <w:p w14:paraId="5871402C">
            <w:pPr>
              <w:jc w:val="right"/>
            </w:pPr>
          </w:p>
        </w:tc>
      </w:tr>
      <w:tr w14:paraId="0CE3E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C41EEE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4B57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7BA6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0DC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D9D3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C8205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2F1CE9">
            <w:pPr>
              <w:jc w:val="right"/>
            </w:pPr>
          </w:p>
        </w:tc>
        <w:tc>
          <w:tcPr>
            <w:vMerge w:val="continue"/>
            <w:vAlign w:val="center"/>
          </w:tcPr>
          <w:p w14:paraId="21ACB547">
            <w:pPr>
              <w:jc w:val="right"/>
            </w:pPr>
          </w:p>
        </w:tc>
        <w:tc>
          <w:tcPr>
            <w:vMerge w:val="continue"/>
            <w:vAlign w:val="center"/>
          </w:tcPr>
          <w:p w14:paraId="323BB2E8">
            <w:pPr>
              <w:jc w:val="right"/>
            </w:pPr>
          </w:p>
        </w:tc>
      </w:tr>
      <w:tr w14:paraId="0EC5C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27F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97DF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47D6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40BE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D751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91FB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29A8A6">
            <w:pPr>
              <w:jc w:val="right"/>
            </w:pPr>
          </w:p>
        </w:tc>
        <w:tc>
          <w:tcPr>
            <w:vMerge w:val="continue"/>
            <w:vAlign w:val="center"/>
          </w:tcPr>
          <w:p w14:paraId="17E0B415">
            <w:pPr>
              <w:jc w:val="right"/>
            </w:pPr>
          </w:p>
        </w:tc>
        <w:tc>
          <w:tcPr>
            <w:vMerge w:val="continue"/>
            <w:vAlign w:val="center"/>
          </w:tcPr>
          <w:p w14:paraId="6138338E">
            <w:pPr>
              <w:jc w:val="right"/>
            </w:pPr>
          </w:p>
        </w:tc>
      </w:tr>
      <w:tr w14:paraId="278C8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414B8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7F4BC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DA3BD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AE80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4025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5C2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0885C5">
            <w:pPr>
              <w:jc w:val="right"/>
            </w:pPr>
          </w:p>
        </w:tc>
        <w:tc>
          <w:tcPr>
            <w:vMerge w:val="continue"/>
            <w:vAlign w:val="center"/>
          </w:tcPr>
          <w:p w14:paraId="23A4AE33">
            <w:pPr>
              <w:jc w:val="right"/>
            </w:pPr>
          </w:p>
        </w:tc>
        <w:tc>
          <w:tcPr>
            <w:vMerge w:val="continue"/>
            <w:vAlign w:val="center"/>
          </w:tcPr>
          <w:p w14:paraId="65C01FC3">
            <w:pPr>
              <w:jc w:val="right"/>
            </w:pPr>
          </w:p>
        </w:tc>
      </w:tr>
      <w:tr w14:paraId="7E4D2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15B1A5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E6B05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127EB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8838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B26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6854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D92060">
            <w:pPr>
              <w:jc w:val="right"/>
            </w:pPr>
          </w:p>
        </w:tc>
        <w:tc>
          <w:tcPr>
            <w:vMerge w:val="continue"/>
            <w:vAlign w:val="center"/>
          </w:tcPr>
          <w:p w14:paraId="47179BA0">
            <w:pPr>
              <w:jc w:val="right"/>
            </w:pPr>
          </w:p>
        </w:tc>
        <w:tc>
          <w:tcPr>
            <w:vMerge w:val="continue"/>
            <w:vAlign w:val="center"/>
          </w:tcPr>
          <w:p w14:paraId="2A9BCAD5">
            <w:pPr>
              <w:jc w:val="right"/>
            </w:pPr>
          </w:p>
        </w:tc>
      </w:tr>
      <w:tr w14:paraId="58790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FC3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1A59D7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445AF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D2A5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B0A1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B87BC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141CD4">
            <w:pPr>
              <w:jc w:val="right"/>
            </w:pPr>
          </w:p>
        </w:tc>
        <w:tc>
          <w:tcPr>
            <w:vMerge w:val="continue"/>
            <w:vAlign w:val="center"/>
          </w:tcPr>
          <w:p w14:paraId="0195ADB5">
            <w:pPr>
              <w:jc w:val="right"/>
            </w:pPr>
          </w:p>
        </w:tc>
        <w:tc>
          <w:tcPr>
            <w:vMerge w:val="continue"/>
            <w:vAlign w:val="center"/>
          </w:tcPr>
          <w:p w14:paraId="1548849D">
            <w:pPr>
              <w:jc w:val="right"/>
            </w:pPr>
          </w:p>
        </w:tc>
      </w:tr>
      <w:tr w14:paraId="3E0B0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3418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4DBD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1CA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4A65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DB0E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6F5B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4C9223">
            <w:pPr>
              <w:jc w:val="right"/>
            </w:pPr>
          </w:p>
        </w:tc>
        <w:tc>
          <w:tcPr>
            <w:vMerge w:val="continue"/>
            <w:vAlign w:val="center"/>
          </w:tcPr>
          <w:p w14:paraId="136B4F84">
            <w:pPr>
              <w:jc w:val="right"/>
            </w:pPr>
          </w:p>
        </w:tc>
        <w:tc>
          <w:tcPr>
            <w:vMerge w:val="continue"/>
            <w:vAlign w:val="center"/>
          </w:tcPr>
          <w:p w14:paraId="63802E87">
            <w:pPr>
              <w:jc w:val="right"/>
            </w:pPr>
          </w:p>
        </w:tc>
      </w:tr>
      <w:tr w14:paraId="3D6D3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922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C39C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0D09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ACF8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B3D0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F61E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941CAF">
            <w:pPr>
              <w:jc w:val="right"/>
            </w:pPr>
          </w:p>
        </w:tc>
        <w:tc>
          <w:tcPr>
            <w:vMerge w:val="continue"/>
            <w:vAlign w:val="center"/>
          </w:tcPr>
          <w:p w14:paraId="1EE95911">
            <w:pPr>
              <w:jc w:val="right"/>
            </w:pPr>
          </w:p>
        </w:tc>
        <w:tc>
          <w:tcPr>
            <w:vMerge w:val="continue"/>
            <w:vAlign w:val="center"/>
          </w:tcPr>
          <w:p w14:paraId="06FC8ABF">
            <w:pPr>
              <w:jc w:val="right"/>
            </w:pPr>
          </w:p>
        </w:tc>
      </w:tr>
      <w:tr w14:paraId="35391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C940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01A9B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4623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AD3B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2EED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4553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63812F">
            <w:pPr>
              <w:jc w:val="right"/>
            </w:pPr>
          </w:p>
        </w:tc>
        <w:tc>
          <w:tcPr>
            <w:vMerge w:val="continue"/>
            <w:vAlign w:val="center"/>
          </w:tcPr>
          <w:p w14:paraId="66CA2F6F">
            <w:pPr>
              <w:jc w:val="right"/>
            </w:pPr>
          </w:p>
        </w:tc>
        <w:tc>
          <w:tcPr>
            <w:vMerge w:val="continue"/>
            <w:vAlign w:val="center"/>
          </w:tcPr>
          <w:p w14:paraId="48F4BBFA">
            <w:pPr>
              <w:jc w:val="right"/>
            </w:pPr>
          </w:p>
        </w:tc>
      </w:tr>
      <w:tr w14:paraId="3EAD7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2F53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1810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E768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C72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6154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E01C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075B89A">
            <w:pPr>
              <w:jc w:val="right"/>
            </w:pPr>
          </w:p>
        </w:tc>
        <w:tc>
          <w:tcPr>
            <w:vMerge w:val="continue"/>
            <w:vAlign w:val="center"/>
          </w:tcPr>
          <w:p w14:paraId="7958AAFD">
            <w:pPr>
              <w:jc w:val="right"/>
            </w:pPr>
          </w:p>
        </w:tc>
        <w:tc>
          <w:tcPr>
            <w:vMerge w:val="continue"/>
            <w:vAlign w:val="center"/>
          </w:tcPr>
          <w:p w14:paraId="77141C73">
            <w:pPr>
              <w:jc w:val="right"/>
            </w:pPr>
          </w:p>
        </w:tc>
      </w:tr>
      <w:tr w14:paraId="5ED13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42D8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B8E5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B540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072E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7B4D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BCCF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E66DEA">
            <w:pPr>
              <w:jc w:val="right"/>
            </w:pPr>
          </w:p>
        </w:tc>
        <w:tc>
          <w:tcPr>
            <w:vMerge w:val="continue"/>
            <w:vAlign w:val="center"/>
          </w:tcPr>
          <w:p w14:paraId="20D603A0">
            <w:pPr>
              <w:jc w:val="right"/>
            </w:pPr>
          </w:p>
        </w:tc>
        <w:tc>
          <w:tcPr>
            <w:vMerge w:val="continue"/>
            <w:vAlign w:val="center"/>
          </w:tcPr>
          <w:p w14:paraId="1ECBF945">
            <w:pPr>
              <w:jc w:val="right"/>
            </w:pPr>
          </w:p>
        </w:tc>
      </w:tr>
      <w:tr w14:paraId="5EDCD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43BD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47CBE00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6E5553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8540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0310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4AF2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87B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82A3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4D582E">
            <w:pPr>
              <w:jc w:val="right"/>
            </w:pPr>
            <w:r>
              <w:t>－</w:t>
            </w:r>
          </w:p>
        </w:tc>
      </w:tr>
    </w:tbl>
    <w:p w14:paraId="5C0B9B7C">
      <w:pPr>
        <w:pStyle w:val="2"/>
        <w:widowControl w:val="0"/>
        <w:jc w:val="both"/>
        <w:rPr>
          <w:color w:val="000000"/>
        </w:rPr>
      </w:pPr>
      <w:bookmarkStart w:id="121" w:name="_Toc6070"/>
      <w:r>
        <w:rPr>
          <w:color w:val="000000"/>
        </w:rPr>
        <w:t>参照建筑</w:t>
      </w:r>
      <w:bookmarkEnd w:id="121"/>
    </w:p>
    <w:p w14:paraId="51C0E903">
      <w:pPr>
        <w:pStyle w:val="4"/>
        <w:widowControl w:val="0"/>
        <w:jc w:val="both"/>
        <w:rPr>
          <w:color w:val="000000"/>
        </w:rPr>
      </w:pPr>
      <w:bookmarkStart w:id="122" w:name="_Toc26013"/>
      <w:r>
        <w:rPr>
          <w:color w:val="000000"/>
        </w:rPr>
        <w:t>房间类型</w:t>
      </w:r>
      <w:bookmarkEnd w:id="122"/>
    </w:p>
    <w:p w14:paraId="0A348964">
      <w:pPr>
        <w:pStyle w:val="5"/>
        <w:widowControl w:val="0"/>
        <w:jc w:val="both"/>
        <w:rPr>
          <w:color w:val="000000"/>
        </w:rPr>
      </w:pPr>
      <w:bookmarkStart w:id="123" w:name="_Toc13794"/>
      <w:r>
        <w:rPr>
          <w:color w:val="000000"/>
        </w:rPr>
        <w:t>房间参数表</w:t>
      </w:r>
      <w:bookmarkEnd w:id="12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7E10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E2A5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B155A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0B834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D2150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236C9A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ED5CD7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0176A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36D0B7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8779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A5514">
            <w:r>
              <w:t>卧室</w:t>
            </w:r>
          </w:p>
        </w:tc>
        <w:tc>
          <w:tcPr>
            <w:vAlign w:val="center"/>
          </w:tcPr>
          <w:p w14:paraId="794E18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C871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8A76A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EAA73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A4BFC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2FA021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49C46DC">
            <w:pPr>
              <w:jc w:val="center"/>
            </w:pPr>
            <w:r>
              <w:t>5(W/㎡)</w:t>
            </w:r>
          </w:p>
        </w:tc>
      </w:tr>
      <w:tr w14:paraId="72093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6D329">
            <w:r>
              <w:t>卫生间</w:t>
            </w:r>
          </w:p>
        </w:tc>
        <w:tc>
          <w:tcPr>
            <w:vAlign w:val="center"/>
          </w:tcPr>
          <w:p w14:paraId="7E3DA5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E88F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36E7B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F3E3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F644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82D94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233EF5">
            <w:pPr>
              <w:jc w:val="center"/>
            </w:pPr>
            <w:r>
              <w:t>0(W/㎡)</w:t>
            </w:r>
          </w:p>
        </w:tc>
      </w:tr>
      <w:tr w14:paraId="58EBA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68D71">
            <w:r>
              <w:t>楼梯间</w:t>
            </w:r>
          </w:p>
        </w:tc>
        <w:tc>
          <w:tcPr>
            <w:vAlign w:val="center"/>
          </w:tcPr>
          <w:p w14:paraId="0C7C07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91AE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7113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F435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4DE9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76EC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2293498">
            <w:pPr>
              <w:jc w:val="center"/>
            </w:pPr>
            <w:r>
              <w:t>0(W/㎡)</w:t>
            </w:r>
          </w:p>
        </w:tc>
      </w:tr>
      <w:tr w14:paraId="09245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DB44C">
            <w:r>
              <w:t>空房间</w:t>
            </w:r>
          </w:p>
        </w:tc>
        <w:tc>
          <w:tcPr>
            <w:vAlign w:val="center"/>
          </w:tcPr>
          <w:p w14:paraId="04C46F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4464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C1BF9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5BE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C719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ED6C4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E196C8">
            <w:pPr>
              <w:jc w:val="center"/>
            </w:pPr>
            <w:r>
              <w:t>0(W/㎡)</w:t>
            </w:r>
          </w:p>
        </w:tc>
      </w:tr>
    </w:tbl>
    <w:p w14:paraId="37ED0975">
      <w:pPr>
        <w:pStyle w:val="5"/>
        <w:widowControl w:val="0"/>
        <w:jc w:val="both"/>
        <w:rPr>
          <w:color w:val="000000"/>
        </w:rPr>
      </w:pPr>
      <w:bookmarkStart w:id="124" w:name="_Toc2455"/>
      <w:r>
        <w:rPr>
          <w:color w:val="000000"/>
        </w:rPr>
        <w:t>作息时间表</w:t>
      </w:r>
      <w:bookmarkEnd w:id="124"/>
    </w:p>
    <w:p w14:paraId="6FB245A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24F6288">
      <w:pPr>
        <w:pStyle w:val="4"/>
        <w:widowControl w:val="0"/>
        <w:jc w:val="both"/>
        <w:rPr>
          <w:color w:val="000000"/>
        </w:rPr>
      </w:pPr>
      <w:bookmarkStart w:id="125" w:name="_Toc10657"/>
      <w:r>
        <w:rPr>
          <w:color w:val="000000"/>
        </w:rPr>
        <w:t>制冷系统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348C2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AB76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F9D72A7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4F61917">
            <w:pPr>
              <w:jc w:val="center"/>
            </w:pPr>
            <w:r>
              <w:t>耗电(kWh/a)</w:t>
            </w:r>
          </w:p>
        </w:tc>
      </w:tr>
      <w:tr w14:paraId="1F7CF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CE427">
            <w:r>
              <w:t>26778</w:t>
            </w:r>
          </w:p>
        </w:tc>
        <w:tc>
          <w:tcPr>
            <w:vAlign w:val="center"/>
          </w:tcPr>
          <w:p w14:paraId="2A281CED">
            <w:r>
              <w:t>3.60</w:t>
            </w:r>
          </w:p>
        </w:tc>
        <w:tc>
          <w:tcPr>
            <w:vAlign w:val="center"/>
          </w:tcPr>
          <w:p w14:paraId="6F0D065F">
            <w:r>
              <w:t>7438</w:t>
            </w:r>
          </w:p>
        </w:tc>
      </w:tr>
    </w:tbl>
    <w:p w14:paraId="6AC03FF5">
      <w:pPr>
        <w:pStyle w:val="4"/>
        <w:widowControl w:val="0"/>
        <w:jc w:val="both"/>
        <w:rPr>
          <w:color w:val="000000"/>
        </w:rPr>
      </w:pPr>
      <w:bookmarkStart w:id="126" w:name="_Toc32248"/>
      <w:r>
        <w:rPr>
          <w:color w:val="000000"/>
        </w:rPr>
        <w:t>照明</w:t>
      </w:r>
      <w:bookmarkEnd w:id="12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7AF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C1A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4777F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8A34B3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45CA2D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DC7F73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D9E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FCB94">
            <w:r>
              <w:t>楼梯间</w:t>
            </w:r>
          </w:p>
        </w:tc>
        <w:tc>
          <w:tcPr>
            <w:vAlign w:val="center"/>
          </w:tcPr>
          <w:p w14:paraId="4DE3502A">
            <w:r>
              <w:t>0.00</w:t>
            </w:r>
          </w:p>
        </w:tc>
        <w:tc>
          <w:tcPr>
            <w:vAlign w:val="center"/>
          </w:tcPr>
          <w:p w14:paraId="203F49FB">
            <w:r>
              <w:t>10</w:t>
            </w:r>
          </w:p>
        </w:tc>
        <w:tc>
          <w:tcPr>
            <w:vAlign w:val="center"/>
          </w:tcPr>
          <w:p w14:paraId="722849F4">
            <w:r>
              <w:t>488</w:t>
            </w:r>
          </w:p>
        </w:tc>
        <w:tc>
          <w:tcPr>
            <w:vAlign w:val="center"/>
          </w:tcPr>
          <w:p w14:paraId="4B76569F">
            <w:r>
              <w:t>0</w:t>
            </w:r>
          </w:p>
        </w:tc>
      </w:tr>
      <w:tr w14:paraId="2F15B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6D4CE">
            <w:r>
              <w:t>空房间</w:t>
            </w:r>
          </w:p>
        </w:tc>
        <w:tc>
          <w:tcPr>
            <w:vAlign w:val="center"/>
          </w:tcPr>
          <w:p w14:paraId="3BCFA2D6">
            <w:r>
              <w:t>0.00</w:t>
            </w:r>
          </w:p>
        </w:tc>
        <w:tc>
          <w:tcPr>
            <w:vAlign w:val="center"/>
          </w:tcPr>
          <w:p w14:paraId="356D27E9">
            <w:r>
              <w:t>98</w:t>
            </w:r>
          </w:p>
        </w:tc>
        <w:tc>
          <w:tcPr>
            <w:vAlign w:val="center"/>
          </w:tcPr>
          <w:p w14:paraId="1C8F9921">
            <w:r>
              <w:t>71</w:t>
            </w:r>
          </w:p>
        </w:tc>
        <w:tc>
          <w:tcPr>
            <w:vAlign w:val="center"/>
          </w:tcPr>
          <w:p w14:paraId="0FFF4C20">
            <w:r>
              <w:t>0</w:t>
            </w:r>
          </w:p>
        </w:tc>
      </w:tr>
      <w:tr w14:paraId="239D8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0CD151A">
            <w:r>
              <w:t>总计</w:t>
            </w:r>
          </w:p>
        </w:tc>
        <w:tc>
          <w:tcPr>
            <w:vAlign w:val="center"/>
          </w:tcPr>
          <w:p w14:paraId="66662E06">
            <w:r>
              <w:t>0</w:t>
            </w:r>
          </w:p>
        </w:tc>
      </w:tr>
    </w:tbl>
    <w:p w14:paraId="3F8DD271">
      <w:pPr>
        <w:pStyle w:val="4"/>
        <w:widowControl w:val="0"/>
        <w:jc w:val="both"/>
        <w:rPr>
          <w:color w:val="000000"/>
        </w:rPr>
      </w:pPr>
      <w:bookmarkStart w:id="127" w:name="_Toc4545"/>
      <w:r>
        <w:rPr>
          <w:color w:val="000000"/>
        </w:rPr>
        <w:t>负荷分项统计</w:t>
      </w:r>
      <w:bookmarkEnd w:id="12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F50F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86D5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9456D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5F7190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58C870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C13987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BB0AE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2459274">
            <w:pPr>
              <w:jc w:val="center"/>
            </w:pPr>
            <w:r>
              <w:t>合计</w:t>
            </w:r>
          </w:p>
        </w:tc>
      </w:tr>
      <w:tr w14:paraId="70F59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34419">
            <w:r>
              <w:t>供暖(kWh/㎡)</w:t>
            </w:r>
          </w:p>
        </w:tc>
        <w:tc>
          <w:tcPr>
            <w:vAlign w:val="center"/>
          </w:tcPr>
          <w:p w14:paraId="1E814A78">
            <w:r>
              <w:t>0.00</w:t>
            </w:r>
          </w:p>
        </w:tc>
        <w:tc>
          <w:tcPr>
            <w:vAlign w:val="center"/>
          </w:tcPr>
          <w:p w14:paraId="01A8473E">
            <w:r>
              <w:t>0.00</w:t>
            </w:r>
          </w:p>
        </w:tc>
        <w:tc>
          <w:tcPr>
            <w:vAlign w:val="center"/>
          </w:tcPr>
          <w:p w14:paraId="1A7FD01C">
            <w:r>
              <w:t>0.00</w:t>
            </w:r>
          </w:p>
        </w:tc>
        <w:tc>
          <w:tcPr>
            <w:vAlign w:val="center"/>
          </w:tcPr>
          <w:p w14:paraId="22E2B0C5">
            <w:r>
              <w:t>0.00</w:t>
            </w:r>
          </w:p>
        </w:tc>
        <w:tc>
          <w:tcPr>
            <w:vAlign w:val="center"/>
          </w:tcPr>
          <w:p w14:paraId="17DFA1DC">
            <w:r>
              <w:t>0.00</w:t>
            </w:r>
          </w:p>
        </w:tc>
        <w:tc>
          <w:tcPr>
            <w:vAlign w:val="center"/>
          </w:tcPr>
          <w:p w14:paraId="333C4A2C">
            <w:r>
              <w:t>0.00</w:t>
            </w:r>
          </w:p>
        </w:tc>
      </w:tr>
      <w:tr w14:paraId="3C270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ECC91">
            <w:r>
              <w:t>供冷(kWh/㎡)</w:t>
            </w:r>
          </w:p>
        </w:tc>
        <w:tc>
          <w:tcPr>
            <w:vAlign w:val="center"/>
          </w:tcPr>
          <w:p w14:paraId="74BA3CC4">
            <w:r>
              <w:t>1.75</w:t>
            </w:r>
          </w:p>
        </w:tc>
        <w:tc>
          <w:tcPr>
            <w:vAlign w:val="center"/>
          </w:tcPr>
          <w:p w14:paraId="29E2AE60">
            <w:r>
              <w:t>1.05</w:t>
            </w:r>
          </w:p>
        </w:tc>
        <w:tc>
          <w:tcPr>
            <w:vAlign w:val="center"/>
          </w:tcPr>
          <w:p w14:paraId="75F3C21D">
            <w:r>
              <w:t>1.92</w:t>
            </w:r>
          </w:p>
        </w:tc>
        <w:tc>
          <w:tcPr>
            <w:vAlign w:val="center"/>
          </w:tcPr>
          <w:p w14:paraId="547435E7">
            <w:r>
              <w:t>2.68</w:t>
            </w:r>
          </w:p>
        </w:tc>
        <w:tc>
          <w:tcPr>
            <w:vAlign w:val="center"/>
          </w:tcPr>
          <w:p w14:paraId="0778C704">
            <w:r>
              <w:t>0.00</w:t>
            </w:r>
          </w:p>
        </w:tc>
        <w:tc>
          <w:tcPr>
            <w:vAlign w:val="center"/>
          </w:tcPr>
          <w:p w14:paraId="4ECC4DFF">
            <w:r>
              <w:t>7.40</w:t>
            </w:r>
          </w:p>
        </w:tc>
      </w:tr>
    </w:tbl>
    <w:p w14:paraId="030815D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29A5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3F25">
      <w:pPr>
        <w:pStyle w:val="4"/>
      </w:pPr>
      <w:bookmarkStart w:id="128" w:name="_Toc22891"/>
      <w:r>
        <w:t>逐月负荷表</w:t>
      </w:r>
      <w:bookmarkEnd w:id="12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134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4502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50DF5D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79E3D8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ACC91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42AEE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6CA26D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E3CD1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FF9D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83AB">
            <w:r>
              <w:t>1月</w:t>
            </w:r>
          </w:p>
        </w:tc>
        <w:tc>
          <w:tcPr>
            <w:vAlign w:val="center"/>
          </w:tcPr>
          <w:p w14:paraId="2ADCD4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ABCB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B2F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B0D62F">
            <w:r>
              <w:t>--</w:t>
            </w:r>
          </w:p>
        </w:tc>
        <w:tc>
          <w:tcPr>
            <w:vAlign w:val="center"/>
          </w:tcPr>
          <w:p w14:paraId="65F225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68AFC2">
            <w:r>
              <w:t>--</w:t>
            </w:r>
          </w:p>
        </w:tc>
      </w:tr>
      <w:tr w14:paraId="5E72D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0342D">
            <w:r>
              <w:t>2月</w:t>
            </w:r>
          </w:p>
        </w:tc>
        <w:tc>
          <w:tcPr>
            <w:vAlign w:val="center"/>
          </w:tcPr>
          <w:p w14:paraId="78AA46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459D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88D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121279">
            <w:r>
              <w:t>--</w:t>
            </w:r>
          </w:p>
        </w:tc>
        <w:tc>
          <w:tcPr>
            <w:vAlign w:val="center"/>
          </w:tcPr>
          <w:p w14:paraId="0100CA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1D084B">
            <w:r>
              <w:t>--</w:t>
            </w:r>
          </w:p>
        </w:tc>
      </w:tr>
      <w:tr w14:paraId="02C4A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8DCA2">
            <w:r>
              <w:t>3月</w:t>
            </w:r>
          </w:p>
        </w:tc>
        <w:tc>
          <w:tcPr>
            <w:vAlign w:val="center"/>
          </w:tcPr>
          <w:p w14:paraId="6C72B3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B56D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927A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FF443B">
            <w:r>
              <w:t>--</w:t>
            </w:r>
          </w:p>
        </w:tc>
        <w:tc>
          <w:tcPr>
            <w:vAlign w:val="center"/>
          </w:tcPr>
          <w:p w14:paraId="4AB762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3490B1">
            <w:r>
              <w:t>--</w:t>
            </w:r>
          </w:p>
        </w:tc>
      </w:tr>
      <w:tr w14:paraId="3CD2E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F9362">
            <w:r>
              <w:t>4月</w:t>
            </w:r>
          </w:p>
        </w:tc>
        <w:tc>
          <w:tcPr>
            <w:vAlign w:val="center"/>
          </w:tcPr>
          <w:p w14:paraId="4F9C89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7D96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BC4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CB666F">
            <w:r>
              <w:t>--</w:t>
            </w:r>
          </w:p>
        </w:tc>
        <w:tc>
          <w:tcPr>
            <w:vAlign w:val="center"/>
          </w:tcPr>
          <w:p w14:paraId="6EF2F9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F26DB6">
            <w:r>
              <w:t>--</w:t>
            </w:r>
          </w:p>
        </w:tc>
      </w:tr>
      <w:tr w14:paraId="68883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1321F">
            <w:r>
              <w:t>5月</w:t>
            </w:r>
          </w:p>
        </w:tc>
        <w:tc>
          <w:tcPr>
            <w:vAlign w:val="center"/>
          </w:tcPr>
          <w:p w14:paraId="04CA2C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64724D">
            <w:pPr>
              <w:jc w:val="right"/>
            </w:pPr>
            <w:r>
              <w:t>1522</w:t>
            </w:r>
          </w:p>
        </w:tc>
        <w:tc>
          <w:tcPr>
            <w:vAlign w:val="center"/>
          </w:tcPr>
          <w:p w14:paraId="7785A3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3035EF">
            <w:r>
              <w:t>--</w:t>
            </w:r>
          </w:p>
        </w:tc>
        <w:tc>
          <w:tcPr>
            <w:vAlign w:val="center"/>
          </w:tcPr>
          <w:p w14:paraId="7FC1E238">
            <w:pPr>
              <w:jc w:val="right"/>
            </w:pPr>
            <w:r>
              <w:t>25.358</w:t>
            </w:r>
          </w:p>
        </w:tc>
        <w:tc>
          <w:tcPr>
            <w:vAlign w:val="center"/>
          </w:tcPr>
          <w:p w14:paraId="7EC5305D">
            <w:r>
              <w:t>5月27日20时</w:t>
            </w:r>
          </w:p>
        </w:tc>
      </w:tr>
      <w:tr w14:paraId="1DA6D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2D93">
            <w:r>
              <w:t>6月</w:t>
            </w:r>
          </w:p>
        </w:tc>
        <w:tc>
          <w:tcPr>
            <w:vAlign w:val="center"/>
          </w:tcPr>
          <w:p w14:paraId="558D84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C44E0">
            <w:pPr>
              <w:jc w:val="right"/>
            </w:pPr>
            <w:r>
              <w:t>17984</w:t>
            </w:r>
          </w:p>
        </w:tc>
        <w:tc>
          <w:tcPr>
            <w:vAlign w:val="center"/>
          </w:tcPr>
          <w:p w14:paraId="488BF5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A0A2A5">
            <w:r>
              <w:t>--</w:t>
            </w:r>
          </w:p>
        </w:tc>
        <w:tc>
          <w:tcPr>
            <w:vAlign w:val="center"/>
          </w:tcPr>
          <w:p w14:paraId="15A73338">
            <w:pPr>
              <w:jc w:val="right"/>
            </w:pPr>
            <w:r>
              <w:rPr>
                <w:color w:val="0000FF"/>
              </w:rPr>
              <w:t>118.713</w:t>
            </w:r>
          </w:p>
        </w:tc>
        <w:tc>
          <w:tcPr>
            <w:vAlign w:val="center"/>
          </w:tcPr>
          <w:p w14:paraId="5C36A0D2">
            <w:r>
              <w:rPr>
                <w:color w:val="0000FF"/>
              </w:rPr>
              <w:t>6月24日1时</w:t>
            </w:r>
          </w:p>
        </w:tc>
      </w:tr>
      <w:tr w14:paraId="3AB3D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DC534">
            <w:r>
              <w:t>7月</w:t>
            </w:r>
          </w:p>
        </w:tc>
        <w:tc>
          <w:tcPr>
            <w:vAlign w:val="center"/>
          </w:tcPr>
          <w:p w14:paraId="6C2AB3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CF0BAD">
            <w:pPr>
              <w:jc w:val="right"/>
            </w:pPr>
            <w:r>
              <w:t>7272</w:t>
            </w:r>
          </w:p>
        </w:tc>
        <w:tc>
          <w:tcPr>
            <w:vAlign w:val="center"/>
          </w:tcPr>
          <w:p w14:paraId="1E57E1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3D80B6">
            <w:r>
              <w:t>--</w:t>
            </w:r>
          </w:p>
        </w:tc>
        <w:tc>
          <w:tcPr>
            <w:vAlign w:val="center"/>
          </w:tcPr>
          <w:p w14:paraId="3C6EE9F5">
            <w:pPr>
              <w:jc w:val="right"/>
            </w:pPr>
            <w:r>
              <w:t>92.119</w:t>
            </w:r>
          </w:p>
        </w:tc>
        <w:tc>
          <w:tcPr>
            <w:vAlign w:val="center"/>
          </w:tcPr>
          <w:p w14:paraId="76907AB6">
            <w:r>
              <w:t>7月1日1时</w:t>
            </w:r>
          </w:p>
        </w:tc>
      </w:tr>
      <w:tr w14:paraId="24AC6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2769C">
            <w:r>
              <w:t>8月</w:t>
            </w:r>
          </w:p>
        </w:tc>
        <w:tc>
          <w:tcPr>
            <w:vAlign w:val="center"/>
          </w:tcPr>
          <w:p w14:paraId="6D93BF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38EC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70F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0F4CB7">
            <w:r>
              <w:t>--</w:t>
            </w:r>
          </w:p>
        </w:tc>
        <w:tc>
          <w:tcPr>
            <w:vAlign w:val="center"/>
          </w:tcPr>
          <w:p w14:paraId="3A3674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9580F4">
            <w:r>
              <w:t>--</w:t>
            </w:r>
          </w:p>
        </w:tc>
      </w:tr>
      <w:tr w14:paraId="50C0A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B332C">
            <w:r>
              <w:t>9月</w:t>
            </w:r>
          </w:p>
        </w:tc>
        <w:tc>
          <w:tcPr>
            <w:vAlign w:val="center"/>
          </w:tcPr>
          <w:p w14:paraId="779F70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B765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6F00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77233">
            <w:r>
              <w:t>--</w:t>
            </w:r>
          </w:p>
        </w:tc>
        <w:tc>
          <w:tcPr>
            <w:vAlign w:val="center"/>
          </w:tcPr>
          <w:p w14:paraId="33A87C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79D32E">
            <w:r>
              <w:t>--</w:t>
            </w:r>
          </w:p>
        </w:tc>
      </w:tr>
      <w:tr w14:paraId="4A5C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39DFF">
            <w:r>
              <w:t>10月</w:t>
            </w:r>
          </w:p>
        </w:tc>
        <w:tc>
          <w:tcPr>
            <w:vAlign w:val="center"/>
          </w:tcPr>
          <w:p w14:paraId="5D2467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79D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79D2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FB24CE">
            <w:r>
              <w:t>--</w:t>
            </w:r>
          </w:p>
        </w:tc>
        <w:tc>
          <w:tcPr>
            <w:vAlign w:val="center"/>
          </w:tcPr>
          <w:p w14:paraId="727905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7E1A55">
            <w:r>
              <w:t>--</w:t>
            </w:r>
          </w:p>
        </w:tc>
      </w:tr>
      <w:tr w14:paraId="3CE10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4D12A">
            <w:r>
              <w:t>11月</w:t>
            </w:r>
          </w:p>
        </w:tc>
        <w:tc>
          <w:tcPr>
            <w:vAlign w:val="center"/>
          </w:tcPr>
          <w:p w14:paraId="1E6B7B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050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34D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7B3719">
            <w:r>
              <w:t>--</w:t>
            </w:r>
          </w:p>
        </w:tc>
        <w:tc>
          <w:tcPr>
            <w:vAlign w:val="center"/>
          </w:tcPr>
          <w:p w14:paraId="46BAB9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D8DD7F">
            <w:r>
              <w:t>--</w:t>
            </w:r>
          </w:p>
        </w:tc>
      </w:tr>
      <w:tr w14:paraId="76FA2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CB24D">
            <w:r>
              <w:t>12月</w:t>
            </w:r>
          </w:p>
        </w:tc>
        <w:tc>
          <w:tcPr>
            <w:vAlign w:val="center"/>
          </w:tcPr>
          <w:p w14:paraId="49DAA1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8323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3F20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0CF1F2">
            <w:r>
              <w:t>--</w:t>
            </w:r>
          </w:p>
        </w:tc>
        <w:tc>
          <w:tcPr>
            <w:vAlign w:val="center"/>
          </w:tcPr>
          <w:p w14:paraId="09DA14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BC25FE">
            <w:r>
              <w:t>--</w:t>
            </w:r>
          </w:p>
        </w:tc>
      </w:tr>
    </w:tbl>
    <w:p w14:paraId="474A39A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031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6096">
      <w:pPr>
        <w:pStyle w:val="4"/>
      </w:pPr>
      <w:bookmarkStart w:id="129" w:name="_Toc6416"/>
      <w:r>
        <w:t>逐月电耗</w:t>
      </w:r>
      <w:bookmarkEnd w:id="129"/>
    </w:p>
    <w:p w14:paraId="4BC89DA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25B5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F7F8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3196FA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F9BB8A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B65634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C15452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665A77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974CC8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7B6AA2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157039">
            <w:pPr>
              <w:jc w:val="center"/>
            </w:pPr>
            <w:r>
              <w:t>热水</w:t>
            </w:r>
          </w:p>
        </w:tc>
      </w:tr>
      <w:tr w14:paraId="74A54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432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4DB5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35BF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C283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EA44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CF387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363DCD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9AEEC6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1B32FBE">
            <w:pPr>
              <w:jc w:val="right"/>
            </w:pPr>
            <w:r>
              <w:t>－</w:t>
            </w:r>
          </w:p>
        </w:tc>
      </w:tr>
      <w:tr w14:paraId="767FD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DC8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EFC0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35C1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032B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C99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F9425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DEEC00">
            <w:pPr>
              <w:jc w:val="right"/>
            </w:pPr>
          </w:p>
        </w:tc>
        <w:tc>
          <w:tcPr>
            <w:vMerge w:val="continue"/>
            <w:vAlign w:val="center"/>
          </w:tcPr>
          <w:p w14:paraId="0CE09E4E">
            <w:pPr>
              <w:jc w:val="right"/>
            </w:pPr>
          </w:p>
        </w:tc>
        <w:tc>
          <w:tcPr>
            <w:vMerge w:val="continue"/>
            <w:vAlign w:val="center"/>
          </w:tcPr>
          <w:p w14:paraId="656E4F19">
            <w:pPr>
              <w:jc w:val="right"/>
            </w:pPr>
          </w:p>
        </w:tc>
      </w:tr>
      <w:tr w14:paraId="6CD68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13C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C000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248E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356B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751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DEBE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C0F676">
            <w:pPr>
              <w:jc w:val="right"/>
            </w:pPr>
          </w:p>
        </w:tc>
        <w:tc>
          <w:tcPr>
            <w:vMerge w:val="continue"/>
            <w:vAlign w:val="center"/>
          </w:tcPr>
          <w:p w14:paraId="52EA09C3">
            <w:pPr>
              <w:jc w:val="right"/>
            </w:pPr>
          </w:p>
        </w:tc>
        <w:tc>
          <w:tcPr>
            <w:vMerge w:val="continue"/>
            <w:vAlign w:val="center"/>
          </w:tcPr>
          <w:p w14:paraId="57AC706D">
            <w:pPr>
              <w:jc w:val="right"/>
            </w:pPr>
          </w:p>
        </w:tc>
      </w:tr>
      <w:tr w14:paraId="7F0C4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8A8F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8D0D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63D0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9DB6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C71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53AD8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C1C460">
            <w:pPr>
              <w:jc w:val="right"/>
            </w:pPr>
          </w:p>
        </w:tc>
        <w:tc>
          <w:tcPr>
            <w:vMerge w:val="continue"/>
            <w:vAlign w:val="center"/>
          </w:tcPr>
          <w:p w14:paraId="3AC4EA45">
            <w:pPr>
              <w:jc w:val="right"/>
            </w:pPr>
          </w:p>
        </w:tc>
        <w:tc>
          <w:tcPr>
            <w:vMerge w:val="continue"/>
            <w:vAlign w:val="center"/>
          </w:tcPr>
          <w:p w14:paraId="157E6134">
            <w:pPr>
              <w:jc w:val="right"/>
            </w:pPr>
          </w:p>
        </w:tc>
      </w:tr>
      <w:tr w14:paraId="69EA9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9A1C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028E7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8BB45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394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019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EF29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31093F">
            <w:pPr>
              <w:jc w:val="right"/>
            </w:pPr>
          </w:p>
        </w:tc>
        <w:tc>
          <w:tcPr>
            <w:vMerge w:val="continue"/>
            <w:vAlign w:val="center"/>
          </w:tcPr>
          <w:p w14:paraId="140F2297">
            <w:pPr>
              <w:jc w:val="right"/>
            </w:pPr>
          </w:p>
        </w:tc>
        <w:tc>
          <w:tcPr>
            <w:vMerge w:val="continue"/>
            <w:vAlign w:val="center"/>
          </w:tcPr>
          <w:p w14:paraId="1F1BB85C">
            <w:pPr>
              <w:jc w:val="right"/>
            </w:pPr>
          </w:p>
        </w:tc>
      </w:tr>
      <w:tr w14:paraId="0D15E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05BA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7A6D1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5D1CB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8000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0276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5285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F65D00">
            <w:pPr>
              <w:jc w:val="right"/>
            </w:pPr>
          </w:p>
        </w:tc>
        <w:tc>
          <w:tcPr>
            <w:vMerge w:val="continue"/>
            <w:vAlign w:val="center"/>
          </w:tcPr>
          <w:p w14:paraId="4AD8E8EE">
            <w:pPr>
              <w:jc w:val="right"/>
            </w:pPr>
          </w:p>
        </w:tc>
        <w:tc>
          <w:tcPr>
            <w:vMerge w:val="continue"/>
            <w:vAlign w:val="center"/>
          </w:tcPr>
          <w:p w14:paraId="517F2E60">
            <w:pPr>
              <w:jc w:val="right"/>
            </w:pPr>
          </w:p>
        </w:tc>
      </w:tr>
      <w:tr w14:paraId="4714B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64CB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B76109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1E359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CF3F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19DE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219C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15197B">
            <w:pPr>
              <w:jc w:val="right"/>
            </w:pPr>
          </w:p>
        </w:tc>
        <w:tc>
          <w:tcPr>
            <w:vMerge w:val="continue"/>
            <w:vAlign w:val="center"/>
          </w:tcPr>
          <w:p w14:paraId="4575F25B">
            <w:pPr>
              <w:jc w:val="right"/>
            </w:pPr>
          </w:p>
        </w:tc>
        <w:tc>
          <w:tcPr>
            <w:vMerge w:val="continue"/>
            <w:vAlign w:val="center"/>
          </w:tcPr>
          <w:p w14:paraId="0A354D30">
            <w:pPr>
              <w:jc w:val="right"/>
            </w:pPr>
          </w:p>
        </w:tc>
      </w:tr>
      <w:tr w14:paraId="24E29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09BA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B660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AF0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B39C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5E3C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90B5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521A5A">
            <w:pPr>
              <w:jc w:val="right"/>
            </w:pPr>
          </w:p>
        </w:tc>
        <w:tc>
          <w:tcPr>
            <w:vMerge w:val="continue"/>
            <w:vAlign w:val="center"/>
          </w:tcPr>
          <w:p w14:paraId="13196D83">
            <w:pPr>
              <w:jc w:val="right"/>
            </w:pPr>
          </w:p>
        </w:tc>
        <w:tc>
          <w:tcPr>
            <w:vMerge w:val="continue"/>
            <w:vAlign w:val="center"/>
          </w:tcPr>
          <w:p w14:paraId="5129EBB3">
            <w:pPr>
              <w:jc w:val="right"/>
            </w:pPr>
          </w:p>
        </w:tc>
      </w:tr>
      <w:tr w14:paraId="2F4FE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019C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DCB34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93DB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9A42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5386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4587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4B6839">
            <w:pPr>
              <w:jc w:val="right"/>
            </w:pPr>
          </w:p>
        </w:tc>
        <w:tc>
          <w:tcPr>
            <w:vMerge w:val="continue"/>
            <w:vAlign w:val="center"/>
          </w:tcPr>
          <w:p w14:paraId="1523696C">
            <w:pPr>
              <w:jc w:val="right"/>
            </w:pPr>
          </w:p>
        </w:tc>
        <w:tc>
          <w:tcPr>
            <w:vMerge w:val="continue"/>
            <w:vAlign w:val="center"/>
          </w:tcPr>
          <w:p w14:paraId="52DFA635">
            <w:pPr>
              <w:jc w:val="right"/>
            </w:pPr>
          </w:p>
        </w:tc>
      </w:tr>
      <w:tr w14:paraId="4DFB9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840A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3A9A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7C8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6DE8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BD34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C83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A25E3B">
            <w:pPr>
              <w:jc w:val="right"/>
            </w:pPr>
          </w:p>
        </w:tc>
        <w:tc>
          <w:tcPr>
            <w:vMerge w:val="continue"/>
            <w:vAlign w:val="center"/>
          </w:tcPr>
          <w:p w14:paraId="7BE0B796">
            <w:pPr>
              <w:jc w:val="right"/>
            </w:pPr>
          </w:p>
        </w:tc>
        <w:tc>
          <w:tcPr>
            <w:vMerge w:val="continue"/>
            <w:vAlign w:val="center"/>
          </w:tcPr>
          <w:p w14:paraId="3B6EFDA8">
            <w:pPr>
              <w:jc w:val="right"/>
            </w:pPr>
          </w:p>
        </w:tc>
      </w:tr>
      <w:tr w14:paraId="4ABA1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20D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AD40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F94B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B5D8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E3FE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03C7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20E88E">
            <w:pPr>
              <w:jc w:val="right"/>
            </w:pPr>
          </w:p>
        </w:tc>
        <w:tc>
          <w:tcPr>
            <w:vMerge w:val="continue"/>
            <w:vAlign w:val="center"/>
          </w:tcPr>
          <w:p w14:paraId="16B7952F">
            <w:pPr>
              <w:jc w:val="right"/>
            </w:pPr>
          </w:p>
        </w:tc>
        <w:tc>
          <w:tcPr>
            <w:vMerge w:val="continue"/>
            <w:vAlign w:val="center"/>
          </w:tcPr>
          <w:p w14:paraId="1235010A">
            <w:pPr>
              <w:jc w:val="right"/>
            </w:pPr>
          </w:p>
        </w:tc>
      </w:tr>
      <w:tr w14:paraId="06CE4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3663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2788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42F5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1F46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38A2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37494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22E20A">
            <w:pPr>
              <w:jc w:val="right"/>
            </w:pPr>
          </w:p>
        </w:tc>
        <w:tc>
          <w:tcPr>
            <w:vMerge w:val="continue"/>
            <w:vAlign w:val="center"/>
          </w:tcPr>
          <w:p w14:paraId="315CB1D6">
            <w:pPr>
              <w:jc w:val="right"/>
            </w:pPr>
          </w:p>
        </w:tc>
        <w:tc>
          <w:tcPr>
            <w:vMerge w:val="continue"/>
            <w:vAlign w:val="center"/>
          </w:tcPr>
          <w:p w14:paraId="4E83A9D6">
            <w:pPr>
              <w:jc w:val="right"/>
            </w:pPr>
          </w:p>
        </w:tc>
      </w:tr>
      <w:tr w14:paraId="71217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8A27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E118807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22274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9C9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A22D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A48D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4608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9DBC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81D5B">
            <w:pPr>
              <w:jc w:val="right"/>
            </w:pPr>
            <w:r>
              <w:t>－</w:t>
            </w:r>
          </w:p>
        </w:tc>
      </w:tr>
    </w:tbl>
    <w:p w14:paraId="5335D6CD">
      <w:pPr>
        <w:pStyle w:val="2"/>
        <w:widowControl w:val="0"/>
        <w:jc w:val="both"/>
        <w:rPr>
          <w:color w:val="000000"/>
        </w:rPr>
      </w:pPr>
      <w:bookmarkStart w:id="130" w:name="_Toc30501"/>
      <w:r>
        <w:rPr>
          <w:color w:val="000000"/>
        </w:rPr>
        <w:t>计算结果</w:t>
      </w:r>
      <w:bookmarkEnd w:id="130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2620A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0607A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4CDC1A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650E1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502C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95B20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BB80E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5B1A938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别名"/>
            <w:r>
              <w:rPr>
                <w:rFonts w:hint="eastAsia"/>
                <w:lang w:val="en-US"/>
              </w:rPr>
              <w:t>节能率</w:t>
            </w:r>
            <w:bookmarkEnd w:id="131"/>
          </w:p>
          <w:p w14:paraId="285892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15ED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7C9D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F475C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4892C59">
            <w:pPr>
              <w:ind w:firstLine="0" w:firstLineChars="0"/>
              <w:jc w:val="center"/>
              <w:rPr>
                <w:lang w:val="en-US"/>
              </w:rPr>
            </w:pPr>
            <w:bookmarkStart w:id="132" w:name="耗冷量2"/>
            <w:r>
              <w:rPr>
                <w:rFonts w:hint="eastAsia"/>
                <w:lang w:val="en-US"/>
              </w:rPr>
              <w:t>6.12</w:t>
            </w:r>
            <w:bookmarkEnd w:id="132"/>
          </w:p>
        </w:tc>
        <w:tc>
          <w:tcPr>
            <w:tcW w:w="877" w:type="pct"/>
            <w:vAlign w:val="center"/>
          </w:tcPr>
          <w:p w14:paraId="7EB0B4CF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冷量2"/>
            <w:r>
              <w:rPr>
                <w:rFonts w:hint="eastAsia"/>
                <w:lang w:val="en-US"/>
              </w:rPr>
              <w:t>7.40</w:t>
            </w:r>
            <w:bookmarkEnd w:id="133"/>
          </w:p>
        </w:tc>
        <w:tc>
          <w:tcPr>
            <w:tcW w:w="960" w:type="pct"/>
            <w:vAlign w:val="center"/>
          </w:tcPr>
          <w:p w14:paraId="667635BD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耗冷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4"/>
          </w:p>
        </w:tc>
      </w:tr>
      <w:tr w14:paraId="68E28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C2C49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1872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74175DF">
            <w:pPr>
              <w:ind w:firstLine="0" w:firstLineChars="0"/>
              <w:jc w:val="center"/>
              <w:rPr>
                <w:lang w:val="en-US"/>
              </w:rPr>
            </w:pPr>
            <w:bookmarkStart w:id="135" w:name="耗热量2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21AD9520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热量2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Align w:val="center"/>
          </w:tcPr>
          <w:p w14:paraId="2BDE5A2A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7"/>
          </w:p>
        </w:tc>
      </w:tr>
      <w:tr w14:paraId="6764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F9B5E6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EBCF9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38723B5">
            <w:pPr>
              <w:ind w:firstLine="0" w:firstLineChars="0"/>
              <w:jc w:val="center"/>
              <w:rPr>
                <w:lang w:val="en-US"/>
              </w:rPr>
            </w:pPr>
            <w:bookmarkStart w:id="138" w:name="耗冷耗热量2"/>
            <w:r>
              <w:rPr>
                <w:rFonts w:hint="eastAsia"/>
                <w:lang w:val="en-US"/>
              </w:rPr>
              <w:t>6.12</w:t>
            </w:r>
            <w:bookmarkEnd w:id="13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CEDA2B9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耗冷耗热量2"/>
            <w:r>
              <w:rPr>
                <w:rFonts w:hint="eastAsia"/>
                <w:lang w:val="en-US"/>
              </w:rPr>
              <w:t>7.40</w:t>
            </w:r>
            <w:bookmarkEnd w:id="139"/>
          </w:p>
        </w:tc>
        <w:tc>
          <w:tcPr>
            <w:tcW w:w="960" w:type="pct"/>
            <w:vAlign w:val="center"/>
          </w:tcPr>
          <w:p w14:paraId="314F9E97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40"/>
          </w:p>
        </w:tc>
      </w:tr>
      <w:tr w14:paraId="24F4C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348916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373D9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84ECBE"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供冷负荷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7439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3734E6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F567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14962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63F0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2AA0E"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暖负荷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F15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152489B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726A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B2323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BF6EB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4378201"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负荷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36356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75686D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C6CE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F9D3D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4890B9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76147921"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2EE4E0A6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源能耗"/>
            <w:r>
              <w:rPr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603ECDB3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能耗"/>
            <w:r>
              <w:rPr>
                <w:lang w:val="en-US"/>
              </w:rPr>
              <w:t>29.53%</w:t>
            </w:r>
            <w:bookmarkEnd w:id="146"/>
          </w:p>
        </w:tc>
      </w:tr>
      <w:tr w14:paraId="710DD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50D1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F65CA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3C2E4AC">
            <w:pPr>
              <w:ind w:firstLine="0" w:firstLineChars="0"/>
              <w:jc w:val="center"/>
              <w:rPr>
                <w:lang w:val="en-US"/>
              </w:rPr>
            </w:pPr>
            <w:bookmarkStart w:id="147" w:name="冷却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6E41FC0B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却水泵能耗"/>
            <w:r>
              <w:rPr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3D0D35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C6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0534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75D1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EAB34A3">
            <w:pPr>
              <w:ind w:firstLine="0" w:firstLineChars="0"/>
              <w:jc w:val="center"/>
              <w:rPr>
                <w:lang w:val="en-US"/>
              </w:rPr>
            </w:pPr>
            <w:bookmarkStart w:id="149" w:name="冷冻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472745E6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冻水泵能耗"/>
            <w:r>
              <w:rPr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42366F6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279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E7B4E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7D4E6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AF11E3D">
            <w:pPr>
              <w:ind w:firstLine="0" w:firstLineChars="0"/>
              <w:jc w:val="center"/>
              <w:rPr>
                <w:lang w:val="en-US"/>
              </w:rPr>
            </w:pPr>
            <w:bookmarkStart w:id="151" w:name="冷却塔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7CE9790D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冷却塔能耗"/>
            <w:r>
              <w:rPr>
                <w:rFonts w:hint="eastAsia"/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4CA32D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381C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BD9F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B40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26CC357"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空调能耗"/>
            <w:r>
              <w:rPr>
                <w:lang w:val="en-US"/>
              </w:rPr>
              <w:t>1.45</w:t>
            </w:r>
            <w:bookmarkEnd w:id="153"/>
          </w:p>
        </w:tc>
        <w:tc>
          <w:tcPr>
            <w:tcW w:w="877" w:type="pct"/>
            <w:vAlign w:val="center"/>
          </w:tcPr>
          <w:p w14:paraId="563BD894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单元式空调能耗"/>
            <w:r>
              <w:rPr>
                <w:lang w:val="en-US"/>
              </w:rPr>
              <w:t>－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35AC849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736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0AD6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B3F6E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9DBF169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能耗"/>
            <w:r>
              <w:rPr>
                <w:lang w:val="en-US"/>
              </w:rPr>
              <w:t>1.45</w:t>
            </w:r>
            <w:bookmarkEnd w:id="155"/>
          </w:p>
        </w:tc>
        <w:tc>
          <w:tcPr>
            <w:tcW w:w="877" w:type="pct"/>
            <w:vAlign w:val="center"/>
          </w:tcPr>
          <w:p w14:paraId="112AD6EC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能耗"/>
            <w:r>
              <w:rPr>
                <w:lang w:val="en-US"/>
              </w:rPr>
              <w:t>2.05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546326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611C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98C33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128E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0C85A23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6F4B6777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热源能耗"/>
            <w:r>
              <w:rPr>
                <w:lang w:val="en-US"/>
              </w:rPr>
              <w:t>－</w:t>
            </w:r>
            <w:bookmarkEnd w:id="158"/>
          </w:p>
        </w:tc>
        <w:tc>
          <w:tcPr>
            <w:tcW w:w="960" w:type="pct"/>
            <w:vMerge w:val="restart"/>
            <w:vAlign w:val="center"/>
          </w:tcPr>
          <w:p w14:paraId="3525DB5A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供暖能耗"/>
            <w:r>
              <w:rPr>
                <w:rFonts w:hint="eastAsia"/>
                <w:lang w:val="en-US"/>
              </w:rPr>
              <w:t>-</w:t>
            </w:r>
            <w:bookmarkEnd w:id="159"/>
          </w:p>
        </w:tc>
      </w:tr>
      <w:tr w14:paraId="56F73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81D46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163E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32D91AD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热源侧水泵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73DDAA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5F78B0E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23A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68B54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2411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7697173">
            <w:pPr>
              <w:ind w:firstLine="0" w:firstLineChars="0"/>
              <w:jc w:val="center"/>
              <w:rPr>
                <w:lang w:val="en-US"/>
              </w:rPr>
            </w:pPr>
            <w:bookmarkStart w:id="161" w:name="热水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03B39875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热水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49FBD75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490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A1D6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AA6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7FEEABF"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热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070FDE4B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单元式热泵能耗"/>
            <w:r>
              <w:rPr>
                <w:lang w:val="en-US"/>
              </w:rPr>
              <w:t>－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459E1D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624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1B6B8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086E13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5C48E6B">
            <w:pPr>
              <w:ind w:firstLine="0" w:firstLineChars="0"/>
              <w:jc w:val="center"/>
              <w:rPr>
                <w:lang w:val="en-US"/>
              </w:rPr>
            </w:pPr>
            <w:bookmarkStart w:id="165" w:name="供暖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2EEBE07B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供暖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3D5338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7EA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B434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8284F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46DA1F9">
            <w:pPr>
              <w:ind w:firstLine="0" w:firstLineChars="0"/>
              <w:jc w:val="center"/>
              <w:rPr>
                <w:lang w:val="en-US"/>
              </w:rPr>
            </w:pPr>
            <w:bookmarkStart w:id="167" w:name="新排风系统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 w14:paraId="414BBB5A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新排风系统能耗"/>
            <w:r>
              <w:rPr>
                <w:lang w:val="en-US"/>
              </w:rPr>
              <w:t>－</w:t>
            </w:r>
            <w:bookmarkEnd w:id="168"/>
          </w:p>
        </w:tc>
        <w:tc>
          <w:tcPr>
            <w:tcW w:w="960" w:type="pct"/>
            <w:vMerge w:val="restart"/>
            <w:vAlign w:val="center"/>
          </w:tcPr>
          <w:p w14:paraId="352C7C6E">
            <w:pPr>
              <w:ind w:firstLine="0" w:firstLineChars="0"/>
              <w:jc w:val="center"/>
              <w:rPr>
                <w:lang w:val="en-US"/>
              </w:rPr>
            </w:pPr>
            <w:bookmarkStart w:id="169" w:name="节能率空调动力能耗"/>
            <w:r>
              <w:rPr>
                <w:rFonts w:hint="eastAsia"/>
                <w:lang w:val="en-US"/>
              </w:rPr>
              <w:t>-</w:t>
            </w:r>
            <w:bookmarkEnd w:id="169"/>
          </w:p>
        </w:tc>
      </w:tr>
      <w:tr w14:paraId="0E0E1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F134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64D36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1A967BD">
            <w:pPr>
              <w:ind w:firstLine="0" w:firstLineChars="0"/>
              <w:jc w:val="center"/>
              <w:rPr>
                <w:lang w:val="en-US"/>
              </w:rPr>
            </w:pPr>
            <w:bookmarkStart w:id="170" w:name="风机盘管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0CBA0C36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风机盘管能耗"/>
            <w:r>
              <w:rPr>
                <w:rFonts w:hint="eastAsia"/>
                <w:lang w:val="en-US"/>
              </w:rPr>
              <w:t>－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59A6E9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465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6B72E1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19692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A36D743">
            <w:pPr>
              <w:ind w:firstLine="0" w:firstLineChars="0"/>
              <w:jc w:val="center"/>
              <w:rPr>
                <w:lang w:val="en-US"/>
              </w:rPr>
            </w:pPr>
            <w:bookmarkStart w:id="172" w:name="全空气系统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 w14:paraId="1357194C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全空气系统能耗"/>
            <w:r>
              <w:rPr>
                <w:rFonts w:hint="eastAsia"/>
                <w:lang w:val="en-US"/>
              </w:rPr>
              <w:t>－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 w14:paraId="6AD438D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176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DC22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079E4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13C38E6">
            <w:pPr>
              <w:ind w:firstLine="0" w:firstLineChars="0"/>
              <w:jc w:val="center"/>
              <w:rPr>
                <w:lang w:val="en-US"/>
              </w:rPr>
            </w:pPr>
            <w:bookmarkStart w:id="174" w:name="空调动力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 w14:paraId="2274DE8C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动力能耗"/>
            <w:r>
              <w:rPr>
                <w:rFonts w:hint="eastAsia"/>
                <w:lang w:val="en-US"/>
              </w:rPr>
              <w:t>－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 w14:paraId="644D5E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9D3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5AA3E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219C4C7">
            <w:pPr>
              <w:ind w:firstLine="0" w:firstLineChars="0"/>
              <w:jc w:val="center"/>
              <w:rPr>
                <w:lang w:val="en-US"/>
              </w:rPr>
            </w:pPr>
            <w:bookmarkStart w:id="176" w:name="空调供暖风机能耗"/>
            <w:r>
              <w:rPr>
                <w:rFonts w:hint="eastAsia"/>
                <w:lang w:val="en-US"/>
              </w:rPr>
              <w:t>1.45</w:t>
            </w:r>
            <w:bookmarkEnd w:id="176"/>
          </w:p>
        </w:tc>
        <w:tc>
          <w:tcPr>
            <w:tcW w:w="877" w:type="pct"/>
            <w:vAlign w:val="center"/>
          </w:tcPr>
          <w:p w14:paraId="47300EBE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空调供暖风机能耗"/>
            <w:r>
              <w:rPr>
                <w:lang w:val="en-US"/>
              </w:rPr>
              <w:t>2.05</w:t>
            </w:r>
            <w:bookmarkEnd w:id="177"/>
          </w:p>
        </w:tc>
        <w:tc>
          <w:tcPr>
            <w:tcW w:w="960" w:type="pct"/>
            <w:vAlign w:val="center"/>
          </w:tcPr>
          <w:p w14:paraId="46768B1C">
            <w:pPr>
              <w:ind w:firstLine="0" w:firstLineChars="0"/>
              <w:jc w:val="center"/>
              <w:rPr>
                <w:lang w:val="en-US"/>
              </w:rPr>
            </w:pPr>
            <w:bookmarkStart w:id="178" w:name="节能率空调供暖风机能耗"/>
            <w:r>
              <w:rPr>
                <w:rFonts w:hint="eastAsia"/>
                <w:lang w:val="en-US"/>
              </w:rPr>
              <w:t>29.53%</w:t>
            </w:r>
            <w:bookmarkEnd w:id="178"/>
          </w:p>
        </w:tc>
      </w:tr>
      <w:tr w14:paraId="102C3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23A43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52572259">
            <w:pPr>
              <w:ind w:firstLine="0" w:firstLineChars="0"/>
              <w:jc w:val="center"/>
              <w:rPr>
                <w:lang w:val="en-US"/>
              </w:rPr>
            </w:pPr>
            <w:bookmarkStart w:id="179" w:name="照明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51C3D905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照明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Align w:val="center"/>
          </w:tcPr>
          <w:p w14:paraId="27DD5DAD">
            <w:pPr>
              <w:ind w:firstLine="0" w:firstLineChars="0"/>
              <w:jc w:val="center"/>
              <w:rPr>
                <w:lang w:val="en-US"/>
              </w:rPr>
            </w:pPr>
            <w:bookmarkStart w:id="181" w:name="节能率照明能耗"/>
            <w:r>
              <w:rPr>
                <w:rFonts w:hint="eastAsia"/>
                <w:lang w:val="en-US"/>
              </w:rPr>
              <w:t>-</w:t>
            </w:r>
            <w:bookmarkEnd w:id="181"/>
          </w:p>
        </w:tc>
      </w:tr>
      <w:tr w14:paraId="6260C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C2F3D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BA25C38">
            <w:pPr>
              <w:ind w:firstLine="0" w:firstLineChars="0"/>
              <w:jc w:val="center"/>
              <w:rPr>
                <w:lang w:val="en-US"/>
              </w:rPr>
            </w:pPr>
            <w:bookmarkStart w:id="182" w:name="供暖空调照明风机能耗"/>
            <w:r>
              <w:rPr>
                <w:rFonts w:hint="eastAsia"/>
                <w:lang w:val="en-US"/>
              </w:rPr>
              <w:t>1.45</w:t>
            </w:r>
            <w:bookmarkEnd w:id="182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11A40D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供暖空调照明风机能耗"/>
            <w:r>
              <w:rPr>
                <w:rFonts w:hint="eastAsia"/>
                <w:lang w:val="en-US"/>
              </w:rPr>
              <w:t>2.05</w:t>
            </w:r>
            <w:bookmarkEnd w:id="183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62AA262A">
            <w:pPr>
              <w:ind w:firstLine="0" w:firstLineChars="0"/>
              <w:jc w:val="center"/>
              <w:rPr>
                <w:lang w:val="en-US"/>
              </w:rPr>
            </w:pPr>
            <w:bookmarkStart w:id="184" w:name="节能率供暖空调照明风机能耗"/>
            <w:r>
              <w:rPr>
                <w:rFonts w:hint="eastAsia"/>
                <w:lang w:val="en-US"/>
              </w:rPr>
              <w:t>29.53%</w:t>
            </w:r>
            <w:bookmarkEnd w:id="184"/>
          </w:p>
        </w:tc>
      </w:tr>
    </w:tbl>
    <w:p w14:paraId="598838F3"/>
    <w:p w14:paraId="19D3D7AF">
      <w:pPr>
        <w:widowControl w:val="0"/>
        <w:jc w:val="both"/>
        <w:rPr>
          <w:color w:val="000000"/>
        </w:rPr>
      </w:pPr>
    </w:p>
    <w:p w14:paraId="66EA8C3C">
      <w:pPr>
        <w:pStyle w:val="2"/>
        <w:widowControl w:val="0"/>
        <w:jc w:val="both"/>
        <w:rPr>
          <w:color w:val="000000"/>
        </w:rPr>
      </w:pPr>
      <w:bookmarkStart w:id="185" w:name="_Toc8966"/>
      <w:r>
        <w:rPr>
          <w:color w:val="000000"/>
        </w:rPr>
        <w:t>绿色建筑性能评估得分</w:t>
      </w:r>
      <w:bookmarkEnd w:id="185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693E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8FC6FA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ADA29D1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0F0BF87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724457E">
            <w:pPr>
              <w:jc w:val="center"/>
            </w:pPr>
            <w:r>
              <w:t>得分</w:t>
            </w:r>
          </w:p>
        </w:tc>
      </w:tr>
      <w:tr w14:paraId="721C8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4702E795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1F8EB94E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C6CEC50">
            <w:bookmarkStart w:id="186" w:name="节能率计算目标"/>
            <w:r>
              <w:t>29.53%</w:t>
            </w:r>
            <w:bookmarkEnd w:id="186"/>
          </w:p>
        </w:tc>
        <w:tc>
          <w:tcPr>
            <w:tcW w:w="706" w:type="dxa"/>
            <w:vAlign w:val="center"/>
          </w:tcPr>
          <w:p w14:paraId="24AE83E9">
            <w:bookmarkStart w:id="187" w:name="得分计算目标"/>
            <w:r>
              <w:t>10</w:t>
            </w:r>
            <w:bookmarkEnd w:id="187"/>
          </w:p>
        </w:tc>
      </w:tr>
      <w:tr w14:paraId="7AC97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CC0D921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739460B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104A1FA"/>
    <w:p w14:paraId="17BE3FB2">
      <w:pPr>
        <w:widowControl w:val="0"/>
        <w:jc w:val="both"/>
        <w:rPr>
          <w:color w:val="000000"/>
        </w:rPr>
      </w:pPr>
    </w:p>
    <w:p w14:paraId="7467A20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E80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A0B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1A2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33C4FCA">
      <w:pPr>
        <w:pStyle w:val="2"/>
        <w:widowControl w:val="0"/>
        <w:jc w:val="both"/>
        <w:rPr>
          <w:color w:val="000000"/>
        </w:rPr>
      </w:pPr>
      <w:bookmarkStart w:id="188" w:name="_Toc13686"/>
      <w:r>
        <w:rPr>
          <w:color w:val="000000"/>
        </w:rPr>
        <w:t>附录</w:t>
      </w:r>
      <w:bookmarkEnd w:id="188"/>
    </w:p>
    <w:p w14:paraId="6E124A0E">
      <w:pPr>
        <w:widowControl w:val="0"/>
        <w:jc w:val="both"/>
        <w:rPr>
          <w:color w:val="000000"/>
        </w:rPr>
      </w:pPr>
    </w:p>
    <w:p w14:paraId="741D6088">
      <w:r>
        <w:t>暑假:7.15~8.25; 寒假：1.15~2.25</w:t>
      </w:r>
    </w:p>
    <w:p w14:paraId="4D5A7CE7">
      <w:pPr>
        <w:pStyle w:val="4"/>
      </w:pPr>
      <w:bookmarkStart w:id="189" w:name="_Toc17056"/>
      <w:r>
        <w:t>工作日/节假日人员逐时在室率(%)</w:t>
      </w:r>
      <w:bookmarkEnd w:id="189"/>
    </w:p>
    <w:p w14:paraId="0B9CACC9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D850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A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E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C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F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C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2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F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9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9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4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C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B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3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9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2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2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D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4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C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E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C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1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F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03C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6A04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34A6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4FDB0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CC2E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49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05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47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8B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73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DB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B6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3C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1F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FB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E7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6FDEBF"/>
    <w:p w14:paraId="008916BC">
      <w:r>
        <w:t>注：第一行：工作日；第二行：节假日；第三行：寒假；第四行：暑假</w:t>
      </w:r>
    </w:p>
    <w:p w14:paraId="01CA2CC6">
      <w:pPr>
        <w:pStyle w:val="4"/>
      </w:pPr>
      <w:bookmarkStart w:id="190" w:name="_Toc31139"/>
      <w:r>
        <w:t>工作日/节假日照明开关时间表(%)</w:t>
      </w:r>
      <w:bookmarkEnd w:id="190"/>
    </w:p>
    <w:p w14:paraId="3FA77BA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F33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2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A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C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A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1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7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D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A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C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A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E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4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9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2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2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B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F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9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4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B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7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1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9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3E3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4F5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496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C67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50D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9E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9C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83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FC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0EF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CD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ED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F1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5D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DB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29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D45C5C"/>
    <w:p w14:paraId="168A007B">
      <w:r>
        <w:t>注：第一行：工作日；第二行：节假日；第三行：寒假；第四行：暑假</w:t>
      </w:r>
    </w:p>
    <w:p w14:paraId="75568D53">
      <w:pPr>
        <w:pStyle w:val="4"/>
      </w:pPr>
      <w:bookmarkStart w:id="191" w:name="_Toc30023"/>
      <w:r>
        <w:t>工作日/节假日设备逐时使用率(%)</w:t>
      </w:r>
      <w:bookmarkEnd w:id="191"/>
    </w:p>
    <w:p w14:paraId="4F84065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621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7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D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9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1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3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7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7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4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B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F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E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9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9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E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7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0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8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C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D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8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8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0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E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3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1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647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FC4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18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DA4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532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D58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A80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23E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274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63C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474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059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8CA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94B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035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BEA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72CAB8B"/>
    <w:p w14:paraId="2E0F766B">
      <w:r>
        <w:t>注：第一行：工作日；第二行：节假日；第三行：寒假；第四行：暑假</w:t>
      </w:r>
    </w:p>
    <w:p w14:paraId="4C55C26A">
      <w:pPr>
        <w:pStyle w:val="4"/>
      </w:pPr>
      <w:bookmarkStart w:id="192" w:name="_Toc11206"/>
      <w:r>
        <w:t>工作日/节假日空调系统运行时间表(1:开,0:关)</w:t>
      </w:r>
      <w:bookmarkEnd w:id="192"/>
    </w:p>
    <w:p w14:paraId="19B6F8AE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0292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2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1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A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E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5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3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9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0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A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A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E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7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D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B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0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2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2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3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9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D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4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5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E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2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C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DD7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4F9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C65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82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20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114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9E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17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0B1562">
      <w:r>
        <w:t>供冷期：</w:t>
      </w:r>
    </w:p>
    <w:p w14:paraId="6491AA83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C15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3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9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4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0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E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6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E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1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F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C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A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2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7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F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B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D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B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E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6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3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A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3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E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4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D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9D9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8D99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846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64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45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7E76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E65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F9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61175E"/>
    <w:p w14:paraId="22812792">
      <w:r>
        <w:t>注：第一行：工作日；第二行：节假日；第三行：寒假；第四行：暑假</w:t>
      </w:r>
    </w:p>
    <w:p w14:paraId="733B5CD4">
      <w:pPr>
        <w:pStyle w:val="4"/>
      </w:pPr>
      <w:bookmarkStart w:id="193" w:name="_Toc10678"/>
      <w:r>
        <w:t>工作日/节假日新风运行时间表(%)</w:t>
      </w:r>
      <w:bookmarkEnd w:id="193"/>
    </w:p>
    <w:p w14:paraId="1F647F50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E3F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0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9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E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1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E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E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E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6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1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B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6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6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8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2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7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B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5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0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0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E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E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0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1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C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7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859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6F8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407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01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33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140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D3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D9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9C979B">
      <w:r>
        <w:t>供冷期：</w:t>
      </w:r>
    </w:p>
    <w:p w14:paraId="50FD83F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C8A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3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2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D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0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6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6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C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C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3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A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F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4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F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C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5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5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6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0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1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E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2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9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3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9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B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70EB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CCC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755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F2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41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20D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31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5E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AA15C5"/>
    <w:p w14:paraId="011D8C9A">
      <w:r>
        <w:t>注：第一行：工作日；第二行：节假日；第三行：寒假；第四行：暑假</w:t>
      </w:r>
    </w:p>
    <w:p w14:paraId="6FEDB37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8709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427670F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B3B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72E9BF5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F49EA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54F6D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139C4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79AE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6B38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36896B38"/>
    <w:rsid w:val="5B9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23</Pages>
  <Words>3592</Words>
  <Characters>6635</Characters>
  <Lines>48</Lines>
  <Paragraphs>13</Paragraphs>
  <TotalTime>16</TotalTime>
  <ScaleCrop>false</ScaleCrop>
  <LinksUpToDate>false</LinksUpToDate>
  <CharactersWithSpaces>6864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2024-12-27T13:29:00Z</dcterms:created>
  <dc:creator>，</dc:creator>
  <cp:lastModifiedBy>凡</cp:lastModifiedBy>
  <dcterms:modified xsi:type="dcterms:W3CDTF">2024-12-30T04:24:03Z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8697E36D46D7481C8108AAB4150C36F9_11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eyJoZGlkIjoiOWUwOWY1OThjOTBmY2I1M2U5OGEyOWE4OWU3MTI0MDIiLCJ1c2VySWQiOiIxMzkyMTU0MTc4In0=</vt:lpwstr>
  </property>
</Properties>
</file>