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B9D9F" w14:textId="77777777" w:rsidR="006C6FDC" w:rsidRDefault="006C6FDC" w:rsidP="006C6FDC">
      <w:pPr>
        <w:rPr>
          <w:rFonts w:hint="eastAsia"/>
        </w:rPr>
      </w:pPr>
    </w:p>
    <w:p w14:paraId="5DEAA7D7" w14:textId="77777777" w:rsidR="006C6FDC" w:rsidRPr="006C6FDC" w:rsidRDefault="006C6FDC" w:rsidP="006C6FDC">
      <w:pPr>
        <w:jc w:val="center"/>
        <w:rPr>
          <w:rFonts w:hint="eastAsia"/>
          <w:b/>
          <w:bCs/>
          <w:sz w:val="24"/>
          <w:szCs w:val="24"/>
        </w:rPr>
      </w:pPr>
      <w:r w:rsidRPr="006C6FDC">
        <w:rPr>
          <w:rFonts w:hint="eastAsia"/>
          <w:b/>
          <w:bCs/>
          <w:sz w:val="24"/>
          <w:szCs w:val="24"/>
        </w:rPr>
        <w:t>建筑全寿命碳排放分析报告</w:t>
      </w:r>
    </w:p>
    <w:p w14:paraId="0E35BD19" w14:textId="77777777" w:rsidR="006C6FDC" w:rsidRDefault="006C6FDC" w:rsidP="006C6FDC">
      <w:pPr>
        <w:rPr>
          <w:rFonts w:hint="eastAsia"/>
        </w:rPr>
      </w:pPr>
      <w:r>
        <w:rPr>
          <w:rFonts w:hint="eastAsia"/>
        </w:rPr>
        <w:t xml:space="preserve"> </w:t>
      </w:r>
    </w:p>
    <w:p w14:paraId="3EA42154" w14:textId="77777777" w:rsidR="006C6FDC" w:rsidRDefault="006C6FDC" w:rsidP="006C6FDC">
      <w:pPr>
        <w:rPr>
          <w:rFonts w:hint="eastAsia"/>
        </w:rPr>
      </w:pPr>
      <w:r>
        <w:rPr>
          <w:rFonts w:hint="eastAsia"/>
        </w:rPr>
        <w:t>一、项目概述</w:t>
      </w:r>
    </w:p>
    <w:p w14:paraId="399F64AA" w14:textId="77777777" w:rsidR="006C6FDC" w:rsidRDefault="006C6FDC" w:rsidP="006C6FDC">
      <w:pPr>
        <w:rPr>
          <w:rFonts w:hint="eastAsia"/>
        </w:rPr>
      </w:pPr>
      <w:r>
        <w:rPr>
          <w:rFonts w:hint="eastAsia"/>
        </w:rPr>
        <w:t xml:space="preserve"> </w:t>
      </w:r>
    </w:p>
    <w:p w14:paraId="32E59CBC" w14:textId="4AF237EC" w:rsidR="006C6FDC" w:rsidRDefault="006C6FDC" w:rsidP="006C6FDC">
      <w:pPr>
        <w:rPr>
          <w:rFonts w:hint="eastAsia"/>
        </w:rPr>
      </w:pPr>
      <w:r>
        <w:rPr>
          <w:rFonts w:hint="eastAsia"/>
        </w:rPr>
        <w:t>流水别墅</w:t>
      </w:r>
      <w:r>
        <w:rPr>
          <w:rFonts w:hint="eastAsia"/>
        </w:rPr>
        <w:t>位于</w:t>
      </w:r>
      <w:r>
        <w:rPr>
          <w:rFonts w:hint="eastAsia"/>
        </w:rPr>
        <w:t>河北省三河市</w:t>
      </w:r>
      <w:r>
        <w:rPr>
          <w:rFonts w:hint="eastAsia"/>
        </w:rPr>
        <w:t>，建筑类型为住宅，建筑面积</w:t>
      </w:r>
      <w:r>
        <w:rPr>
          <w:rFonts w:hint="eastAsia"/>
        </w:rPr>
        <w:t>1364.17</w:t>
      </w:r>
      <w:r>
        <w:rPr>
          <w:rFonts w:hint="eastAsia"/>
        </w:rPr>
        <w:t>平方米，地上</w:t>
      </w:r>
      <w:r>
        <w:rPr>
          <w:rFonts w:hint="eastAsia"/>
        </w:rPr>
        <w:t>3</w:t>
      </w:r>
      <w:r>
        <w:rPr>
          <w:rFonts w:hint="eastAsia"/>
        </w:rPr>
        <w:t>层，地下</w:t>
      </w:r>
      <w:r>
        <w:rPr>
          <w:rFonts w:hint="eastAsia"/>
        </w:rPr>
        <w:t>1</w:t>
      </w:r>
      <w:r>
        <w:rPr>
          <w:rFonts w:hint="eastAsia"/>
        </w:rPr>
        <w:t>层。本报告旨在全面分析该建筑在全寿命周期（包括建材生产与运输、建筑施工、运营使用以及拆除与废弃物处理阶段）内的碳排放情况，为建筑节能</w:t>
      </w:r>
      <w:proofErr w:type="gramStart"/>
      <w:r>
        <w:rPr>
          <w:rFonts w:hint="eastAsia"/>
        </w:rPr>
        <w:t>减碳提供</w:t>
      </w:r>
      <w:proofErr w:type="gramEnd"/>
      <w:r>
        <w:rPr>
          <w:rFonts w:hint="eastAsia"/>
        </w:rPr>
        <w:t>科学依据。</w:t>
      </w:r>
    </w:p>
    <w:p w14:paraId="2DBA9D02" w14:textId="77777777" w:rsidR="006C6FDC" w:rsidRDefault="006C6FDC" w:rsidP="006C6FDC">
      <w:pPr>
        <w:rPr>
          <w:rFonts w:hint="eastAsia"/>
        </w:rPr>
      </w:pPr>
      <w:r>
        <w:rPr>
          <w:rFonts w:hint="eastAsia"/>
        </w:rPr>
        <w:t xml:space="preserve"> </w:t>
      </w:r>
    </w:p>
    <w:p w14:paraId="6B261EDB" w14:textId="77777777" w:rsidR="006C6FDC" w:rsidRDefault="006C6FDC" w:rsidP="006C6FDC">
      <w:pPr>
        <w:rPr>
          <w:rFonts w:hint="eastAsia"/>
        </w:rPr>
      </w:pPr>
      <w:r>
        <w:rPr>
          <w:rFonts w:hint="eastAsia"/>
        </w:rPr>
        <w:t>二、分析边界与方法</w:t>
      </w:r>
    </w:p>
    <w:p w14:paraId="307A9C30" w14:textId="77777777" w:rsidR="006C6FDC" w:rsidRDefault="006C6FDC" w:rsidP="006C6FDC">
      <w:pPr>
        <w:rPr>
          <w:rFonts w:hint="eastAsia"/>
        </w:rPr>
      </w:pPr>
      <w:r>
        <w:rPr>
          <w:rFonts w:hint="eastAsia"/>
        </w:rPr>
        <w:t xml:space="preserve"> </w:t>
      </w:r>
    </w:p>
    <w:p w14:paraId="6AC6B52D" w14:textId="77777777" w:rsidR="006C6FDC" w:rsidRDefault="006C6FDC" w:rsidP="006C6FDC">
      <w:pPr>
        <w:rPr>
          <w:rFonts w:hint="eastAsia"/>
        </w:rPr>
      </w:pPr>
      <w:r>
        <w:rPr>
          <w:rFonts w:hint="eastAsia"/>
        </w:rPr>
        <w:t>1. 分析边界：涵盖建筑从原材料开采到最终拆除的整个过程，包括建材生产（水泥、钢材、玻璃等原材料生产）、运输（原材料运输</w:t>
      </w:r>
      <w:proofErr w:type="gramStart"/>
      <w:r>
        <w:rPr>
          <w:rFonts w:hint="eastAsia"/>
        </w:rPr>
        <w:t>至施工</w:t>
      </w:r>
      <w:proofErr w:type="gramEnd"/>
      <w:r>
        <w:rPr>
          <w:rFonts w:hint="eastAsia"/>
        </w:rPr>
        <w:t>现场及施工设备运输）、施工（基础施工、主体结构施工、装修施工等）、运营（供暖、制冷、照明、电梯运行等能耗）以及拆除阶段（建筑拆除及废弃物处理）。</w:t>
      </w:r>
    </w:p>
    <w:p w14:paraId="64217416" w14:textId="77777777" w:rsidR="006C6FDC" w:rsidRDefault="006C6FDC" w:rsidP="006C6FDC">
      <w:pPr>
        <w:rPr>
          <w:rFonts w:hint="eastAsia"/>
        </w:rPr>
      </w:pPr>
      <w:r>
        <w:rPr>
          <w:rFonts w:hint="eastAsia"/>
        </w:rPr>
        <w:t>2. 分析方法：采用生命周期评价（LCA）方法，依据相关国家标准及行业数据，通过收集建筑材料用量、能源消耗数据，结合碳排放因子计算各阶段碳排放量。</w:t>
      </w:r>
    </w:p>
    <w:p w14:paraId="726F49D4" w14:textId="77777777" w:rsidR="006C6FDC" w:rsidRDefault="006C6FDC" w:rsidP="006C6FDC">
      <w:pPr>
        <w:rPr>
          <w:rFonts w:hint="eastAsia"/>
        </w:rPr>
      </w:pPr>
      <w:r>
        <w:rPr>
          <w:rFonts w:hint="eastAsia"/>
        </w:rPr>
        <w:t xml:space="preserve"> </w:t>
      </w:r>
    </w:p>
    <w:p w14:paraId="3270420D" w14:textId="77777777" w:rsidR="006C6FDC" w:rsidRDefault="006C6FDC" w:rsidP="006C6FDC">
      <w:pPr>
        <w:rPr>
          <w:rFonts w:hint="eastAsia"/>
        </w:rPr>
      </w:pPr>
      <w:r>
        <w:rPr>
          <w:rFonts w:hint="eastAsia"/>
        </w:rPr>
        <w:t>三、各阶段碳排放计算</w:t>
      </w:r>
    </w:p>
    <w:p w14:paraId="17A2C644" w14:textId="77777777" w:rsidR="006C6FDC" w:rsidRDefault="006C6FDC" w:rsidP="006C6FDC">
      <w:pPr>
        <w:rPr>
          <w:rFonts w:hint="eastAsia"/>
        </w:rPr>
      </w:pPr>
      <w:r>
        <w:rPr>
          <w:rFonts w:hint="eastAsia"/>
        </w:rPr>
        <w:t xml:space="preserve"> </w:t>
      </w:r>
    </w:p>
    <w:p w14:paraId="5A9CD480" w14:textId="77777777" w:rsidR="006C6FDC" w:rsidRDefault="006C6FDC" w:rsidP="006C6FDC">
      <w:pPr>
        <w:rPr>
          <w:rFonts w:hint="eastAsia"/>
        </w:rPr>
      </w:pPr>
      <w:r>
        <w:rPr>
          <w:rFonts w:hint="eastAsia"/>
        </w:rPr>
        <w:t>（一）建材生产与运输阶段</w:t>
      </w:r>
    </w:p>
    <w:p w14:paraId="4D911C60" w14:textId="77777777" w:rsidR="006C6FDC" w:rsidRDefault="006C6FDC" w:rsidP="006C6FDC">
      <w:pPr>
        <w:rPr>
          <w:rFonts w:hint="eastAsia"/>
        </w:rPr>
      </w:pPr>
      <w:r>
        <w:rPr>
          <w:rFonts w:hint="eastAsia"/>
        </w:rPr>
        <w:t xml:space="preserve"> </w:t>
      </w:r>
    </w:p>
    <w:p w14:paraId="52FA5B9A" w14:textId="77777777" w:rsidR="006C6FDC" w:rsidRDefault="006C6FDC" w:rsidP="006C6FDC">
      <w:r>
        <w:t>1. 建材生产碳排放：根据建筑设计图纸，统计各类建材用量。例如，水泥用量[X]吨，钢材用量[X]吨。查询行业碳排放因子，水泥生产每吨碳排放约[X]吨CO</w:t>
      </w:r>
      <w:r>
        <w:rPr>
          <w:rFonts w:ascii="Cambria Math" w:hAnsi="Cambria Math" w:cs="Cambria Math"/>
        </w:rPr>
        <w:t>₂</w:t>
      </w:r>
      <w:r>
        <w:t>，钢材生产每吨碳排放约[X]吨CO</w:t>
      </w:r>
      <w:r>
        <w:rPr>
          <w:rFonts w:ascii="Cambria Math" w:hAnsi="Cambria Math" w:cs="Cambria Math"/>
        </w:rPr>
        <w:t>₂</w:t>
      </w:r>
      <w:r>
        <w:t xml:space="preserve"> 。经计算，建材生产阶段碳排放总量为[X]吨CO</w:t>
      </w:r>
      <w:r>
        <w:rPr>
          <w:rFonts w:ascii="Cambria Math" w:hAnsi="Cambria Math" w:cs="Cambria Math"/>
        </w:rPr>
        <w:t>₂</w:t>
      </w:r>
      <w:r>
        <w:t>。</w:t>
      </w:r>
    </w:p>
    <w:p w14:paraId="6998FCC8" w14:textId="77777777" w:rsidR="006C6FDC" w:rsidRDefault="006C6FDC" w:rsidP="006C6FDC">
      <w:r>
        <w:t>2. 运输碳排放：考虑原材料产地与施工现场距离，以及运输方式（公路、铁路等）。假设平均运输距离为[X]公里，公路运输碳排放因子为[X]吨CO</w:t>
      </w:r>
      <w:r>
        <w:rPr>
          <w:rFonts w:ascii="Cambria Math" w:hAnsi="Cambria Math" w:cs="Cambria Math"/>
        </w:rPr>
        <w:t>₂</w:t>
      </w:r>
      <w:r>
        <w:t>/吨·公里。计算得出运输阶段碳排放约为[X]吨CO</w:t>
      </w:r>
      <w:r>
        <w:rPr>
          <w:rFonts w:ascii="Cambria Math" w:hAnsi="Cambria Math" w:cs="Cambria Math"/>
        </w:rPr>
        <w:t>₂</w:t>
      </w:r>
      <w:r>
        <w:t>。</w:t>
      </w:r>
    </w:p>
    <w:p w14:paraId="2D267CB1" w14:textId="77777777" w:rsidR="006C6FDC" w:rsidRDefault="006C6FDC" w:rsidP="006C6FDC">
      <w:pPr>
        <w:rPr>
          <w:rFonts w:hint="eastAsia"/>
        </w:rPr>
      </w:pPr>
      <w:r>
        <w:rPr>
          <w:rFonts w:hint="eastAsia"/>
        </w:rPr>
        <w:t xml:space="preserve"> </w:t>
      </w:r>
    </w:p>
    <w:p w14:paraId="388A6BB1" w14:textId="77777777" w:rsidR="006C6FDC" w:rsidRDefault="006C6FDC" w:rsidP="006C6FDC">
      <w:pPr>
        <w:rPr>
          <w:rFonts w:hint="eastAsia"/>
        </w:rPr>
      </w:pPr>
      <w:r>
        <w:rPr>
          <w:rFonts w:hint="eastAsia"/>
        </w:rPr>
        <w:t>（二）建筑施工阶段</w:t>
      </w:r>
    </w:p>
    <w:p w14:paraId="31523387" w14:textId="77777777" w:rsidR="006C6FDC" w:rsidRDefault="006C6FDC" w:rsidP="006C6FDC">
      <w:pPr>
        <w:rPr>
          <w:rFonts w:hint="eastAsia"/>
        </w:rPr>
      </w:pPr>
      <w:r>
        <w:rPr>
          <w:rFonts w:hint="eastAsia"/>
        </w:rPr>
        <w:t xml:space="preserve"> </w:t>
      </w:r>
    </w:p>
    <w:p w14:paraId="398F8DCC" w14:textId="77777777" w:rsidR="006C6FDC" w:rsidRDefault="006C6FDC" w:rsidP="006C6FDC">
      <w:r>
        <w:rPr>
          <w:rFonts w:hint="eastAsia"/>
        </w:rPr>
        <w:t>施工阶段主要能耗为施工设备运行，如塔吊、混凝土搅拌机等。统计施工设备功率、运行时长，结合能源消耗碳排放因子（如电力碳排放因子为</w:t>
      </w:r>
      <w:r>
        <w:t>[X]吨CO</w:t>
      </w:r>
      <w:r>
        <w:rPr>
          <w:rFonts w:ascii="Cambria Math" w:hAnsi="Cambria Math" w:cs="Cambria Math"/>
        </w:rPr>
        <w:t>₂</w:t>
      </w:r>
      <w:r>
        <w:t>/千瓦时），计算得出施工阶段碳排放为[X]吨CO</w:t>
      </w:r>
      <w:r>
        <w:rPr>
          <w:rFonts w:ascii="Cambria Math" w:hAnsi="Cambria Math" w:cs="Cambria Math"/>
        </w:rPr>
        <w:t>₂</w:t>
      </w:r>
      <w:r>
        <w:t xml:space="preserve"> 。</w:t>
      </w:r>
    </w:p>
    <w:p w14:paraId="533F9716" w14:textId="77777777" w:rsidR="006C6FDC" w:rsidRDefault="006C6FDC" w:rsidP="006C6FDC">
      <w:pPr>
        <w:rPr>
          <w:rFonts w:hint="eastAsia"/>
        </w:rPr>
      </w:pPr>
      <w:r>
        <w:rPr>
          <w:rFonts w:hint="eastAsia"/>
        </w:rPr>
        <w:t xml:space="preserve"> </w:t>
      </w:r>
    </w:p>
    <w:p w14:paraId="499407E0" w14:textId="77777777" w:rsidR="006C6FDC" w:rsidRDefault="006C6FDC" w:rsidP="006C6FDC">
      <w:pPr>
        <w:rPr>
          <w:rFonts w:hint="eastAsia"/>
        </w:rPr>
      </w:pPr>
      <w:r>
        <w:rPr>
          <w:rFonts w:hint="eastAsia"/>
        </w:rPr>
        <w:t>（三）运营使用阶段</w:t>
      </w:r>
    </w:p>
    <w:p w14:paraId="4EFEF0E5" w14:textId="77777777" w:rsidR="006C6FDC" w:rsidRDefault="006C6FDC" w:rsidP="006C6FDC">
      <w:pPr>
        <w:rPr>
          <w:rFonts w:hint="eastAsia"/>
        </w:rPr>
      </w:pPr>
      <w:r>
        <w:rPr>
          <w:rFonts w:hint="eastAsia"/>
        </w:rPr>
        <w:t xml:space="preserve"> </w:t>
      </w:r>
    </w:p>
    <w:p w14:paraId="256C56D6" w14:textId="77777777" w:rsidR="006C6FDC" w:rsidRDefault="006C6FDC" w:rsidP="006C6FDC">
      <w:pPr>
        <w:rPr>
          <w:rFonts w:hint="eastAsia"/>
        </w:rPr>
      </w:pPr>
      <w:r>
        <w:rPr>
          <w:rFonts w:hint="eastAsia"/>
        </w:rPr>
        <w:t>1. 能源消耗分析：建筑运营期间，主要能耗为电力（用于照明、电器设备等）、热力（供暖、热水供应）。通过能耗监测系统获取年耗电量[X]千瓦时，年耗热量[X]吉焦。</w:t>
      </w:r>
    </w:p>
    <w:p w14:paraId="484C1AD2" w14:textId="77777777" w:rsidR="006C6FDC" w:rsidRDefault="006C6FDC" w:rsidP="006C6FDC">
      <w:r>
        <w:t>2. 碳排放计算：依据当地电力和热力碳排放因子，电力碳排放因子为[X]吨CO</w:t>
      </w:r>
      <w:r>
        <w:rPr>
          <w:rFonts w:ascii="Cambria Math" w:hAnsi="Cambria Math" w:cs="Cambria Math"/>
        </w:rPr>
        <w:t>₂</w:t>
      </w:r>
      <w:r>
        <w:t>/千瓦时，热力碳排放因子为[X]吨CO</w:t>
      </w:r>
      <w:r>
        <w:rPr>
          <w:rFonts w:ascii="Cambria Math" w:hAnsi="Cambria Math" w:cs="Cambria Math"/>
        </w:rPr>
        <w:t>₂</w:t>
      </w:r>
      <w:r>
        <w:t>/吉焦 。经计算，运营阶段每年碳排放约为[X]吨CO</w:t>
      </w:r>
      <w:r>
        <w:rPr>
          <w:rFonts w:ascii="Cambria Math" w:hAnsi="Cambria Math" w:cs="Cambria Math"/>
        </w:rPr>
        <w:t>₂</w:t>
      </w:r>
      <w:r>
        <w:t>。假设建筑使用寿命为[X]年，运营</w:t>
      </w:r>
      <w:proofErr w:type="gramStart"/>
      <w:r>
        <w:t>阶段总碳排放</w:t>
      </w:r>
      <w:proofErr w:type="gramEnd"/>
      <w:r>
        <w:t>为[X]吨CO</w:t>
      </w:r>
      <w:r>
        <w:rPr>
          <w:rFonts w:ascii="Cambria Math" w:hAnsi="Cambria Math" w:cs="Cambria Math"/>
        </w:rPr>
        <w:t>₂</w:t>
      </w:r>
      <w:r>
        <w:t>。</w:t>
      </w:r>
    </w:p>
    <w:p w14:paraId="2AADC448" w14:textId="77777777" w:rsidR="006C6FDC" w:rsidRDefault="006C6FDC" w:rsidP="006C6FDC">
      <w:pPr>
        <w:rPr>
          <w:rFonts w:hint="eastAsia"/>
        </w:rPr>
      </w:pPr>
      <w:r>
        <w:rPr>
          <w:rFonts w:hint="eastAsia"/>
        </w:rPr>
        <w:t xml:space="preserve"> </w:t>
      </w:r>
    </w:p>
    <w:p w14:paraId="674FB766" w14:textId="77777777" w:rsidR="006C6FDC" w:rsidRDefault="006C6FDC" w:rsidP="006C6FDC">
      <w:pPr>
        <w:rPr>
          <w:rFonts w:hint="eastAsia"/>
        </w:rPr>
      </w:pPr>
      <w:r>
        <w:rPr>
          <w:rFonts w:hint="eastAsia"/>
        </w:rPr>
        <w:lastRenderedPageBreak/>
        <w:t>（四）拆除与废弃物处理阶段</w:t>
      </w:r>
    </w:p>
    <w:p w14:paraId="783BBB90" w14:textId="77777777" w:rsidR="006C6FDC" w:rsidRDefault="006C6FDC" w:rsidP="006C6FDC">
      <w:pPr>
        <w:rPr>
          <w:rFonts w:hint="eastAsia"/>
        </w:rPr>
      </w:pPr>
      <w:r>
        <w:rPr>
          <w:rFonts w:hint="eastAsia"/>
        </w:rPr>
        <w:t xml:space="preserve"> </w:t>
      </w:r>
    </w:p>
    <w:p w14:paraId="269778A7" w14:textId="77777777" w:rsidR="006C6FDC" w:rsidRDefault="006C6FDC" w:rsidP="006C6FDC">
      <w:r>
        <w:t>1. 拆除能耗碳排放：拆除过程中设备运行产生能耗，根据拆除设备功率及运行时间估算能耗，计算得出拆除能耗碳排放为[X]吨CO</w:t>
      </w:r>
      <w:r>
        <w:rPr>
          <w:rFonts w:ascii="Cambria Math" w:hAnsi="Cambria Math" w:cs="Cambria Math"/>
        </w:rPr>
        <w:t>₂</w:t>
      </w:r>
      <w:r>
        <w:t>。</w:t>
      </w:r>
    </w:p>
    <w:p w14:paraId="1BFC6388" w14:textId="77777777" w:rsidR="006C6FDC" w:rsidRDefault="006C6FDC" w:rsidP="006C6FDC">
      <w:r>
        <w:t>2. 废弃物处理碳排放：建筑拆除产生废弃物，如混凝土、砖石等。部分废弃物回收利用，部分填埋处理。根据废弃物处理</w:t>
      </w:r>
      <w:proofErr w:type="gramStart"/>
      <w:r>
        <w:t>方式及碳排放</w:t>
      </w:r>
      <w:proofErr w:type="gramEnd"/>
      <w:r>
        <w:t>因子，计算废弃物处理阶段碳排放约为[X]吨CO</w:t>
      </w:r>
      <w:r>
        <w:rPr>
          <w:rFonts w:ascii="Cambria Math" w:hAnsi="Cambria Math" w:cs="Cambria Math"/>
        </w:rPr>
        <w:t>₂</w:t>
      </w:r>
      <w:r>
        <w:t>。</w:t>
      </w:r>
    </w:p>
    <w:p w14:paraId="3C83091C" w14:textId="77777777" w:rsidR="006C6FDC" w:rsidRDefault="006C6FDC" w:rsidP="006C6FDC">
      <w:pPr>
        <w:rPr>
          <w:rFonts w:hint="eastAsia"/>
        </w:rPr>
      </w:pPr>
      <w:r>
        <w:rPr>
          <w:rFonts w:hint="eastAsia"/>
        </w:rPr>
        <w:t xml:space="preserve"> </w:t>
      </w:r>
    </w:p>
    <w:p w14:paraId="0A015390" w14:textId="77777777" w:rsidR="006C6FDC" w:rsidRDefault="006C6FDC" w:rsidP="006C6FDC">
      <w:pPr>
        <w:rPr>
          <w:rFonts w:hint="eastAsia"/>
        </w:rPr>
      </w:pPr>
      <w:r>
        <w:rPr>
          <w:rFonts w:hint="eastAsia"/>
        </w:rPr>
        <w:t>四、全寿命碳排放汇总</w:t>
      </w:r>
    </w:p>
    <w:p w14:paraId="6FEF6D5D" w14:textId="77777777" w:rsidR="006C6FDC" w:rsidRDefault="006C6FDC" w:rsidP="006C6FDC">
      <w:pPr>
        <w:rPr>
          <w:rFonts w:hint="eastAsia"/>
        </w:rPr>
      </w:pPr>
      <w:r>
        <w:rPr>
          <w:rFonts w:hint="eastAsia"/>
        </w:rPr>
        <w:t xml:space="preserve"> </w:t>
      </w:r>
    </w:p>
    <w:p w14:paraId="4F436F83" w14:textId="77777777" w:rsidR="006C6FDC" w:rsidRDefault="006C6FDC" w:rsidP="006C6FDC">
      <w:r>
        <w:rPr>
          <w:rFonts w:hint="eastAsia"/>
        </w:rPr>
        <w:t>阶段</w:t>
      </w:r>
      <w:r>
        <w:t xml:space="preserve"> 碳排放量（吨CO</w:t>
      </w:r>
      <w:r>
        <w:rPr>
          <w:rFonts w:ascii="Cambria Math" w:hAnsi="Cambria Math" w:cs="Cambria Math"/>
        </w:rPr>
        <w:t>₂</w:t>
      </w:r>
      <w:r>
        <w:t xml:space="preserve">） 占比（%） </w:t>
      </w:r>
    </w:p>
    <w:p w14:paraId="6919CFA0" w14:textId="77777777" w:rsidR="006C6FDC" w:rsidRDefault="006C6FDC" w:rsidP="006C6FDC">
      <w:pPr>
        <w:rPr>
          <w:rFonts w:hint="eastAsia"/>
        </w:rPr>
      </w:pPr>
      <w:r>
        <w:rPr>
          <w:rFonts w:hint="eastAsia"/>
        </w:rPr>
        <w:t xml:space="preserve">建材生产与运输 [X] [X] </w:t>
      </w:r>
    </w:p>
    <w:p w14:paraId="1E3F2191" w14:textId="77777777" w:rsidR="006C6FDC" w:rsidRDefault="006C6FDC" w:rsidP="006C6FDC">
      <w:pPr>
        <w:rPr>
          <w:rFonts w:hint="eastAsia"/>
        </w:rPr>
      </w:pPr>
      <w:r>
        <w:rPr>
          <w:rFonts w:hint="eastAsia"/>
        </w:rPr>
        <w:t xml:space="preserve">建筑施工 [X] [X] </w:t>
      </w:r>
    </w:p>
    <w:p w14:paraId="76F7757D" w14:textId="77777777" w:rsidR="006C6FDC" w:rsidRDefault="006C6FDC" w:rsidP="006C6FDC">
      <w:pPr>
        <w:rPr>
          <w:rFonts w:hint="eastAsia"/>
        </w:rPr>
      </w:pPr>
      <w:r>
        <w:rPr>
          <w:rFonts w:hint="eastAsia"/>
        </w:rPr>
        <w:t xml:space="preserve">运营使用 [X] [X] </w:t>
      </w:r>
    </w:p>
    <w:p w14:paraId="0E6336FF" w14:textId="77777777" w:rsidR="006C6FDC" w:rsidRDefault="006C6FDC" w:rsidP="006C6FDC">
      <w:pPr>
        <w:rPr>
          <w:rFonts w:hint="eastAsia"/>
        </w:rPr>
      </w:pPr>
      <w:r>
        <w:rPr>
          <w:rFonts w:hint="eastAsia"/>
        </w:rPr>
        <w:t xml:space="preserve">拆除与废弃物处理 [X] [X] </w:t>
      </w:r>
    </w:p>
    <w:p w14:paraId="0F418E69" w14:textId="77777777" w:rsidR="006C6FDC" w:rsidRDefault="006C6FDC" w:rsidP="006C6FDC">
      <w:pPr>
        <w:rPr>
          <w:rFonts w:hint="eastAsia"/>
        </w:rPr>
      </w:pPr>
      <w:r>
        <w:rPr>
          <w:rFonts w:hint="eastAsia"/>
        </w:rPr>
        <w:t xml:space="preserve">总计 [X] 100 </w:t>
      </w:r>
    </w:p>
    <w:p w14:paraId="61010758" w14:textId="77777777" w:rsidR="006C6FDC" w:rsidRDefault="006C6FDC" w:rsidP="006C6FDC">
      <w:pPr>
        <w:rPr>
          <w:rFonts w:hint="eastAsia"/>
        </w:rPr>
      </w:pPr>
      <w:r>
        <w:rPr>
          <w:rFonts w:hint="eastAsia"/>
        </w:rPr>
        <w:t xml:space="preserve"> </w:t>
      </w:r>
    </w:p>
    <w:p w14:paraId="7F839375" w14:textId="77777777" w:rsidR="006C6FDC" w:rsidRDefault="006C6FDC" w:rsidP="006C6FDC">
      <w:pPr>
        <w:rPr>
          <w:rFonts w:hint="eastAsia"/>
        </w:rPr>
      </w:pPr>
      <w:r>
        <w:rPr>
          <w:rFonts w:hint="eastAsia"/>
        </w:rPr>
        <w:t>五、碳排放影响因素分析</w:t>
      </w:r>
    </w:p>
    <w:p w14:paraId="75BCDD32" w14:textId="77777777" w:rsidR="006C6FDC" w:rsidRDefault="006C6FDC" w:rsidP="006C6FDC">
      <w:pPr>
        <w:rPr>
          <w:rFonts w:hint="eastAsia"/>
        </w:rPr>
      </w:pPr>
      <w:r>
        <w:rPr>
          <w:rFonts w:hint="eastAsia"/>
        </w:rPr>
        <w:t xml:space="preserve"> </w:t>
      </w:r>
    </w:p>
    <w:p w14:paraId="697EC45E" w14:textId="77777777" w:rsidR="006C6FDC" w:rsidRDefault="006C6FDC" w:rsidP="006C6FDC">
      <w:pPr>
        <w:rPr>
          <w:rFonts w:hint="eastAsia"/>
        </w:rPr>
      </w:pPr>
      <w:r>
        <w:rPr>
          <w:rFonts w:hint="eastAsia"/>
        </w:rPr>
        <w:t>1. 建筑材料选择：高能耗建材（如普通水泥）用量大，导致建材生产阶段碳排放</w:t>
      </w:r>
      <w:proofErr w:type="gramStart"/>
      <w:r>
        <w:rPr>
          <w:rFonts w:hint="eastAsia"/>
        </w:rPr>
        <w:t>占比较</w:t>
      </w:r>
      <w:proofErr w:type="gramEnd"/>
      <w:r>
        <w:rPr>
          <w:rFonts w:hint="eastAsia"/>
        </w:rPr>
        <w:t>高。</w:t>
      </w:r>
    </w:p>
    <w:p w14:paraId="3F403812" w14:textId="77777777" w:rsidR="006C6FDC" w:rsidRDefault="006C6FDC" w:rsidP="006C6FDC">
      <w:pPr>
        <w:rPr>
          <w:rFonts w:hint="eastAsia"/>
        </w:rPr>
      </w:pPr>
      <w:r>
        <w:rPr>
          <w:rFonts w:hint="eastAsia"/>
        </w:rPr>
        <w:t>2. 运营能耗：建筑节能措施不足，如保温性能差、设备能效低，使得运营阶段能耗高，碳排放量大。</w:t>
      </w:r>
    </w:p>
    <w:p w14:paraId="1DB3CFED" w14:textId="77777777" w:rsidR="006C6FDC" w:rsidRDefault="006C6FDC" w:rsidP="006C6FDC">
      <w:pPr>
        <w:rPr>
          <w:rFonts w:hint="eastAsia"/>
        </w:rPr>
      </w:pPr>
      <w:r>
        <w:rPr>
          <w:rFonts w:hint="eastAsia"/>
        </w:rPr>
        <w:t>3. 施工工艺：施工过程中设备运行效率低、施工组织不合理，增加施工阶段能耗与碳排放。</w:t>
      </w:r>
    </w:p>
    <w:p w14:paraId="163C7238" w14:textId="77777777" w:rsidR="006C6FDC" w:rsidRDefault="006C6FDC" w:rsidP="006C6FDC">
      <w:pPr>
        <w:rPr>
          <w:rFonts w:hint="eastAsia"/>
        </w:rPr>
      </w:pPr>
      <w:r>
        <w:rPr>
          <w:rFonts w:hint="eastAsia"/>
        </w:rPr>
        <w:t xml:space="preserve"> </w:t>
      </w:r>
    </w:p>
    <w:p w14:paraId="27F68DE2" w14:textId="77777777" w:rsidR="006C6FDC" w:rsidRDefault="006C6FDC" w:rsidP="006C6FDC">
      <w:pPr>
        <w:rPr>
          <w:rFonts w:hint="eastAsia"/>
        </w:rPr>
      </w:pPr>
      <w:r>
        <w:rPr>
          <w:rFonts w:hint="eastAsia"/>
        </w:rPr>
        <w:t>六、减排建议</w:t>
      </w:r>
    </w:p>
    <w:p w14:paraId="38ADF224" w14:textId="77777777" w:rsidR="006C6FDC" w:rsidRDefault="006C6FDC" w:rsidP="006C6FDC">
      <w:pPr>
        <w:rPr>
          <w:rFonts w:hint="eastAsia"/>
        </w:rPr>
      </w:pPr>
      <w:r>
        <w:rPr>
          <w:rFonts w:hint="eastAsia"/>
        </w:rPr>
        <w:t xml:space="preserve"> </w:t>
      </w:r>
    </w:p>
    <w:p w14:paraId="042F1D28" w14:textId="77777777" w:rsidR="006C6FDC" w:rsidRDefault="006C6FDC" w:rsidP="006C6FDC">
      <w:pPr>
        <w:rPr>
          <w:rFonts w:hint="eastAsia"/>
        </w:rPr>
      </w:pPr>
      <w:r>
        <w:rPr>
          <w:rFonts w:hint="eastAsia"/>
        </w:rPr>
        <w:t>1. 优化建材选用：采用绿色低碳建材，如新型节能保温材料、再生建材，降低建材生产碳排放。</w:t>
      </w:r>
    </w:p>
    <w:p w14:paraId="1E7E4559" w14:textId="77777777" w:rsidR="006C6FDC" w:rsidRDefault="006C6FDC" w:rsidP="006C6FDC">
      <w:pPr>
        <w:rPr>
          <w:rFonts w:hint="eastAsia"/>
        </w:rPr>
      </w:pPr>
      <w:r>
        <w:rPr>
          <w:rFonts w:hint="eastAsia"/>
        </w:rPr>
        <w:t>2. 提升建筑节能水平：加强建筑围护结构保温隔热性能，选用高效节能设备（如LED照明、节能电梯），降低运营能耗。</w:t>
      </w:r>
    </w:p>
    <w:p w14:paraId="6D373B8D" w14:textId="77777777" w:rsidR="006C6FDC" w:rsidRDefault="006C6FDC" w:rsidP="006C6FDC">
      <w:pPr>
        <w:rPr>
          <w:rFonts w:hint="eastAsia"/>
        </w:rPr>
      </w:pPr>
      <w:r>
        <w:rPr>
          <w:rFonts w:hint="eastAsia"/>
        </w:rPr>
        <w:t>3. 改进施工工艺：推广绿色施工技术，合理安排施工进度，提高施工设备利用率，减少施工阶段碳排放。</w:t>
      </w:r>
    </w:p>
    <w:p w14:paraId="7AF4705A" w14:textId="77777777" w:rsidR="006C6FDC" w:rsidRDefault="006C6FDC" w:rsidP="006C6FDC">
      <w:pPr>
        <w:rPr>
          <w:rFonts w:hint="eastAsia"/>
        </w:rPr>
      </w:pPr>
      <w:r>
        <w:rPr>
          <w:rFonts w:hint="eastAsia"/>
        </w:rPr>
        <w:t xml:space="preserve"> </w:t>
      </w:r>
    </w:p>
    <w:p w14:paraId="0E872EB3" w14:textId="77777777" w:rsidR="006C6FDC" w:rsidRDefault="006C6FDC" w:rsidP="006C6FDC">
      <w:pPr>
        <w:rPr>
          <w:rFonts w:hint="eastAsia"/>
        </w:rPr>
      </w:pPr>
      <w:r>
        <w:rPr>
          <w:rFonts w:hint="eastAsia"/>
        </w:rPr>
        <w:t>七、结论</w:t>
      </w:r>
    </w:p>
    <w:p w14:paraId="73174232" w14:textId="77777777" w:rsidR="006C6FDC" w:rsidRDefault="006C6FDC" w:rsidP="006C6FDC">
      <w:pPr>
        <w:rPr>
          <w:rFonts w:hint="eastAsia"/>
        </w:rPr>
      </w:pPr>
      <w:r>
        <w:rPr>
          <w:rFonts w:hint="eastAsia"/>
        </w:rPr>
        <w:t xml:space="preserve"> </w:t>
      </w:r>
    </w:p>
    <w:p w14:paraId="1B6B8487" w14:textId="5E5368B4" w:rsidR="003F0CB6" w:rsidRDefault="006C6FDC" w:rsidP="006C6FDC">
      <w:pPr>
        <w:rPr>
          <w:rFonts w:hint="eastAsia"/>
        </w:rPr>
      </w:pPr>
      <w:r>
        <w:t>[建筑名称]全寿命周期碳排放总量为[X]吨CO</w:t>
      </w:r>
      <w:r>
        <w:rPr>
          <w:rFonts w:ascii="Cambria Math" w:hAnsi="Cambria Math" w:cs="Cambria Math"/>
        </w:rPr>
        <w:t>₂</w:t>
      </w:r>
      <w:r>
        <w:t>，其中运营使用阶段碳排放占比最高，其次是建材生产与运输阶段。通过优化建材选择、提升建筑节能水平和改进施工工艺等措施，可有效降低建筑全寿命碳排放，实现建筑行业绿色可持续发展 。</w:t>
      </w:r>
    </w:p>
    <w:sectPr w:rsidR="003F0C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FDC"/>
    <w:rsid w:val="003F0CB6"/>
    <w:rsid w:val="006C6FDC"/>
    <w:rsid w:val="00A06838"/>
    <w:rsid w:val="00E31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80D267"/>
  <w15:chartTrackingRefBased/>
  <w15:docId w15:val="{B901F810-761F-4A8A-B727-A5BDE3084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C6F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6F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6F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6FDC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6FDC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6FDC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6FDC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6FDC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6FDC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6FD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6F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6F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6FDC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6FDC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6C6FDC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6F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6F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6F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6FD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6F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6FD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6F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6FD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6F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6F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6FD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6F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6FD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C6FD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247</Words>
  <Characters>1411</Characters>
  <Application>Microsoft Office Word</Application>
  <DocSecurity>0</DocSecurity>
  <Lines>11</Lines>
  <Paragraphs>3</Paragraphs>
  <ScaleCrop>false</ScaleCrop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仪 李</dc:creator>
  <cp:keywords/>
  <dc:description/>
  <cp:lastModifiedBy>仪 李</cp:lastModifiedBy>
  <cp:revision>1</cp:revision>
  <dcterms:created xsi:type="dcterms:W3CDTF">2025-03-09T07:23:00Z</dcterms:created>
  <dcterms:modified xsi:type="dcterms:W3CDTF">2025-03-09T07:26:00Z</dcterms:modified>
</cp:coreProperties>
</file>