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831FB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30" w:afterAutospacing="0"/>
        <w:ind w:left="0" w:right="0" w:firstLine="0"/>
        <w:rPr>
          <w:rFonts w:ascii="Montserrat" w:hAnsi="Montserrat" w:eastAsia="Montserrat" w:cs="Montserrat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44"/>
          <w:szCs w:val="44"/>
          <w:shd w:val="clear" w:fill="FFFFFF"/>
        </w:rPr>
        <w:t>低碳节能，筑就理想家园：从设计到运维的绿色之路</w:t>
      </w:r>
    </w:p>
    <w:p w14:paraId="5B036F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696210"/>
            <wp:effectExtent l="0" t="0" r="635" b="8890"/>
            <wp:docPr id="1" name="图片 1" descr="bb491c7addc3166afe477422e5e79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491c7addc3166afe477422e5e79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ED32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B845F9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在可持续发展理念深入人心的当下，节能设计成为建筑领域实现环保与舒适共生的关键所在。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河北省三河市的这一高端住宅改造项目，从项目说明与节能设计文件中的细致规划，再到将这些规划落实为全方位、多维度的节能设计策略，每一个环节都紧紧围绕着一个目标 —— 打造出绿色低碳建筑。</w:t>
      </w:r>
    </w:p>
    <w:p w14:paraId="6E33545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5DC280E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在建筑围护结构设计上，严格把控各项热工指标。项目中外表系数为 0.90，远低于 1.50 的标准限值，这有效减少了建筑与外界的热量交换面积。屋顶主断面传热系数 K=0.20，外墙主断面 K=0.35，均满足相应标准，通过采用真空绝热板、优质岩棉、聚氨酯泡沫等高效保温材料，增强了围护结构的保温隔热性能，极大降低了冬季供暖和夏季制冷的能源消耗。在实际施工建造阶段，严格按照设计要求选用材料，确保保温效果的实现。</w:t>
      </w:r>
    </w:p>
    <w:p w14:paraId="775FA05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27BED8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门窗系统同样是节能设计的重点。虽然窗墙比存在不满足标准的情况，但外窗热工和气密性达标。将原有的单层玻璃门窗替换为低 U 值的双层或多层中空玻璃门窗，不仅提升了隔热性能，还增强了气密性和隔音效果，有效阻止室外空气渗透，减少热量传递。在绿色节能设计改造阶段，这一举措极大提升了建筑的节能水平。</w:t>
      </w:r>
    </w:p>
    <w:p w14:paraId="151ED65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0D3129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可再生能源利用也是该项目节能设计的一大亮点。引入太阳能光伏板和太阳能热水器，充分利用当地光照充足的优势，将太阳能转化为电能和热能，为建筑提供部分能源供应，减少对传统能源的依赖，降低碳排放。在项目前期调研与分析阶段，就根据当地气候和建筑实际情况，科学规划了太阳能设备的安装位置和容量。</w:t>
      </w:r>
    </w:p>
    <w:p w14:paraId="18630D9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90BD94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智能化系统的应用为节能设计增添了智慧。在运行维护阶段，引入智能监控系统，实时监测能耗、温度、湿度等数据，根据监测结果及时调整运行策略，实现节能降耗。智能插座、开关和传感器的安装，不仅能获取个性化节能建议，还能对建筑结构进行安全检测，提前预防设备故障，提升建筑的安全性和节能效果。</w:t>
      </w:r>
    </w:p>
    <w:p w14:paraId="6308301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BF1F0F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从项目前期调研、施工建造，到绿色节能设计改造和运行维护，各个阶段紧密配合，形成了一套完整、高效的节能设计体系，为居民打造出健康、舒适、安全的居住环境，同时实现了对自然资源的有效保护和合理利用，引领了建筑节能设计的新方向。</w:t>
      </w:r>
    </w:p>
    <w:p w14:paraId="306B0F72">
      <w:pPr>
        <w:rPr>
          <w:rFonts w:hint="eastAsia" w:eastAsiaTheme="minorEastAsia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evit_HEB_Key">
    <w:panose1 w:val="02000000000000000000"/>
    <w:charset w:val="00"/>
    <w:family w:val="auto"/>
    <w:pitch w:val="default"/>
    <w:sig w:usb0="00000287" w:usb1="00000000" w:usb2="00000000" w:usb3="00000000" w:csb0="4000001F" w:csb1="00000000"/>
  </w:font>
  <w:font w:name="Proxy 9">
    <w:panose1 w:val="00000400000000000000"/>
    <w:charset w:val="00"/>
    <w:family w:val="auto"/>
    <w:pitch w:val="default"/>
    <w:sig w:usb0="80000023" w:usb1="00000000" w:usb2="00000000" w:usb3="00000000" w:csb0="000001FF" w:csb1="00000000"/>
  </w:font>
  <w:font w:name="Proxy 3">
    <w:panose1 w:val="00000400000000000000"/>
    <w:charset w:val="00"/>
    <w:family w:val="auto"/>
    <w:pitch w:val="default"/>
    <w:sig w:usb0="80000023" w:usb1="00000000" w:usb2="00000000" w:usb3="00000000" w:csb0="000001FF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Proxy 1">
    <w:panose1 w:val="00000400000000000000"/>
    <w:charset w:val="00"/>
    <w:family w:val="auto"/>
    <w:pitch w:val="default"/>
    <w:sig w:usb0="80000023" w:usb1="00000000" w:usb2="00000000" w:usb3="00000000" w:csb0="0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D3AED"/>
    <w:rsid w:val="638A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70</Characters>
  <Lines>0</Lines>
  <Paragraphs>0</Paragraphs>
  <TotalTime>13</TotalTime>
  <ScaleCrop>false</ScaleCrop>
  <LinksUpToDate>false</LinksUpToDate>
  <CharactersWithSpaces>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2024-12-21T02:00:00Z</dcterms:created>
  <dc:creator>q1518</dc:creator>
  <cp:lastModifiedBy>荼锦</cp:lastModifiedBy>
  <dcterms:modified xsi:type="dcterms:W3CDTF">2025-02-23T12:35:03Z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BFDE6DC3893844B6B6B142F074672A19_13</vt:lpwstr>
  </property>
  <property fmtid="{D5CDD505-2E9C-101B-9397-08002B2CF9AE}" pid="4" name="KSOTemplateDocerSaveRecord">
    <vt:lpwstr>eyJoZGlkIjoiNmE4YWE2NWM2NjkyMzUxOGRkNDNkNjJlMmYxYjJlZDkiLCJ1c2VySWQiOiIxNDE5MDAxMTExIn0=</vt:lpwstr>
  </property>
</Properties>
</file>