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C6ED7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85" w:name="_GoBack"/>
      <w:bookmarkEnd w:id="185"/>
    </w:p>
    <w:p w14:paraId="42ADDB4F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33EE344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综合能耗节能率计算书</w:t>
      </w:r>
    </w:p>
    <w:p w14:paraId="502BD096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</w:p>
    <w:p w14:paraId="6F8F6A4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E7BAC22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FC32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9EEF2D8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8C9D578"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</w:p>
        </w:tc>
      </w:tr>
      <w:tr w14:paraId="66526B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191FF4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BF9299E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河南-郑州</w:t>
            </w:r>
            <w:bookmarkEnd w:id="2"/>
          </w:p>
        </w:tc>
      </w:tr>
      <w:tr w14:paraId="5C521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A64921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6F36C0A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5BB6DB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55FB24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9EE1017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7E6094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51C476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B43CD1D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3B9E7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3CCCFD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C6024EC">
            <w:pPr>
              <w:rPr>
                <w:rFonts w:ascii="宋体" w:hAnsi="宋体"/>
                <w:szCs w:val="21"/>
              </w:rPr>
            </w:pPr>
          </w:p>
        </w:tc>
      </w:tr>
      <w:tr w14:paraId="27ECAB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3FD471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E219786">
            <w:pPr>
              <w:rPr>
                <w:rFonts w:ascii="宋体" w:hAnsi="宋体"/>
                <w:szCs w:val="21"/>
              </w:rPr>
            </w:pPr>
          </w:p>
        </w:tc>
      </w:tr>
      <w:tr w14:paraId="5FA0CD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1DA002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889B708">
            <w:pPr>
              <w:rPr>
                <w:rFonts w:ascii="宋体" w:hAnsi="宋体"/>
                <w:szCs w:val="21"/>
              </w:rPr>
            </w:pPr>
          </w:p>
        </w:tc>
      </w:tr>
      <w:tr w14:paraId="13614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AD2666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060AB90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2024年12月27日</w:t>
            </w:r>
            <w:bookmarkEnd w:id="6"/>
          </w:p>
        </w:tc>
      </w:tr>
    </w:tbl>
    <w:p w14:paraId="07EF87FA">
      <w:pPr>
        <w:rPr>
          <w:rFonts w:ascii="宋体" w:hAnsi="宋体"/>
          <w:lang w:val="en-US"/>
        </w:rPr>
      </w:pPr>
    </w:p>
    <w:p w14:paraId="52452048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78CF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2A167D3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D68BF76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48826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994E22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322E017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7CA2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980AC4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503B2DB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3902E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1792DB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E13F467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T18336362414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0473DC30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A640940"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_Toc13818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_Toc13818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8FB0F4"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_Toc23101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_Toc23101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06AFF8F"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_Toc24626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_Toc24626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58B21EC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_Toc20166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_Toc20166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2FC3B45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_Toc14237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_Toc14237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6534B01"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_Toc32146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_Toc32146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A8EE744"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_Toc4020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_Toc4020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E142BE9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_Toc15614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_Toc15614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4D1E5EB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_Toc6913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_Toc6913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AFA7DD0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_Toc23683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_Toc23683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1E9D816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_Toc7628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_Toc7628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D0238E0"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_Toc16181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_Toc16181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D580C20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_Toc1816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_Toc1816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E59B5EF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_Toc22344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_Toc22344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547064F"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_Toc10910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_Toc10910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B77E458"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_Toc29334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_Toc29334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B2AE17D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_Toc27572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_Toc27572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3A9C841"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_Toc2170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_Toc2170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7C0466E"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_Toc26679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_Toc26679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AA08401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_Toc31623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_Toc31623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F459AAF"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_Toc27631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_Toc27631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A2AC3F1"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_Toc5597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热回收参数</w:t>
      </w:r>
      <w:r>
        <w:tab/>
      </w:r>
      <w:r>
        <w:fldChar w:fldCharType="begin"/>
      </w:r>
      <w:r>
        <w:instrText xml:space="preserve"> PAGEREF _Toc5597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499A9B9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_Toc30739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_Toc30739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82E0970"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_Toc32035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多联机/单元式空调能耗</w:t>
      </w:r>
      <w:r>
        <w:tab/>
      </w:r>
      <w:r>
        <w:fldChar w:fldCharType="begin"/>
      </w:r>
      <w:r>
        <w:instrText xml:space="preserve"> PAGEREF _Toc32035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0E5D581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_Toc18378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负荷分项统计</w:t>
      </w:r>
      <w:r>
        <w:tab/>
      </w:r>
      <w:r>
        <w:fldChar w:fldCharType="begin"/>
      </w:r>
      <w:r>
        <w:instrText xml:space="preserve"> PAGEREF _Toc18378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DC728F8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_Toc893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逐月负荷表</w:t>
      </w:r>
      <w:r>
        <w:tab/>
      </w:r>
      <w:r>
        <w:fldChar w:fldCharType="begin"/>
      </w:r>
      <w:r>
        <w:instrText xml:space="preserve"> PAGEREF _Toc893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6F32DA9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_Toc16866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逐月电耗</w:t>
      </w:r>
      <w:r>
        <w:tab/>
      </w:r>
      <w:r>
        <w:fldChar w:fldCharType="begin"/>
      </w:r>
      <w:r>
        <w:instrText xml:space="preserve"> PAGEREF _Toc16866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FA5D319"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_Toc9451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_Toc9451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7D37B05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_Toc2324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_Toc2324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831BCBE"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_Toc15612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_Toc15612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6491323"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_Toc10123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_Toc10123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BEC8FD5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_Toc7864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_Toc7864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CDACF19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_Toc30606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负荷分项统计</w:t>
      </w:r>
      <w:r>
        <w:tab/>
      </w:r>
      <w:r>
        <w:fldChar w:fldCharType="begin"/>
      </w:r>
      <w:r>
        <w:instrText xml:space="preserve"> PAGEREF _Toc30606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2E84920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_Toc18730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逐月负荷表</w:t>
      </w:r>
      <w:r>
        <w:tab/>
      </w:r>
      <w:r>
        <w:fldChar w:fldCharType="begin"/>
      </w:r>
      <w:r>
        <w:instrText xml:space="preserve"> PAGEREF _Toc18730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E3E72C0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_Toc14962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逐月电耗</w:t>
      </w:r>
      <w:r>
        <w:tab/>
      </w:r>
      <w:r>
        <w:fldChar w:fldCharType="begin"/>
      </w:r>
      <w:r>
        <w:instrText xml:space="preserve"> PAGEREF _Toc14962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95FAD24"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_Toc1269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_Toc1269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B5B379E"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_Toc6220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_Toc6220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02B9E61"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_Toc23510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_Toc23510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A182642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_Toc22007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_Toc22007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B0C1AD5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_Toc8458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_Toc8458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2AC2F85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_Toc15454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_Toc15454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46DAD19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_Toc14820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_Toc14820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80CC30F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_Toc17215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_Toc17215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65B1EE32"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6D274C3B">
      <w:pPr>
        <w:pStyle w:val="17"/>
      </w:pPr>
    </w:p>
    <w:p w14:paraId="215F501F">
      <w:pPr>
        <w:pStyle w:val="2"/>
      </w:pPr>
      <w:bookmarkStart w:id="11" w:name="_Toc13818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4E66F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66F4DC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EBBD8A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20519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6AD599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BC0D82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河南-郑州</w:t>
            </w:r>
            <w:bookmarkEnd w:id="13"/>
          </w:p>
        </w:tc>
      </w:tr>
      <w:tr w14:paraId="6BCC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BFF8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41AB8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35.00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66D49D0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113.65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21DC42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32097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C92A8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3620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486C3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DBBBE5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6EF47B5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13D6B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44FF3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5A01FB9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10.8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2ED638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83C18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7F47C5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13033.19</w:t>
            </w:r>
            <w:bookmarkEnd w:id="22"/>
          </w:p>
        </w:tc>
      </w:tr>
      <w:tr w14:paraId="14661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48E6F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0F9B5D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3666.58</w:t>
            </w:r>
            <w:bookmarkEnd w:id="23"/>
          </w:p>
        </w:tc>
      </w:tr>
      <w:tr w14:paraId="00653A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D6C3A2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759686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105.9</w:t>
            </w:r>
            <w:bookmarkEnd w:id="24"/>
          </w:p>
        </w:tc>
      </w:tr>
      <w:tr w14:paraId="11F029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F996EB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75FEE0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64DD0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4B2648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2EAF8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1973E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CD7775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75AD5F3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56227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9BC044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71F51559">
            <w:pPr>
              <w:pStyle w:val="3"/>
              <w:ind w:firstLine="0" w:firstLineChars="0"/>
            </w:pPr>
            <w:bookmarkStart w:id="28" w:name="控温期"/>
            <w:r>
              <w:t>供冷期:5.1-7.7</w:t>
            </w:r>
            <w:bookmarkEnd w:id="28"/>
          </w:p>
        </w:tc>
      </w:tr>
    </w:tbl>
    <w:p w14:paraId="3A6CEC0B">
      <w:pPr>
        <w:pStyle w:val="3"/>
        <w:ind w:firstLine="0" w:firstLineChars="0"/>
        <w:rPr>
          <w:lang w:val="en-US"/>
        </w:rPr>
      </w:pPr>
    </w:p>
    <w:p w14:paraId="6C9981AD">
      <w:pPr>
        <w:pStyle w:val="3"/>
        <w:ind w:firstLine="0" w:firstLineChars="0"/>
        <w:rPr>
          <w:lang w:val="en-US"/>
        </w:rPr>
      </w:pPr>
    </w:p>
    <w:p w14:paraId="055A4A65">
      <w:pPr>
        <w:pStyle w:val="2"/>
      </w:pPr>
      <w:bookmarkStart w:id="29" w:name="TitleFormat"/>
      <w:bookmarkStart w:id="30" w:name="_Toc23101"/>
      <w:r>
        <w:rPr>
          <w:rFonts w:hint="eastAsia"/>
        </w:rPr>
        <w:t>计算依据</w:t>
      </w:r>
      <w:bookmarkEnd w:id="29"/>
      <w:bookmarkEnd w:id="30"/>
    </w:p>
    <w:p w14:paraId="1466FFE0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《绿色建筑评价标准》(GB/T50378-2019)</w:t>
      </w:r>
    </w:p>
    <w:p w14:paraId="17C16DC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6BAC2C4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 w14:paraId="3E1E62F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《建筑节能与可再生能源利用通用规范》GB55015-2021</w:t>
      </w:r>
    </w:p>
    <w:p w14:paraId="495F55B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《严寒和寒冷地区居住建筑节能设计标准》JGJ 26-2018</w:t>
      </w:r>
    </w:p>
    <w:p w14:paraId="27A8F07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《民用建筑热工设计规范》GB50176-2016</w:t>
      </w:r>
    </w:p>
    <w:p w14:paraId="415663C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7. 《建筑幕墙、门窗通用技术条件》GB/T31433-2015</w:t>
      </w:r>
    </w:p>
    <w:p w14:paraId="7E0DFF70">
      <w:pPr>
        <w:widowControl w:val="0"/>
        <w:jc w:val="both"/>
        <w:rPr>
          <w:kern w:val="2"/>
          <w:szCs w:val="24"/>
          <w:lang w:val="en-US"/>
        </w:rPr>
      </w:pPr>
    </w:p>
    <w:p w14:paraId="7976DD6E">
      <w:pPr>
        <w:pStyle w:val="2"/>
      </w:pPr>
      <w:bookmarkStart w:id="32" w:name="_Toc31856"/>
      <w:bookmarkStart w:id="33" w:name="_Toc25351"/>
      <w:bookmarkStart w:id="34" w:name="_Toc24626"/>
      <w:r>
        <w:rPr>
          <w:rFonts w:hint="eastAsia"/>
        </w:rPr>
        <w:t>计算要求</w:t>
      </w:r>
      <w:bookmarkEnd w:id="32"/>
      <w:bookmarkEnd w:id="33"/>
      <w:bookmarkEnd w:id="34"/>
    </w:p>
    <w:p w14:paraId="7E653718">
      <w:pPr>
        <w:pStyle w:val="4"/>
        <w:tabs>
          <w:tab w:val="clear" w:pos="578"/>
        </w:tabs>
        <w:rPr>
          <w:kern w:val="2"/>
          <w:sz w:val="21"/>
        </w:rPr>
      </w:pPr>
      <w:bookmarkStart w:id="35" w:name="_Toc3445"/>
      <w:bookmarkStart w:id="36" w:name="_Toc20530"/>
      <w:bookmarkStart w:id="37" w:name="_Toc20166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48523040">
      <w:pPr>
        <w:spacing w:line="360" w:lineRule="auto"/>
        <w:ind w:firstLine="420" w:firstLineChars="20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 w14:paraId="7C5DE225"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 w14:paraId="09EBD00D">
      <w:pPr>
        <w:pStyle w:val="4"/>
        <w:tabs>
          <w:tab w:val="clear" w:pos="578"/>
        </w:tabs>
        <w:rPr>
          <w:kern w:val="2"/>
          <w:sz w:val="21"/>
        </w:rPr>
      </w:pPr>
      <w:bookmarkStart w:id="40" w:name="_Toc14237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70E0E865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 w14:paraId="333C7CE4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 w14:paraId="4DC11E68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527FBAA9"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3CEA408C">
      <w:pPr>
        <w:pStyle w:val="2"/>
      </w:pPr>
      <w:bookmarkStart w:id="41" w:name="_Toc59787735"/>
      <w:bookmarkStart w:id="42" w:name="_Toc59800596"/>
      <w:bookmarkStart w:id="43" w:name="_Toc58336110"/>
      <w:bookmarkStart w:id="44" w:name="_Toc32146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075AF67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能耗计算BESI2024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52696E94">
      <w:pPr>
        <w:pStyle w:val="2"/>
      </w:pPr>
      <w:bookmarkStart w:id="46" w:name="_Toc4020"/>
      <w:r>
        <w:rPr>
          <w:rFonts w:hint="eastAsia"/>
        </w:rPr>
        <w:t>气象数据</w:t>
      </w:r>
      <w:bookmarkEnd w:id="46"/>
    </w:p>
    <w:p w14:paraId="54B0E513">
      <w:pPr>
        <w:pStyle w:val="4"/>
      </w:pPr>
      <w:bookmarkStart w:id="47" w:name="_Toc15614"/>
      <w:r>
        <w:rPr>
          <w:rFonts w:hint="eastAsia"/>
        </w:rPr>
        <w:t>气象地点</w:t>
      </w:r>
      <w:bookmarkEnd w:id="47"/>
    </w:p>
    <w:p w14:paraId="551A4B92">
      <w:pPr>
        <w:pStyle w:val="3"/>
        <w:ind w:firstLine="420"/>
        <w:rPr>
          <w:lang w:val="en-US"/>
        </w:rPr>
      </w:pPr>
      <w:bookmarkStart w:id="48" w:name="气象数据来源"/>
      <w:r>
        <w:t>河南-郑州, 《建筑节能气象参数标准》</w:t>
      </w:r>
      <w:bookmarkEnd w:id="48"/>
    </w:p>
    <w:p w14:paraId="6F17CA35">
      <w:pPr>
        <w:pStyle w:val="4"/>
      </w:pPr>
      <w:bookmarkStart w:id="49" w:name="_Toc6913"/>
      <w:r>
        <w:rPr>
          <w:rFonts w:hint="eastAsia"/>
        </w:rPr>
        <w:t>逐日干球温度表</w:t>
      </w:r>
      <w:bookmarkEnd w:id="49"/>
    </w:p>
    <w:p w14:paraId="0C41DACD"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9051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DE7F4">
      <w:pPr>
        <w:pStyle w:val="4"/>
      </w:pPr>
      <w:bookmarkStart w:id="51" w:name="_Toc23683"/>
      <w:r>
        <w:rPr>
          <w:rFonts w:hint="eastAsia"/>
        </w:rPr>
        <w:t>逐月辐照量表</w:t>
      </w:r>
      <w:bookmarkEnd w:id="51"/>
    </w:p>
    <w:p w14:paraId="5AF142CA"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6289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8C29E">
      <w:pPr>
        <w:pStyle w:val="4"/>
      </w:pPr>
      <w:bookmarkStart w:id="53" w:name="_Toc7628"/>
      <w:r>
        <w:rPr>
          <w:rFonts w:hint="eastAsia"/>
        </w:rPr>
        <w:t>峰值工况</w:t>
      </w:r>
      <w:bookmarkEnd w:id="5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63428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988602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A14F5C5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0E6DBFA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95B85FB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AAFC76E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986AB08">
            <w:pPr>
              <w:jc w:val="center"/>
            </w:pPr>
            <w:r>
              <w:t>焓值(kj/kg)</w:t>
            </w:r>
          </w:p>
        </w:tc>
      </w:tr>
      <w:tr w14:paraId="37C1C9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F9D772">
            <w:r>
              <w:t>最热</w:t>
            </w:r>
          </w:p>
        </w:tc>
        <w:tc>
          <w:tcPr>
            <w:vAlign w:val="center"/>
          </w:tcPr>
          <w:p w14:paraId="553CD83A">
            <w:r>
              <w:t>06月21日15时</w:t>
            </w:r>
          </w:p>
        </w:tc>
        <w:tc>
          <w:tcPr>
            <w:vAlign w:val="center"/>
          </w:tcPr>
          <w:p w14:paraId="32729A44">
            <w:r>
              <w:t>38.3</w:t>
            </w:r>
          </w:p>
        </w:tc>
        <w:tc>
          <w:tcPr>
            <w:vAlign w:val="center"/>
          </w:tcPr>
          <w:p w14:paraId="108F8068">
            <w:r>
              <w:t>21.1</w:t>
            </w:r>
          </w:p>
        </w:tc>
        <w:tc>
          <w:tcPr>
            <w:vAlign w:val="center"/>
          </w:tcPr>
          <w:p w14:paraId="4E5FB43D">
            <w:r>
              <w:t>8.9</w:t>
            </w:r>
          </w:p>
        </w:tc>
        <w:tc>
          <w:tcPr>
            <w:vAlign w:val="center"/>
          </w:tcPr>
          <w:p w14:paraId="420F6724">
            <w:r>
              <w:t>61.4</w:t>
            </w:r>
          </w:p>
        </w:tc>
      </w:tr>
      <w:tr w14:paraId="2A8E03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37227C">
            <w:r>
              <w:t>最冷</w:t>
            </w:r>
          </w:p>
        </w:tc>
        <w:tc>
          <w:tcPr>
            <w:vAlign w:val="center"/>
          </w:tcPr>
          <w:p w14:paraId="5CEE2CAB">
            <w:r>
              <w:t>01月14日07时</w:t>
            </w:r>
          </w:p>
        </w:tc>
        <w:tc>
          <w:tcPr>
            <w:vAlign w:val="center"/>
          </w:tcPr>
          <w:p w14:paraId="71758E48">
            <w:r>
              <w:t>-10.6</w:t>
            </w:r>
          </w:p>
        </w:tc>
        <w:tc>
          <w:tcPr>
            <w:vAlign w:val="center"/>
          </w:tcPr>
          <w:p w14:paraId="7CEFFF9E">
            <w:r>
              <w:t>-10.6</w:t>
            </w:r>
          </w:p>
        </w:tc>
        <w:tc>
          <w:tcPr>
            <w:vAlign w:val="center"/>
          </w:tcPr>
          <w:p w14:paraId="1420FBBA">
            <w:r>
              <w:t>1.4</w:t>
            </w:r>
          </w:p>
        </w:tc>
        <w:tc>
          <w:tcPr>
            <w:vAlign w:val="center"/>
          </w:tcPr>
          <w:p w14:paraId="31B67348">
            <w:r>
              <w:t>-7.1</w:t>
            </w:r>
          </w:p>
        </w:tc>
      </w:tr>
    </w:tbl>
    <w:p w14:paraId="51549246">
      <w:pPr>
        <w:pStyle w:val="2"/>
        <w:widowControl w:val="0"/>
        <w:jc w:val="both"/>
      </w:pPr>
      <w:bookmarkStart w:id="54" w:name="气象峰值工况"/>
      <w:bookmarkEnd w:id="54"/>
      <w:bookmarkStart w:id="55" w:name="_Toc16181"/>
      <w:r>
        <w:t>围护结构</w:t>
      </w:r>
      <w:bookmarkEnd w:id="55"/>
    </w:p>
    <w:p w14:paraId="3BED423A">
      <w:pPr>
        <w:pStyle w:val="4"/>
        <w:widowControl w:val="0"/>
        <w:jc w:val="both"/>
      </w:pPr>
      <w:bookmarkStart w:id="56" w:name="_Toc1816"/>
      <w:r>
        <w:t>工程材料</w:t>
      </w:r>
      <w:bookmarkEnd w:id="56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50603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35BCF4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1858FF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8C0E80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FDBC359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FCD15C5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862CB8F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145201D">
            <w:pPr>
              <w:jc w:val="center"/>
            </w:pPr>
            <w:r>
              <w:t>数据来源</w:t>
            </w:r>
          </w:p>
        </w:tc>
      </w:tr>
      <w:tr w14:paraId="50FE2E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EFA398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6DD1D2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3D0D41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544207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B7DFBA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8F3C75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8F19E4D">
            <w:pPr>
              <w:jc w:val="center"/>
            </w:pPr>
          </w:p>
        </w:tc>
      </w:tr>
      <w:tr w14:paraId="2D0C1F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33752D">
            <w:r>
              <w:t>水泥砂浆</w:t>
            </w:r>
          </w:p>
        </w:tc>
        <w:tc>
          <w:tcPr>
            <w:vAlign w:val="center"/>
          </w:tcPr>
          <w:p w14:paraId="23312A0D">
            <w:r>
              <w:t>0.930</w:t>
            </w:r>
          </w:p>
        </w:tc>
        <w:tc>
          <w:tcPr>
            <w:vAlign w:val="center"/>
          </w:tcPr>
          <w:p w14:paraId="420D1BCA">
            <w:r>
              <w:t>11.370</w:t>
            </w:r>
          </w:p>
        </w:tc>
        <w:tc>
          <w:tcPr>
            <w:vAlign w:val="center"/>
          </w:tcPr>
          <w:p w14:paraId="36DFF10E">
            <w:r>
              <w:t>1800.0</w:t>
            </w:r>
          </w:p>
        </w:tc>
        <w:tc>
          <w:tcPr>
            <w:vAlign w:val="center"/>
          </w:tcPr>
          <w:p w14:paraId="4AA44322">
            <w:r>
              <w:t>1050.0</w:t>
            </w:r>
          </w:p>
        </w:tc>
        <w:tc>
          <w:tcPr>
            <w:vAlign w:val="center"/>
          </w:tcPr>
          <w:p w14:paraId="39D00E1F">
            <w:r>
              <w:t>0.0210</w:t>
            </w:r>
          </w:p>
        </w:tc>
        <w:tc>
          <w:tcPr>
            <w:vAlign w:val="center"/>
          </w:tcPr>
          <w:p w14:paraId="5FA7B886">
            <w:pPr>
              <w:rPr>
                <w:sz w:val="18"/>
                <w:szCs w:val="18"/>
              </w:rPr>
            </w:pPr>
          </w:p>
        </w:tc>
      </w:tr>
      <w:tr w14:paraId="6667B7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7AC6D9">
            <w:r>
              <w:t>聚苯乙烯泡沫塑料（灰板）</w:t>
            </w:r>
          </w:p>
        </w:tc>
        <w:tc>
          <w:tcPr>
            <w:vAlign w:val="center"/>
          </w:tcPr>
          <w:p w14:paraId="7BDE77FE">
            <w:r>
              <w:t>0.033</w:t>
            </w:r>
          </w:p>
        </w:tc>
        <w:tc>
          <w:tcPr>
            <w:vAlign w:val="center"/>
          </w:tcPr>
          <w:p w14:paraId="0AFA4061">
            <w:r>
              <w:t>0.280</w:t>
            </w:r>
          </w:p>
        </w:tc>
        <w:tc>
          <w:tcPr>
            <w:vAlign w:val="center"/>
          </w:tcPr>
          <w:p w14:paraId="1E45A11C">
            <w:r>
              <w:t>20.0</w:t>
            </w:r>
          </w:p>
        </w:tc>
        <w:tc>
          <w:tcPr>
            <w:vAlign w:val="center"/>
          </w:tcPr>
          <w:p w14:paraId="22F917A0">
            <w:r>
              <w:t>1380.0</w:t>
            </w:r>
          </w:p>
        </w:tc>
        <w:tc>
          <w:tcPr>
            <w:vAlign w:val="center"/>
          </w:tcPr>
          <w:p w14:paraId="0758AE2B">
            <w:r>
              <w:t>0.0162</w:t>
            </w:r>
          </w:p>
        </w:tc>
        <w:tc>
          <w:tcPr>
            <w:vAlign w:val="center"/>
          </w:tcPr>
          <w:p w14:paraId="73BFF9CF">
            <w:pPr>
              <w:rPr>
                <w:sz w:val="18"/>
                <w:szCs w:val="18"/>
              </w:rPr>
            </w:pPr>
          </w:p>
        </w:tc>
      </w:tr>
      <w:tr w14:paraId="57C4D0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E60573">
            <w:r>
              <w:t>石灰砂浆</w:t>
            </w:r>
          </w:p>
        </w:tc>
        <w:tc>
          <w:tcPr>
            <w:vAlign w:val="center"/>
          </w:tcPr>
          <w:p w14:paraId="7241AB78">
            <w:r>
              <w:t>0.810</w:t>
            </w:r>
          </w:p>
        </w:tc>
        <w:tc>
          <w:tcPr>
            <w:vAlign w:val="center"/>
          </w:tcPr>
          <w:p w14:paraId="4070D32C">
            <w:r>
              <w:t>10.070</w:t>
            </w:r>
          </w:p>
        </w:tc>
        <w:tc>
          <w:tcPr>
            <w:vAlign w:val="center"/>
          </w:tcPr>
          <w:p w14:paraId="1ED9A1B1">
            <w:r>
              <w:t>1600.0</w:t>
            </w:r>
          </w:p>
        </w:tc>
        <w:tc>
          <w:tcPr>
            <w:vAlign w:val="center"/>
          </w:tcPr>
          <w:p w14:paraId="2BB63E5D">
            <w:r>
              <w:t>1050.0</w:t>
            </w:r>
          </w:p>
        </w:tc>
        <w:tc>
          <w:tcPr>
            <w:vAlign w:val="center"/>
          </w:tcPr>
          <w:p w14:paraId="00FE4249">
            <w:r>
              <w:t>0.0443</w:t>
            </w:r>
          </w:p>
        </w:tc>
        <w:tc>
          <w:tcPr>
            <w:vAlign w:val="center"/>
          </w:tcPr>
          <w:p w14:paraId="5ED63B3D">
            <w:pPr>
              <w:rPr>
                <w:sz w:val="18"/>
                <w:szCs w:val="18"/>
              </w:rPr>
            </w:pPr>
          </w:p>
        </w:tc>
      </w:tr>
      <w:tr w14:paraId="759035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27610A">
            <w:r>
              <w:t>钢筋混凝土</w:t>
            </w:r>
          </w:p>
        </w:tc>
        <w:tc>
          <w:tcPr>
            <w:vAlign w:val="center"/>
          </w:tcPr>
          <w:p w14:paraId="7C0C73CA">
            <w:r>
              <w:t>1.740</w:t>
            </w:r>
          </w:p>
        </w:tc>
        <w:tc>
          <w:tcPr>
            <w:vAlign w:val="center"/>
          </w:tcPr>
          <w:p w14:paraId="1389DD4D">
            <w:r>
              <w:t>17.200</w:t>
            </w:r>
          </w:p>
        </w:tc>
        <w:tc>
          <w:tcPr>
            <w:vAlign w:val="center"/>
          </w:tcPr>
          <w:p w14:paraId="37C01BF9">
            <w:r>
              <w:t>2500.0</w:t>
            </w:r>
          </w:p>
        </w:tc>
        <w:tc>
          <w:tcPr>
            <w:vAlign w:val="center"/>
          </w:tcPr>
          <w:p w14:paraId="5F6B8E58">
            <w:r>
              <w:t>920.0</w:t>
            </w:r>
          </w:p>
        </w:tc>
        <w:tc>
          <w:tcPr>
            <w:vAlign w:val="center"/>
          </w:tcPr>
          <w:p w14:paraId="0A1AD4A8">
            <w:r>
              <w:t>0.0158</w:t>
            </w:r>
          </w:p>
        </w:tc>
        <w:tc>
          <w:tcPr>
            <w:vAlign w:val="center"/>
          </w:tcPr>
          <w:p w14:paraId="38E445D3">
            <w:pPr>
              <w:rPr>
                <w:sz w:val="18"/>
                <w:szCs w:val="18"/>
              </w:rPr>
            </w:pPr>
          </w:p>
        </w:tc>
      </w:tr>
      <w:tr w14:paraId="06C2D6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262472">
            <w:r>
              <w:t>挤塑聚苯板(ρ=25-32)</w:t>
            </w:r>
          </w:p>
        </w:tc>
        <w:tc>
          <w:tcPr>
            <w:vAlign w:val="center"/>
          </w:tcPr>
          <w:p w14:paraId="7FB8704E">
            <w:r>
              <w:t>0.030</w:t>
            </w:r>
          </w:p>
        </w:tc>
        <w:tc>
          <w:tcPr>
            <w:vAlign w:val="center"/>
          </w:tcPr>
          <w:p w14:paraId="6098DF6F">
            <w:r>
              <w:t>0.320</w:t>
            </w:r>
          </w:p>
        </w:tc>
        <w:tc>
          <w:tcPr>
            <w:vAlign w:val="center"/>
          </w:tcPr>
          <w:p w14:paraId="587AB4B1">
            <w:r>
              <w:t>28.5</w:t>
            </w:r>
          </w:p>
        </w:tc>
        <w:tc>
          <w:tcPr>
            <w:vAlign w:val="center"/>
          </w:tcPr>
          <w:p w14:paraId="4F7C04C5">
            <w:r>
              <w:t>1647.0</w:t>
            </w:r>
          </w:p>
        </w:tc>
        <w:tc>
          <w:tcPr>
            <w:vAlign w:val="center"/>
          </w:tcPr>
          <w:p w14:paraId="7B5EB4CF">
            <w:r>
              <w:t>0.0162</w:t>
            </w:r>
          </w:p>
        </w:tc>
        <w:tc>
          <w:tcPr>
            <w:vAlign w:val="center"/>
          </w:tcPr>
          <w:p w14:paraId="1CEED151">
            <w:pPr>
              <w:rPr>
                <w:sz w:val="18"/>
                <w:szCs w:val="18"/>
              </w:rPr>
            </w:pPr>
          </w:p>
        </w:tc>
      </w:tr>
      <w:tr w14:paraId="0BA9AB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4370D6">
            <w:r>
              <w:t>加气混凝土、泡沫混凝土(ρ=700)</w:t>
            </w:r>
          </w:p>
        </w:tc>
        <w:tc>
          <w:tcPr>
            <w:vAlign w:val="center"/>
          </w:tcPr>
          <w:p w14:paraId="000162F9">
            <w:r>
              <w:t>0.180</w:t>
            </w:r>
          </w:p>
        </w:tc>
        <w:tc>
          <w:tcPr>
            <w:vAlign w:val="center"/>
          </w:tcPr>
          <w:p w14:paraId="44EDBC03">
            <w:r>
              <w:t>3.100</w:t>
            </w:r>
          </w:p>
        </w:tc>
        <w:tc>
          <w:tcPr>
            <w:vAlign w:val="center"/>
          </w:tcPr>
          <w:p w14:paraId="5A7F3B74">
            <w:r>
              <w:t>700.0</w:t>
            </w:r>
          </w:p>
        </w:tc>
        <w:tc>
          <w:tcPr>
            <w:vAlign w:val="center"/>
          </w:tcPr>
          <w:p w14:paraId="6D214B0F">
            <w:r>
              <w:t>1050.0</w:t>
            </w:r>
          </w:p>
        </w:tc>
        <w:tc>
          <w:tcPr>
            <w:vAlign w:val="center"/>
          </w:tcPr>
          <w:p w14:paraId="500676F7">
            <w:r>
              <w:t>0.0998</w:t>
            </w:r>
          </w:p>
        </w:tc>
        <w:tc>
          <w:tcPr>
            <w:vAlign w:val="center"/>
          </w:tcPr>
          <w:p w14:paraId="71BCCC42">
            <w:pPr>
              <w:rPr>
                <w:sz w:val="18"/>
                <w:szCs w:val="18"/>
              </w:rPr>
            </w:pPr>
          </w:p>
        </w:tc>
      </w:tr>
      <w:tr w14:paraId="167163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20888F">
            <w:r>
              <w:t>混凝土多孔砖(190六孔砖）</w:t>
            </w:r>
          </w:p>
        </w:tc>
        <w:tc>
          <w:tcPr>
            <w:vAlign w:val="center"/>
          </w:tcPr>
          <w:p w14:paraId="3C344B50">
            <w:r>
              <w:t>0.750</w:t>
            </w:r>
          </w:p>
        </w:tc>
        <w:tc>
          <w:tcPr>
            <w:vAlign w:val="center"/>
          </w:tcPr>
          <w:p w14:paraId="3EEA8B0C">
            <w:r>
              <w:t>7.490</w:t>
            </w:r>
          </w:p>
        </w:tc>
        <w:tc>
          <w:tcPr>
            <w:vAlign w:val="center"/>
          </w:tcPr>
          <w:p w14:paraId="193C213B">
            <w:r>
              <w:t>1450.0</w:t>
            </w:r>
          </w:p>
        </w:tc>
        <w:tc>
          <w:tcPr>
            <w:vAlign w:val="center"/>
          </w:tcPr>
          <w:p w14:paraId="22D47945">
            <w:r>
              <w:t>709.4</w:t>
            </w:r>
          </w:p>
        </w:tc>
        <w:tc>
          <w:tcPr>
            <w:vAlign w:val="center"/>
          </w:tcPr>
          <w:p w14:paraId="366E6FFA">
            <w:r>
              <w:t>0.0010</w:t>
            </w:r>
          </w:p>
        </w:tc>
        <w:tc>
          <w:tcPr>
            <w:vAlign w:val="center"/>
          </w:tcPr>
          <w:p w14:paraId="57028F93">
            <w:pPr>
              <w:rPr>
                <w:sz w:val="18"/>
                <w:szCs w:val="18"/>
              </w:rPr>
            </w:pPr>
          </w:p>
        </w:tc>
      </w:tr>
      <w:tr w14:paraId="5ACFF7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508F57">
            <w:r>
              <w:t>岩棉板(ρ=60-160)</w:t>
            </w:r>
          </w:p>
        </w:tc>
        <w:tc>
          <w:tcPr>
            <w:vAlign w:val="center"/>
          </w:tcPr>
          <w:p w14:paraId="1C7B61AB">
            <w:r>
              <w:t>0.041</w:t>
            </w:r>
          </w:p>
        </w:tc>
        <w:tc>
          <w:tcPr>
            <w:vAlign w:val="center"/>
          </w:tcPr>
          <w:p w14:paraId="4AD07ED1">
            <w:r>
              <w:t>0.615</w:t>
            </w:r>
          </w:p>
        </w:tc>
        <w:tc>
          <w:tcPr>
            <w:vAlign w:val="center"/>
          </w:tcPr>
          <w:p w14:paraId="3F7CF8B7">
            <w:r>
              <w:t>110.0</w:t>
            </w:r>
          </w:p>
        </w:tc>
        <w:tc>
          <w:tcPr>
            <w:vAlign w:val="center"/>
          </w:tcPr>
          <w:p w14:paraId="104CD0C4">
            <w:r>
              <w:t>1220.0</w:t>
            </w:r>
          </w:p>
        </w:tc>
        <w:tc>
          <w:tcPr>
            <w:vAlign w:val="center"/>
          </w:tcPr>
          <w:p w14:paraId="53B5BCEA">
            <w:r>
              <w:t>0.4880</w:t>
            </w:r>
          </w:p>
        </w:tc>
        <w:tc>
          <w:tcPr>
            <w:vAlign w:val="center"/>
          </w:tcPr>
          <w:p w14:paraId="5B7F954C">
            <w:pPr>
              <w:rPr>
                <w:sz w:val="18"/>
                <w:szCs w:val="18"/>
              </w:rPr>
            </w:pPr>
          </w:p>
        </w:tc>
      </w:tr>
      <w:tr w14:paraId="09BF31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FCCBD7">
            <w:r>
              <w:t>c20细石混凝土(ρ=2300)</w:t>
            </w:r>
          </w:p>
        </w:tc>
        <w:tc>
          <w:tcPr>
            <w:vAlign w:val="center"/>
          </w:tcPr>
          <w:p w14:paraId="297A99FD">
            <w:r>
              <w:t>1.510</w:t>
            </w:r>
          </w:p>
        </w:tc>
        <w:tc>
          <w:tcPr>
            <w:vAlign w:val="center"/>
          </w:tcPr>
          <w:p w14:paraId="5A31E7BD">
            <w:r>
              <w:t>15.243</w:t>
            </w:r>
          </w:p>
        </w:tc>
        <w:tc>
          <w:tcPr>
            <w:vAlign w:val="center"/>
          </w:tcPr>
          <w:p w14:paraId="01F4C262">
            <w:r>
              <w:t>2300.0</w:t>
            </w:r>
          </w:p>
        </w:tc>
        <w:tc>
          <w:tcPr>
            <w:vAlign w:val="center"/>
          </w:tcPr>
          <w:p w14:paraId="5F7BF8B3">
            <w:r>
              <w:t>920.0</w:t>
            </w:r>
          </w:p>
        </w:tc>
        <w:tc>
          <w:tcPr>
            <w:vAlign w:val="center"/>
          </w:tcPr>
          <w:p w14:paraId="1B5A4591">
            <w:r>
              <w:t>0.0173</w:t>
            </w:r>
          </w:p>
        </w:tc>
        <w:tc>
          <w:tcPr>
            <w:vAlign w:val="center"/>
          </w:tcPr>
          <w:p w14:paraId="261C6927">
            <w:pPr>
              <w:rPr>
                <w:sz w:val="18"/>
                <w:szCs w:val="18"/>
              </w:rPr>
            </w:pPr>
          </w:p>
        </w:tc>
      </w:tr>
      <w:tr w14:paraId="1F4691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C01A89">
            <w:r>
              <w:t>轻骨料混凝土(找坡层)</w:t>
            </w:r>
          </w:p>
        </w:tc>
        <w:tc>
          <w:tcPr>
            <w:vAlign w:val="center"/>
          </w:tcPr>
          <w:p w14:paraId="2894AF98">
            <w:r>
              <w:t>0.300</w:t>
            </w:r>
          </w:p>
        </w:tc>
        <w:tc>
          <w:tcPr>
            <w:vAlign w:val="center"/>
          </w:tcPr>
          <w:p w14:paraId="45F7D7E9">
            <w:r>
              <w:t>5.000</w:t>
            </w:r>
          </w:p>
        </w:tc>
        <w:tc>
          <w:tcPr>
            <w:vAlign w:val="center"/>
          </w:tcPr>
          <w:p w14:paraId="331C4C6B">
            <w:r>
              <w:t>1050.0</w:t>
            </w:r>
          </w:p>
        </w:tc>
        <w:tc>
          <w:tcPr>
            <w:vAlign w:val="center"/>
          </w:tcPr>
          <w:p w14:paraId="2E06FA86">
            <w:r>
              <w:t>1091.3</w:t>
            </w:r>
          </w:p>
        </w:tc>
        <w:tc>
          <w:tcPr>
            <w:vAlign w:val="center"/>
          </w:tcPr>
          <w:p w14:paraId="21C27204">
            <w:r>
              <w:t>0.0140</w:t>
            </w:r>
          </w:p>
        </w:tc>
        <w:tc>
          <w:tcPr>
            <w:vAlign w:val="center"/>
          </w:tcPr>
          <w:p w14:paraId="367E521C">
            <w:pPr>
              <w:rPr>
                <w:sz w:val="18"/>
                <w:szCs w:val="18"/>
              </w:rPr>
            </w:pPr>
          </w:p>
        </w:tc>
      </w:tr>
      <w:tr w14:paraId="4247B1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E52CAA">
            <w:r>
              <w:t>石墨聚苯板</w:t>
            </w:r>
          </w:p>
        </w:tc>
        <w:tc>
          <w:tcPr>
            <w:vAlign w:val="center"/>
          </w:tcPr>
          <w:p w14:paraId="487D4A72">
            <w:r>
              <w:t>0.033</w:t>
            </w:r>
          </w:p>
        </w:tc>
        <w:tc>
          <w:tcPr>
            <w:vAlign w:val="center"/>
          </w:tcPr>
          <w:p w14:paraId="0A6FAAA5">
            <w:r>
              <w:t>0.280</w:t>
            </w:r>
          </w:p>
        </w:tc>
        <w:tc>
          <w:tcPr>
            <w:vAlign w:val="center"/>
          </w:tcPr>
          <w:p w14:paraId="41576B85">
            <w:r>
              <w:t>20.0</w:t>
            </w:r>
          </w:p>
        </w:tc>
        <w:tc>
          <w:tcPr>
            <w:vAlign w:val="center"/>
          </w:tcPr>
          <w:p w14:paraId="3C1FC722">
            <w:r>
              <w:t>1633.5</w:t>
            </w:r>
          </w:p>
        </w:tc>
        <w:tc>
          <w:tcPr>
            <w:vAlign w:val="center"/>
          </w:tcPr>
          <w:p w14:paraId="60DC602C">
            <w:r>
              <w:t>0.0162</w:t>
            </w:r>
          </w:p>
        </w:tc>
        <w:tc>
          <w:tcPr>
            <w:vAlign w:val="center"/>
          </w:tcPr>
          <w:p w14:paraId="37CBF804">
            <w:pPr>
              <w:rPr>
                <w:sz w:val="18"/>
                <w:szCs w:val="18"/>
              </w:rPr>
            </w:pPr>
          </w:p>
        </w:tc>
      </w:tr>
    </w:tbl>
    <w:p w14:paraId="2209A70B">
      <w:pPr>
        <w:pStyle w:val="4"/>
        <w:widowControl w:val="0"/>
        <w:jc w:val="both"/>
      </w:pPr>
      <w:bookmarkStart w:id="57" w:name="_Toc22344"/>
      <w:r>
        <w:t>围护结构作法简要说明</w:t>
      </w:r>
      <w:bookmarkEnd w:id="57"/>
    </w:p>
    <w:p w14:paraId="7BB25757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(K=0.295,D=3.516)：</w:t>
      </w:r>
      <w:r>
        <w:rPr>
          <w:color w:val="000000"/>
        </w:rPr>
        <w:t>（由上到下）</w:t>
      </w:r>
    </w:p>
    <w:p w14:paraId="411B31A1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石墨聚苯板 110mm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23C4CF0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外墙构造一 (K=0.447,D=3.064)：</w:t>
      </w:r>
      <w:r>
        <w:rPr>
          <w:color w:val="000000"/>
        </w:rPr>
        <w:t>（由外到内）</w:t>
      </w:r>
    </w:p>
    <w:p w14:paraId="2F7C21F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石墨聚苯板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14F6A93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分隔供暖与非供暖空间的隔墙：</w:t>
      </w:r>
      <w:r>
        <w:rPr>
          <w:color w:val="0000FF"/>
          <w:sz w:val="21"/>
          <w:szCs w:val="21"/>
        </w:rPr>
        <w:t>楼梯间隔墙构造一 (K=0.866,D=3.938)：</w:t>
      </w:r>
    </w:p>
    <w:p w14:paraId="5B835E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200mm</w:t>
      </w:r>
      <w:r>
        <w:rPr>
          <w:color w:val="000000"/>
        </w:rPr>
        <w:t>＋石灰砂浆 20mm</w:t>
      </w:r>
    </w:p>
    <w:p w14:paraId="3467594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分隔供暖与非供暖空间的楼板：</w:t>
      </w:r>
      <w:r>
        <w:rPr>
          <w:color w:val="0000FF"/>
          <w:sz w:val="21"/>
          <w:szCs w:val="21"/>
        </w:rPr>
        <w:t>控温与非控温楼板构造一 (K=0.510,D=2.879)：</w:t>
      </w:r>
    </w:p>
    <w:p w14:paraId="7CBA7BD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80mm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282AC44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分隔供暖与非供暖空间的户门：</w:t>
      </w:r>
      <w:r>
        <w:rPr>
          <w:color w:val="0000FF"/>
          <w:sz w:val="21"/>
          <w:szCs w:val="21"/>
        </w:rPr>
        <w:t>金属框—保温门（多功能门） (K=2.000)：</w:t>
      </w:r>
    </w:p>
    <w:p w14:paraId="50C27CF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</w:t>
      </w:r>
    </w:p>
    <w:p w14:paraId="4E11964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70系列内平开下悬铝合金窗[5Low-E+12A+5+12A+5] (K=1.800)：</w:t>
      </w:r>
    </w:p>
    <w:p w14:paraId="32C4558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6CBBF25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周边地面：</w:t>
      </w:r>
      <w:r>
        <w:rPr>
          <w:color w:val="0000FF"/>
          <w:sz w:val="21"/>
          <w:szCs w:val="21"/>
        </w:rPr>
        <w:t>周边地面构造一 (K=0.587,D=1.766)：</w:t>
      </w:r>
    </w:p>
    <w:p w14:paraId="29D4964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50mm</w:t>
      </w:r>
      <w:r>
        <w:rPr>
          <w:color w:val="000000"/>
        </w:rPr>
        <w:t>＋钢筋混凝土 100mm</w:t>
      </w:r>
    </w:p>
    <w:p w14:paraId="14B887EF">
      <w:pPr>
        <w:pStyle w:val="2"/>
        <w:widowControl w:val="0"/>
        <w:jc w:val="both"/>
        <w:rPr>
          <w:color w:val="000000"/>
        </w:rPr>
      </w:pPr>
      <w:bookmarkStart w:id="58" w:name="_Toc10910"/>
      <w:r>
        <w:rPr>
          <w:color w:val="000000"/>
        </w:rPr>
        <w:t>围护结构概况</w:t>
      </w:r>
      <w:bookmarkEnd w:id="58"/>
    </w:p>
    <w:p w14:paraId="39AC2DD3"/>
    <w:tbl>
      <w:tblPr>
        <w:tblStyle w:val="19"/>
        <w:tblW w:w="526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81"/>
        <w:gridCol w:w="950"/>
        <w:gridCol w:w="780"/>
        <w:gridCol w:w="1249"/>
        <w:gridCol w:w="1235"/>
        <w:gridCol w:w="772"/>
        <w:gridCol w:w="1378"/>
      </w:tblGrid>
      <w:tr w14:paraId="68771D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73D4B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24" w:type="pct"/>
            <w:gridSpan w:val="3"/>
            <w:shd w:val="clear" w:color="auto" w:fill="E6E6E6"/>
            <w:vAlign w:val="center"/>
          </w:tcPr>
          <w:p w14:paraId="458A8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9"/>
          </w:p>
        </w:tc>
        <w:tc>
          <w:tcPr>
            <w:tcW w:w="1733" w:type="pct"/>
            <w:gridSpan w:val="3"/>
            <w:shd w:val="clear" w:color="auto" w:fill="E6E6E6"/>
            <w:vAlign w:val="center"/>
          </w:tcPr>
          <w:p w14:paraId="6F1089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0"/>
          </w:p>
        </w:tc>
      </w:tr>
      <w:tr w14:paraId="6EB94B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CBB837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24" w:type="pct"/>
            <w:gridSpan w:val="3"/>
            <w:vAlign w:val="center"/>
          </w:tcPr>
          <w:p w14:paraId="00B051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61"/>
          </w:p>
        </w:tc>
        <w:tc>
          <w:tcPr>
            <w:tcW w:w="1733" w:type="pct"/>
            <w:gridSpan w:val="3"/>
            <w:vAlign w:val="center"/>
          </w:tcPr>
          <w:p w14:paraId="072D44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参照建筑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62"/>
          </w:p>
        </w:tc>
      </w:tr>
      <w:tr w14:paraId="3B069C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557F38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24" w:type="pct"/>
            <w:gridSpan w:val="3"/>
            <w:vAlign w:val="center"/>
          </w:tcPr>
          <w:p w14:paraId="0CAFDA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63"/>
          </w:p>
        </w:tc>
        <w:tc>
          <w:tcPr>
            <w:tcW w:w="1733" w:type="pct"/>
            <w:gridSpan w:val="3"/>
            <w:vAlign w:val="center"/>
          </w:tcPr>
          <w:p w14:paraId="516C18F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参照建筑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64"/>
          </w:p>
        </w:tc>
      </w:tr>
      <w:tr w14:paraId="2BB49B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7BE87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334F4F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  <w:bookmarkEnd w:id="65"/>
          </w:p>
        </w:tc>
        <w:tc>
          <w:tcPr>
            <w:tcW w:w="1733" w:type="pct"/>
            <w:gridSpan w:val="3"/>
            <w:vAlign w:val="center"/>
          </w:tcPr>
          <w:p w14:paraId="04B4EB54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参照建筑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66"/>
          </w:p>
        </w:tc>
      </w:tr>
      <w:tr w14:paraId="1CB3F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4AAD420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1524" w:type="pct"/>
            <w:gridSpan w:val="3"/>
            <w:vAlign w:val="center"/>
          </w:tcPr>
          <w:p w14:paraId="73C9D2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7"/>
          </w:p>
        </w:tc>
        <w:tc>
          <w:tcPr>
            <w:tcW w:w="1733" w:type="pct"/>
            <w:gridSpan w:val="3"/>
            <w:vAlign w:val="center"/>
          </w:tcPr>
          <w:p w14:paraId="20A2B2D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参照建筑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8"/>
          </w:p>
        </w:tc>
      </w:tr>
      <w:tr w14:paraId="37598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726A87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挑空楼板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24" w:type="pct"/>
            <w:gridSpan w:val="3"/>
            <w:vAlign w:val="center"/>
          </w:tcPr>
          <w:p w14:paraId="211A15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9"/>
          </w:p>
        </w:tc>
        <w:tc>
          <w:tcPr>
            <w:tcW w:w="1733" w:type="pct"/>
            <w:gridSpan w:val="3"/>
            <w:vAlign w:val="center"/>
          </w:tcPr>
          <w:p w14:paraId="00AE3CA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参照建筑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0"/>
          </w:p>
        </w:tc>
      </w:tr>
      <w:tr w14:paraId="01676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03FADD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25FC8C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1"/>
          </w:p>
        </w:tc>
        <w:tc>
          <w:tcPr>
            <w:tcW w:w="1733" w:type="pct"/>
            <w:gridSpan w:val="3"/>
            <w:vAlign w:val="center"/>
          </w:tcPr>
          <w:p w14:paraId="64ADFA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参照建筑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2"/>
          </w:p>
        </w:tc>
      </w:tr>
      <w:tr w14:paraId="6E8B6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646AA6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100491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0.87</w:t>
            </w:r>
            <w:bookmarkEnd w:id="73"/>
          </w:p>
        </w:tc>
        <w:tc>
          <w:tcPr>
            <w:tcW w:w="1733" w:type="pct"/>
            <w:gridSpan w:val="3"/>
            <w:vAlign w:val="center"/>
          </w:tcPr>
          <w:p w14:paraId="1A3E99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参照建筑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74"/>
          </w:p>
        </w:tc>
      </w:tr>
      <w:tr w14:paraId="69A021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57CAB1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4ABC26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不采暖地上室上部地板K"/>
            <w:bookmarkStart w:id="76" w:name="采暖与非采暖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0.51</w:t>
            </w:r>
            <w:bookmarkEnd w:id="75"/>
            <w:bookmarkEnd w:id="76"/>
          </w:p>
        </w:tc>
        <w:tc>
          <w:tcPr>
            <w:tcW w:w="1733" w:type="pct"/>
            <w:gridSpan w:val="3"/>
            <w:vAlign w:val="center"/>
          </w:tcPr>
          <w:p w14:paraId="2F0EE6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参照建筑不采暖地上室上部地板K"/>
            <w:bookmarkStart w:id="78" w:name="参照建筑采暖与非采暖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77"/>
            <w:bookmarkEnd w:id="78"/>
          </w:p>
        </w:tc>
      </w:tr>
      <w:tr w14:paraId="17F65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F3DF28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1524" w:type="pct"/>
            <w:gridSpan w:val="3"/>
            <w:vAlign w:val="center"/>
          </w:tcPr>
          <w:p w14:paraId="468D96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1.52</w:t>
            </w:r>
            <w:bookmarkEnd w:id="79"/>
          </w:p>
        </w:tc>
        <w:tc>
          <w:tcPr>
            <w:tcW w:w="1733" w:type="pct"/>
            <w:gridSpan w:val="3"/>
            <w:vAlign w:val="center"/>
          </w:tcPr>
          <w:p w14:paraId="40D3C9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参照建筑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80"/>
          </w:p>
        </w:tc>
      </w:tr>
      <w:tr w14:paraId="3648F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60195B8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1524" w:type="pct"/>
            <w:gridSpan w:val="3"/>
            <w:vAlign w:val="center"/>
          </w:tcPr>
          <w:p w14:paraId="47DA6A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1"/>
          </w:p>
        </w:tc>
        <w:tc>
          <w:tcPr>
            <w:tcW w:w="1733" w:type="pct"/>
            <w:gridSpan w:val="3"/>
            <w:vAlign w:val="center"/>
          </w:tcPr>
          <w:p w14:paraId="2128D3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参照建筑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2"/>
          </w:p>
        </w:tc>
      </w:tr>
      <w:tr w14:paraId="5166D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2FD5EAE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8BA51E5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24" w:type="pct"/>
            <w:gridSpan w:val="3"/>
            <w:vAlign w:val="center"/>
          </w:tcPr>
          <w:p w14:paraId="35CCB6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3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3"/>
          </w:p>
          <w:p w14:paraId="1EE4B1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4" w:name="天窗SHGC－夏季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4"/>
          </w:p>
        </w:tc>
        <w:tc>
          <w:tcPr>
            <w:tcW w:w="1733" w:type="pct"/>
            <w:gridSpan w:val="3"/>
            <w:vAlign w:val="center"/>
          </w:tcPr>
          <w:p w14:paraId="441BD6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5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5"/>
          </w:p>
          <w:p w14:paraId="466951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6" w:name="参照建筑天窗SHGC－夏季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6"/>
          </w:p>
        </w:tc>
      </w:tr>
      <w:tr w14:paraId="0CD6F4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 w14:paraId="27F1E2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 w14:paraId="057A5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 w14:paraId="40FC56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 w14:paraId="2B9A09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F7D95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9" w:type="pct"/>
            <w:shd w:val="clear" w:color="auto" w:fill="E6E6E6"/>
            <w:vAlign w:val="center"/>
          </w:tcPr>
          <w:p w14:paraId="1FCC47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7AD084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 w14:paraId="2C75AE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9ABC1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05" w:type="pct"/>
            <w:shd w:val="clear" w:color="auto" w:fill="E6E6E6"/>
            <w:vAlign w:val="center"/>
          </w:tcPr>
          <w:p w14:paraId="0D3387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</w:tr>
      <w:tr w14:paraId="6C07D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884" w:type="pct"/>
            <w:vMerge w:val="continue"/>
            <w:vAlign w:val="center"/>
          </w:tcPr>
          <w:p w14:paraId="2D6F33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1E264D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 w14:paraId="3E715C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0.41</w:t>
            </w:r>
            <w:bookmarkEnd w:id="87"/>
          </w:p>
        </w:tc>
        <w:tc>
          <w:tcPr>
            <w:tcW w:w="399" w:type="pct"/>
            <w:vMerge w:val="restart"/>
            <w:vAlign w:val="center"/>
          </w:tcPr>
          <w:p w14:paraId="1DF250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88"/>
          </w:p>
        </w:tc>
        <w:tc>
          <w:tcPr>
            <w:tcW w:w="639" w:type="pct"/>
            <w:vMerge w:val="restart"/>
            <w:vAlign w:val="center"/>
          </w:tcPr>
          <w:p w14:paraId="73F7E5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89"/>
          </w:p>
        </w:tc>
        <w:tc>
          <w:tcPr>
            <w:tcW w:w="632" w:type="pct"/>
            <w:vAlign w:val="center"/>
          </w:tcPr>
          <w:p w14:paraId="08222F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227D64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外窗K一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90"/>
          </w:p>
        </w:tc>
        <w:tc>
          <w:tcPr>
            <w:tcW w:w="705" w:type="pct"/>
            <w:vMerge w:val="restart"/>
            <w:vAlign w:val="center"/>
          </w:tcPr>
          <w:p w14:paraId="3F7AFB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标准不要求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  <w:bookmarkEnd w:id="91"/>
          </w:p>
        </w:tc>
      </w:tr>
      <w:tr w14:paraId="4C9EE5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884" w:type="pct"/>
            <w:vMerge w:val="continue"/>
            <w:vAlign w:val="center"/>
          </w:tcPr>
          <w:p w14:paraId="02F55B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19BF5B0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5D12E2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389293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6A280F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1DF45B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4272F0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外窗K二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92"/>
          </w:p>
        </w:tc>
        <w:tc>
          <w:tcPr>
            <w:tcW w:w="705" w:type="pct"/>
            <w:vMerge w:val="continue"/>
            <w:vAlign w:val="center"/>
          </w:tcPr>
          <w:p w14:paraId="4E8482E8">
            <w:pPr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742A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 w14:paraId="06C458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358B4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 w14:paraId="3AF28F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0.54</w:t>
            </w:r>
            <w:bookmarkEnd w:id="93"/>
          </w:p>
        </w:tc>
        <w:tc>
          <w:tcPr>
            <w:tcW w:w="399" w:type="pct"/>
            <w:vMerge w:val="restart"/>
            <w:vAlign w:val="center"/>
          </w:tcPr>
          <w:p w14:paraId="0667EC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94"/>
          </w:p>
        </w:tc>
        <w:tc>
          <w:tcPr>
            <w:tcW w:w="639" w:type="pct"/>
            <w:vMerge w:val="restart"/>
            <w:vAlign w:val="center"/>
          </w:tcPr>
          <w:p w14:paraId="5BE7C1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95"/>
          </w:p>
        </w:tc>
        <w:tc>
          <w:tcPr>
            <w:tcW w:w="632" w:type="pct"/>
            <w:vAlign w:val="center"/>
          </w:tcPr>
          <w:p w14:paraId="64FB6D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1CB1A7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外窗K一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96"/>
          </w:p>
        </w:tc>
        <w:tc>
          <w:tcPr>
            <w:tcW w:w="705" w:type="pct"/>
            <w:vMerge w:val="restart"/>
            <w:vAlign w:val="center"/>
          </w:tcPr>
          <w:p w14:paraId="667C3D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319C3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884" w:type="pct"/>
            <w:vMerge w:val="continue"/>
            <w:vAlign w:val="center"/>
          </w:tcPr>
          <w:p w14:paraId="62D729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73640F6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0AFB2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4F4F13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27A4B5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74D147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1BA574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外窗K二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97"/>
          </w:p>
        </w:tc>
        <w:tc>
          <w:tcPr>
            <w:tcW w:w="705" w:type="pct"/>
            <w:vMerge w:val="continue"/>
            <w:vAlign w:val="center"/>
          </w:tcPr>
          <w:p w14:paraId="357702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4FB1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84" w:type="pct"/>
            <w:vMerge w:val="continue"/>
            <w:vAlign w:val="center"/>
          </w:tcPr>
          <w:p w14:paraId="5133DF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4E0F725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 w14:paraId="41A2B6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98"/>
          </w:p>
        </w:tc>
        <w:tc>
          <w:tcPr>
            <w:tcW w:w="399" w:type="pct"/>
            <w:vMerge w:val="restart"/>
            <w:vAlign w:val="center"/>
          </w:tcPr>
          <w:p w14:paraId="1A2EAB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99"/>
          </w:p>
        </w:tc>
        <w:tc>
          <w:tcPr>
            <w:tcW w:w="639" w:type="pct"/>
            <w:vMerge w:val="restart"/>
            <w:vAlign w:val="center"/>
          </w:tcPr>
          <w:p w14:paraId="0B77F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100"/>
          </w:p>
        </w:tc>
        <w:tc>
          <w:tcPr>
            <w:tcW w:w="632" w:type="pct"/>
            <w:vAlign w:val="center"/>
          </w:tcPr>
          <w:p w14:paraId="13F529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3F54D5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外窗K一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101"/>
          </w:p>
        </w:tc>
        <w:tc>
          <w:tcPr>
            <w:tcW w:w="705" w:type="pct"/>
            <w:vAlign w:val="center"/>
          </w:tcPr>
          <w:p w14:paraId="349E38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02869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884" w:type="pct"/>
            <w:vMerge w:val="continue"/>
            <w:vAlign w:val="center"/>
          </w:tcPr>
          <w:p w14:paraId="1EA1AE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BACC6E4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E56DD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1569A1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1058C9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3942E6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窗墙比≤0.40</w:t>
            </w:r>
          </w:p>
        </w:tc>
        <w:tc>
          <w:tcPr>
            <w:tcW w:w="395" w:type="pct"/>
            <w:vMerge w:val="restart"/>
            <w:vAlign w:val="center"/>
          </w:tcPr>
          <w:p w14:paraId="568681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外窗K二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102"/>
          </w:p>
        </w:tc>
        <w:tc>
          <w:tcPr>
            <w:tcW w:w="705" w:type="pct"/>
            <w:vAlign w:val="center"/>
          </w:tcPr>
          <w:p w14:paraId="0124F9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.50</w:t>
            </w:r>
          </w:p>
        </w:tc>
      </w:tr>
      <w:tr w14:paraId="419D9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  <w:jc w:val="center"/>
        </w:trPr>
        <w:tc>
          <w:tcPr>
            <w:tcW w:w="884" w:type="pct"/>
            <w:vMerge w:val="continue"/>
            <w:vAlign w:val="center"/>
          </w:tcPr>
          <w:p w14:paraId="0028E6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C220A0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00E856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6C58E8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29D3A1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36EDF3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＞0.40</w:t>
            </w:r>
          </w:p>
        </w:tc>
        <w:tc>
          <w:tcPr>
            <w:tcW w:w="395" w:type="pct"/>
            <w:vMerge w:val="continue"/>
            <w:vAlign w:val="center"/>
          </w:tcPr>
          <w:p w14:paraId="61985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05" w:type="pct"/>
            <w:vAlign w:val="center"/>
          </w:tcPr>
          <w:p w14:paraId="2BC863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.55</w:t>
            </w:r>
          </w:p>
        </w:tc>
      </w:tr>
      <w:tr w14:paraId="75614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884" w:type="pct"/>
            <w:vMerge w:val="continue"/>
            <w:vAlign w:val="center"/>
          </w:tcPr>
          <w:p w14:paraId="554DD7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26412D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 w14:paraId="2D787E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103"/>
          </w:p>
        </w:tc>
        <w:tc>
          <w:tcPr>
            <w:tcW w:w="399" w:type="pct"/>
            <w:vMerge w:val="restart"/>
            <w:vAlign w:val="center"/>
          </w:tcPr>
          <w:p w14:paraId="029B93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4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104"/>
          </w:p>
        </w:tc>
        <w:tc>
          <w:tcPr>
            <w:tcW w:w="639" w:type="pct"/>
            <w:vMerge w:val="restart"/>
            <w:vAlign w:val="center"/>
          </w:tcPr>
          <w:p w14:paraId="2573C3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5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105"/>
          </w:p>
        </w:tc>
        <w:tc>
          <w:tcPr>
            <w:tcW w:w="632" w:type="pct"/>
            <w:vAlign w:val="center"/>
          </w:tcPr>
          <w:p w14:paraId="65160B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19B1CC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6" w:name="外窗K一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106"/>
          </w:p>
        </w:tc>
        <w:tc>
          <w:tcPr>
            <w:tcW w:w="705" w:type="pct"/>
            <w:vAlign w:val="center"/>
          </w:tcPr>
          <w:p w14:paraId="54FC7D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54DEC6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884" w:type="pct"/>
            <w:vMerge w:val="continue"/>
            <w:vAlign w:val="center"/>
          </w:tcPr>
          <w:p w14:paraId="2F5CF2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1BE2DBE8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91B20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50C485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1E399D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2352A3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窗墙比≤0.40</w:t>
            </w:r>
          </w:p>
        </w:tc>
        <w:tc>
          <w:tcPr>
            <w:tcW w:w="395" w:type="pct"/>
            <w:vMerge w:val="restart"/>
            <w:vAlign w:val="center"/>
          </w:tcPr>
          <w:p w14:paraId="3460CE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7" w:name="外窗K二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107"/>
          </w:p>
        </w:tc>
        <w:tc>
          <w:tcPr>
            <w:tcW w:w="705" w:type="pct"/>
            <w:vAlign w:val="center"/>
          </w:tcPr>
          <w:p w14:paraId="00D05F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.50</w:t>
            </w:r>
          </w:p>
        </w:tc>
      </w:tr>
      <w:tr w14:paraId="5E2E5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  <w:jc w:val="center"/>
        </w:trPr>
        <w:tc>
          <w:tcPr>
            <w:tcW w:w="884" w:type="pct"/>
            <w:vMerge w:val="continue"/>
            <w:vAlign w:val="center"/>
          </w:tcPr>
          <w:p w14:paraId="017CFD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31B3BB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36CFC6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5C0230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5B0437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4BD957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＞0.40</w:t>
            </w:r>
          </w:p>
        </w:tc>
        <w:tc>
          <w:tcPr>
            <w:tcW w:w="395" w:type="pct"/>
            <w:vMerge w:val="continue"/>
            <w:vAlign w:val="center"/>
          </w:tcPr>
          <w:p w14:paraId="6C0BCB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05" w:type="pct"/>
            <w:vAlign w:val="center"/>
          </w:tcPr>
          <w:p w14:paraId="1B887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.55</w:t>
            </w:r>
          </w:p>
        </w:tc>
      </w:tr>
    </w:tbl>
    <w:p w14:paraId="785C1CB4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2A172B71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传热系数的单位W/(m2.k)，热阻的单位(m2.k)/W，其他参数无量纲.</w:t>
      </w:r>
    </w:p>
    <w:p w14:paraId="5E16D1E9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5162D218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2306F6E9"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 w14:paraId="509D2ED3">
      <w:pPr>
        <w:widowControl w:val="0"/>
        <w:jc w:val="both"/>
        <w:rPr>
          <w:color w:val="000000"/>
        </w:rPr>
      </w:pPr>
    </w:p>
    <w:p w14:paraId="7D296127">
      <w:pPr>
        <w:pStyle w:val="2"/>
        <w:widowControl w:val="0"/>
        <w:jc w:val="both"/>
        <w:rPr>
          <w:color w:val="000000"/>
        </w:rPr>
      </w:pPr>
      <w:bookmarkStart w:id="108" w:name="_Toc29334"/>
      <w:r>
        <w:rPr>
          <w:color w:val="000000"/>
        </w:rPr>
        <w:t>设计建筑</w:t>
      </w:r>
      <w:bookmarkEnd w:id="108"/>
    </w:p>
    <w:p w14:paraId="7451BAC9">
      <w:pPr>
        <w:pStyle w:val="4"/>
        <w:widowControl w:val="0"/>
        <w:jc w:val="both"/>
        <w:rPr>
          <w:color w:val="000000"/>
        </w:rPr>
      </w:pPr>
      <w:bookmarkStart w:id="109" w:name="_Toc27572"/>
      <w:r>
        <w:rPr>
          <w:color w:val="000000"/>
        </w:rPr>
        <w:t>房间类型</w:t>
      </w:r>
      <w:bookmarkEnd w:id="109"/>
    </w:p>
    <w:p w14:paraId="009EBA66">
      <w:pPr>
        <w:pStyle w:val="5"/>
        <w:widowControl w:val="0"/>
        <w:jc w:val="both"/>
        <w:rPr>
          <w:color w:val="000000"/>
        </w:rPr>
      </w:pPr>
      <w:bookmarkStart w:id="110" w:name="_Toc2170"/>
      <w:r>
        <w:rPr>
          <w:color w:val="000000"/>
        </w:rPr>
        <w:t>房间参数表</w:t>
      </w:r>
      <w:bookmarkEnd w:id="110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FB0E9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41A9F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9CC55A2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26D739F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8D5162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48B46D2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B6C3792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9225C5D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D2D31F6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21007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77D228">
            <w:r>
              <w:t>卧室</w:t>
            </w:r>
          </w:p>
        </w:tc>
        <w:tc>
          <w:tcPr>
            <w:vAlign w:val="center"/>
          </w:tcPr>
          <w:p w14:paraId="4BFCD3B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D18D7D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6B01C7E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4BF3F32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D60F53C">
            <w:pPr>
              <w:jc w:val="center"/>
            </w:pPr>
            <w:r>
              <w:t>16(㎡/人)</w:t>
            </w:r>
          </w:p>
        </w:tc>
        <w:tc>
          <w:tcPr>
            <w:vAlign w:val="center"/>
          </w:tcPr>
          <w:p w14:paraId="31DEB53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9AA839E">
            <w:pPr>
              <w:jc w:val="center"/>
            </w:pPr>
            <w:r>
              <w:t>5(W/㎡)</w:t>
            </w:r>
          </w:p>
        </w:tc>
      </w:tr>
      <w:tr w14:paraId="36B919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B5E444">
            <w:r>
              <w:t>卫生间</w:t>
            </w:r>
          </w:p>
        </w:tc>
        <w:tc>
          <w:tcPr>
            <w:vAlign w:val="center"/>
          </w:tcPr>
          <w:p w14:paraId="51162D72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B7DB1E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86BBE7D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6868DC7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11240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3D56CF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5F2B725">
            <w:pPr>
              <w:jc w:val="center"/>
            </w:pPr>
            <w:r>
              <w:t>0(W/㎡)</w:t>
            </w:r>
          </w:p>
        </w:tc>
      </w:tr>
      <w:tr w14:paraId="493EBC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C5FCE4">
            <w:r>
              <w:t>楼梯间</w:t>
            </w:r>
          </w:p>
        </w:tc>
        <w:tc>
          <w:tcPr>
            <w:vAlign w:val="center"/>
          </w:tcPr>
          <w:p w14:paraId="6639214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00092B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9F1665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1BC25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0AEE3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A7B2CB5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BBB8A45">
            <w:pPr>
              <w:jc w:val="center"/>
            </w:pPr>
            <w:r>
              <w:t>0(W/㎡)</w:t>
            </w:r>
          </w:p>
        </w:tc>
      </w:tr>
      <w:tr w14:paraId="6DBBD0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FC30BB">
            <w:r>
              <w:t>空房间</w:t>
            </w:r>
          </w:p>
        </w:tc>
        <w:tc>
          <w:tcPr>
            <w:vAlign w:val="center"/>
          </w:tcPr>
          <w:p w14:paraId="7C32248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FE3CF9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D82A0B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A69B12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326E0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179FC17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51BC02B">
            <w:pPr>
              <w:jc w:val="center"/>
            </w:pPr>
            <w:r>
              <w:t>0(W/㎡)</w:t>
            </w:r>
          </w:p>
        </w:tc>
      </w:tr>
    </w:tbl>
    <w:p w14:paraId="1150560A">
      <w:pPr>
        <w:pStyle w:val="5"/>
        <w:widowControl w:val="0"/>
        <w:jc w:val="both"/>
        <w:rPr>
          <w:color w:val="000000"/>
        </w:rPr>
      </w:pPr>
      <w:bookmarkStart w:id="111" w:name="_Toc26679"/>
      <w:r>
        <w:rPr>
          <w:color w:val="000000"/>
        </w:rPr>
        <w:t>作息时间表</w:t>
      </w:r>
      <w:bookmarkEnd w:id="111"/>
    </w:p>
    <w:p w14:paraId="7EE8122F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005AD41">
      <w:pPr>
        <w:pStyle w:val="4"/>
        <w:widowControl w:val="0"/>
        <w:jc w:val="both"/>
        <w:rPr>
          <w:color w:val="000000"/>
        </w:rPr>
      </w:pPr>
      <w:bookmarkStart w:id="112" w:name="_Toc31623"/>
      <w:r>
        <w:rPr>
          <w:color w:val="000000"/>
        </w:rPr>
        <w:t>系统类型</w:t>
      </w:r>
      <w:bookmarkEnd w:id="112"/>
    </w:p>
    <w:p w14:paraId="3094A689">
      <w:pPr>
        <w:pStyle w:val="5"/>
        <w:widowControl w:val="0"/>
        <w:jc w:val="both"/>
        <w:rPr>
          <w:color w:val="000000"/>
        </w:rPr>
      </w:pPr>
      <w:bookmarkStart w:id="113" w:name="_Toc27631"/>
      <w:r>
        <w:rPr>
          <w:color w:val="000000"/>
        </w:rPr>
        <w:t>系统分区</w:t>
      </w:r>
      <w:bookmarkEnd w:id="11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1E8099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D525E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6461D18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07DC0AE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43CF0B42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2E4DBD7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D3EC1CE">
            <w:pPr>
              <w:jc w:val="center"/>
            </w:pPr>
            <w:r>
              <w:t>包含的房间</w:t>
            </w:r>
          </w:p>
        </w:tc>
      </w:tr>
      <w:tr w14:paraId="6F202B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A0623B">
            <w:r>
              <w:t>默认</w:t>
            </w:r>
          </w:p>
        </w:tc>
        <w:tc>
          <w:tcPr>
            <w:vAlign w:val="center"/>
          </w:tcPr>
          <w:p w14:paraId="665CF07B">
            <w:r>
              <w:t>地暖/辐射板采暖/散热器采暖+空调器供冷</w:t>
            </w:r>
          </w:p>
        </w:tc>
        <w:tc>
          <w:tcPr>
            <w:vAlign w:val="center"/>
          </w:tcPr>
          <w:p w14:paraId="029EC7C4">
            <w:r>
              <w:t>5.40</w:t>
            </w:r>
          </w:p>
        </w:tc>
        <w:tc>
          <w:tcPr>
            <w:vAlign w:val="center"/>
          </w:tcPr>
          <w:p w14:paraId="1D0A2D0D">
            <w:r>
              <w:t>－</w:t>
            </w:r>
          </w:p>
        </w:tc>
        <w:tc>
          <w:tcPr>
            <w:vAlign w:val="center"/>
          </w:tcPr>
          <w:p w14:paraId="794EB7F7">
            <w:r>
              <w:t>661.14</w:t>
            </w:r>
          </w:p>
        </w:tc>
        <w:tc>
          <w:tcPr>
            <w:vAlign w:val="center"/>
          </w:tcPr>
          <w:p w14:paraId="7D2B968E">
            <w:r>
              <w:t>1018(1),1013(1),1004(1),2017(2),2014(2),2006(2),2003(2),3016(3),3015(3),3005(3),3002(3)</w:t>
            </w:r>
          </w:p>
        </w:tc>
      </w:tr>
      <w:tr w14:paraId="161F96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E45F91">
            <w:r>
              <w:t>Sys</w:t>
            </w:r>
          </w:p>
        </w:tc>
        <w:tc>
          <w:tcPr>
            <w:vAlign w:val="center"/>
          </w:tcPr>
          <w:p w14:paraId="19CDD96B">
            <w:r>
              <w:t>地暖/辐射板采暖/散热器采暖+空调器供冷</w:t>
            </w:r>
          </w:p>
        </w:tc>
        <w:tc>
          <w:tcPr>
            <w:vAlign w:val="center"/>
          </w:tcPr>
          <w:p w14:paraId="78B5257F">
            <w:r>
              <w:t>4.00</w:t>
            </w:r>
          </w:p>
        </w:tc>
        <w:tc>
          <w:tcPr>
            <w:vAlign w:val="center"/>
          </w:tcPr>
          <w:p w14:paraId="52BBDF4E">
            <w:r>
              <w:t>－</w:t>
            </w:r>
          </w:p>
        </w:tc>
        <w:tc>
          <w:tcPr>
            <w:vAlign w:val="center"/>
          </w:tcPr>
          <w:p w14:paraId="225AF50A">
            <w:r>
              <w:t>2019.80</w:t>
            </w:r>
          </w:p>
        </w:tc>
        <w:tc>
          <w:tcPr>
            <w:vAlign w:val="center"/>
          </w:tcPr>
          <w:p w14:paraId="2CCEDCF8">
            <w:r>
              <w:t>1120(1),1108(1),1105(1),1103(1),1101(1),1091(1),1090(1),1085(1),1084(1),1082(1),1079(1),1076(1),1074(1),1072(1),1069(1),1068(1),1061(1),1060(1),1059(1),1056(1),1055(1),1054(1),1045(1),1044(1),1041(1),1038(1),1023(1),1020(1),1019(1),1009(1),1007(1),2109(2),2107(2),2104(2),2099(2),2098(2),2096(2),2095(2),2094(2),2093(2),2092(2),2088(2),2087(2),2075(2),2071(2),2067(2),2066(2),2065(2),2064(2),2063(2),2062(2),2053(2),2051(2),2043(2),2040(2),2039(2),2037(2),2036(2),2029(2),2027(2),2026(2),2024(2),2021(2),2011(2),2010(2),3110(3),3106(3),3102(3),3100(3),3097(3),3089(3),3086(3),3083(3),3081(3),3080(3),3078(3),3077(3),3073(3),3070(3),3058(3),3057(3),3052(3),3050(3),3049(3),3048(3),3047(3),3046(3),3042(3),3035(3),3034(3),3033(3),3032(3),3031(3),3030(3),3028(3),3025(3),3022(3),3012(3),3008(3)</w:t>
            </w:r>
          </w:p>
        </w:tc>
      </w:tr>
    </w:tbl>
    <w:p w14:paraId="4D1CFAEF">
      <w:pPr>
        <w:pStyle w:val="5"/>
        <w:widowControl w:val="0"/>
        <w:jc w:val="both"/>
        <w:rPr>
          <w:color w:val="000000"/>
        </w:rPr>
      </w:pPr>
      <w:bookmarkStart w:id="114" w:name="_Toc5597"/>
      <w:r>
        <w:rPr>
          <w:color w:val="000000"/>
        </w:rPr>
        <w:t>热回收参数</w:t>
      </w:r>
      <w:bookmarkEnd w:id="114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1B97D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88A684C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6F47B62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8ED3DAF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9FE01D8">
            <w:pPr>
              <w:jc w:val="center"/>
            </w:pPr>
            <w:r>
              <w:t>供暖</w:t>
            </w:r>
          </w:p>
        </w:tc>
      </w:tr>
      <w:tr w14:paraId="69C32B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3842BB"/>
        </w:tc>
        <w:tc>
          <w:tcPr>
            <w:vMerge w:val="continue"/>
            <w:vAlign w:val="center"/>
          </w:tcPr>
          <w:p w14:paraId="55DD3F51"/>
        </w:tc>
        <w:tc>
          <w:tcPr>
            <w:vAlign w:val="center"/>
          </w:tcPr>
          <w:p w14:paraId="5257FD81">
            <w:r>
              <w:t>回收效率</w:t>
            </w:r>
          </w:p>
        </w:tc>
        <w:tc>
          <w:tcPr>
            <w:vAlign w:val="center"/>
          </w:tcPr>
          <w:p w14:paraId="1C94B354">
            <w:r>
              <w:t>启动温(焓)差</w:t>
            </w:r>
          </w:p>
        </w:tc>
        <w:tc>
          <w:tcPr>
            <w:vAlign w:val="center"/>
          </w:tcPr>
          <w:p w14:paraId="0A1D6B46">
            <w:r>
              <w:t>回收效率</w:t>
            </w:r>
          </w:p>
        </w:tc>
        <w:tc>
          <w:tcPr>
            <w:vAlign w:val="center"/>
          </w:tcPr>
          <w:p w14:paraId="38CC18B9">
            <w:r>
              <w:t>启动温(焓)差</w:t>
            </w:r>
          </w:p>
        </w:tc>
      </w:tr>
      <w:tr w14:paraId="72AEDE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98B0A1">
            <w:r>
              <w:t>默认</w:t>
            </w:r>
          </w:p>
        </w:tc>
        <w:tc>
          <w:tcPr>
            <w:vAlign w:val="center"/>
          </w:tcPr>
          <w:p w14:paraId="2CB74C40">
            <w:r>
              <w:t>无</w:t>
            </w:r>
          </w:p>
        </w:tc>
        <w:tc>
          <w:tcPr>
            <w:vAlign w:val="center"/>
          </w:tcPr>
          <w:p w14:paraId="5B01FAD5">
            <w:r>
              <w:t>－</w:t>
            </w:r>
          </w:p>
        </w:tc>
        <w:tc>
          <w:tcPr>
            <w:vAlign w:val="center"/>
          </w:tcPr>
          <w:p w14:paraId="3D926301">
            <w:r>
              <w:t>－</w:t>
            </w:r>
          </w:p>
        </w:tc>
        <w:tc>
          <w:tcPr>
            <w:vAlign w:val="center"/>
          </w:tcPr>
          <w:p w14:paraId="1A4E0591">
            <w:r>
              <w:t>－</w:t>
            </w:r>
          </w:p>
        </w:tc>
        <w:tc>
          <w:tcPr>
            <w:vAlign w:val="center"/>
          </w:tcPr>
          <w:p w14:paraId="2FF446FF">
            <w:r>
              <w:t>－</w:t>
            </w:r>
          </w:p>
        </w:tc>
      </w:tr>
      <w:tr w14:paraId="50F232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8F70D4">
            <w:r>
              <w:t>Sys</w:t>
            </w:r>
          </w:p>
        </w:tc>
        <w:tc>
          <w:tcPr>
            <w:vAlign w:val="center"/>
          </w:tcPr>
          <w:p w14:paraId="305DA5B2">
            <w:r>
              <w:t>无</w:t>
            </w:r>
          </w:p>
        </w:tc>
        <w:tc>
          <w:tcPr>
            <w:vAlign w:val="center"/>
          </w:tcPr>
          <w:p w14:paraId="65A1BCB5">
            <w:r>
              <w:t>－</w:t>
            </w:r>
          </w:p>
        </w:tc>
        <w:tc>
          <w:tcPr>
            <w:vAlign w:val="center"/>
          </w:tcPr>
          <w:p w14:paraId="3D95F2FE">
            <w:r>
              <w:t>－</w:t>
            </w:r>
          </w:p>
        </w:tc>
        <w:tc>
          <w:tcPr>
            <w:vAlign w:val="center"/>
          </w:tcPr>
          <w:p w14:paraId="28E18389">
            <w:r>
              <w:t>－</w:t>
            </w:r>
          </w:p>
        </w:tc>
        <w:tc>
          <w:tcPr>
            <w:vAlign w:val="center"/>
          </w:tcPr>
          <w:p w14:paraId="15039706">
            <w:r>
              <w:t>－</w:t>
            </w:r>
          </w:p>
        </w:tc>
      </w:tr>
    </w:tbl>
    <w:p w14:paraId="35161B03">
      <w:pPr>
        <w:pStyle w:val="4"/>
        <w:widowControl w:val="0"/>
        <w:jc w:val="both"/>
        <w:rPr>
          <w:color w:val="000000"/>
        </w:rPr>
      </w:pPr>
      <w:bookmarkStart w:id="115" w:name="_Toc30739"/>
      <w:r>
        <w:rPr>
          <w:color w:val="000000"/>
        </w:rPr>
        <w:t>制冷系统</w:t>
      </w:r>
      <w:bookmarkEnd w:id="115"/>
    </w:p>
    <w:p w14:paraId="409F096A">
      <w:pPr>
        <w:pStyle w:val="5"/>
        <w:widowControl w:val="0"/>
        <w:jc w:val="both"/>
        <w:rPr>
          <w:color w:val="000000"/>
        </w:rPr>
      </w:pPr>
      <w:bookmarkStart w:id="116" w:name="_Toc32035"/>
      <w:r>
        <w:rPr>
          <w:color w:val="000000"/>
        </w:rPr>
        <w:t>多联机/单元式空调能耗</w:t>
      </w:r>
      <w:bookmarkEnd w:id="11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1A8FA4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6FEF4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F5FE25A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4E102AC5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40468E9C">
            <w:pPr>
              <w:jc w:val="center"/>
            </w:pPr>
            <w:r>
              <w:t>耗电量(kWh)</w:t>
            </w:r>
          </w:p>
        </w:tc>
      </w:tr>
      <w:tr w14:paraId="228F34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4CB1EB">
            <w:r>
              <w:t>Sys</w:t>
            </w:r>
          </w:p>
        </w:tc>
        <w:tc>
          <w:tcPr>
            <w:vAlign w:val="center"/>
          </w:tcPr>
          <w:p w14:paraId="064F5E44">
            <w:r>
              <w:t>4.00</w:t>
            </w:r>
          </w:p>
        </w:tc>
        <w:tc>
          <w:tcPr>
            <w:vAlign w:val="center"/>
          </w:tcPr>
          <w:p w14:paraId="37446C7D">
            <w:r>
              <w:t>17604</w:t>
            </w:r>
          </w:p>
        </w:tc>
        <w:tc>
          <w:tcPr>
            <w:vAlign w:val="center"/>
          </w:tcPr>
          <w:p w14:paraId="24ED4CE2">
            <w:r>
              <w:t>4401</w:t>
            </w:r>
          </w:p>
        </w:tc>
      </w:tr>
      <w:tr w14:paraId="7BA0A3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59B750">
            <w:r>
              <w:t>默认</w:t>
            </w:r>
          </w:p>
        </w:tc>
        <w:tc>
          <w:tcPr>
            <w:vAlign w:val="center"/>
          </w:tcPr>
          <w:p w14:paraId="6C0CB133">
            <w:r>
              <w:t>5.40</w:t>
            </w:r>
          </w:p>
        </w:tc>
        <w:tc>
          <w:tcPr>
            <w:vAlign w:val="center"/>
          </w:tcPr>
          <w:p w14:paraId="2E061150">
            <w:r>
              <w:t>4540</w:t>
            </w:r>
          </w:p>
        </w:tc>
        <w:tc>
          <w:tcPr>
            <w:vAlign w:val="center"/>
          </w:tcPr>
          <w:p w14:paraId="1B84DCDB">
            <w:r>
              <w:t>841</w:t>
            </w:r>
          </w:p>
        </w:tc>
      </w:tr>
      <w:tr w14:paraId="2C8F6A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39C933">
            <w:r>
              <w:t>合计</w:t>
            </w:r>
          </w:p>
        </w:tc>
        <w:tc>
          <w:tcPr>
            <w:vAlign w:val="center"/>
          </w:tcPr>
          <w:p w14:paraId="766349BD">
            <w:r>
              <w:t>4.22</w:t>
            </w:r>
          </w:p>
        </w:tc>
        <w:tc>
          <w:tcPr>
            <w:vAlign w:val="center"/>
          </w:tcPr>
          <w:p w14:paraId="63171F40">
            <w:r>
              <w:t>22144</w:t>
            </w:r>
          </w:p>
        </w:tc>
        <w:tc>
          <w:tcPr>
            <w:vAlign w:val="center"/>
          </w:tcPr>
          <w:p w14:paraId="46EC59D8">
            <w:r>
              <w:t>5242</w:t>
            </w:r>
          </w:p>
        </w:tc>
      </w:tr>
    </w:tbl>
    <w:p w14:paraId="71B65B80">
      <w:pPr>
        <w:pStyle w:val="4"/>
        <w:widowControl w:val="0"/>
        <w:jc w:val="both"/>
        <w:rPr>
          <w:color w:val="000000"/>
        </w:rPr>
      </w:pPr>
      <w:bookmarkStart w:id="117" w:name="_Toc18378"/>
      <w:r>
        <w:rPr>
          <w:color w:val="000000"/>
        </w:rPr>
        <w:t>负荷分项统计</w:t>
      </w:r>
      <w:bookmarkEnd w:id="117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441FB0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08B76A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27D831F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42944BB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B37AD77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03D6778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E92B2FB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E6437B5">
            <w:pPr>
              <w:jc w:val="center"/>
            </w:pPr>
            <w:r>
              <w:t>合计</w:t>
            </w:r>
          </w:p>
        </w:tc>
      </w:tr>
      <w:tr w14:paraId="17EA0F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0E1FC6">
            <w:r>
              <w:t>供暖(kWh/㎡)</w:t>
            </w:r>
          </w:p>
        </w:tc>
        <w:tc>
          <w:tcPr>
            <w:vAlign w:val="center"/>
          </w:tcPr>
          <w:p w14:paraId="27BDC7E3">
            <w:r>
              <w:t>0.00</w:t>
            </w:r>
          </w:p>
        </w:tc>
        <w:tc>
          <w:tcPr>
            <w:vAlign w:val="center"/>
          </w:tcPr>
          <w:p w14:paraId="39977CC9">
            <w:r>
              <w:t>0.00</w:t>
            </w:r>
          </w:p>
        </w:tc>
        <w:tc>
          <w:tcPr>
            <w:vAlign w:val="center"/>
          </w:tcPr>
          <w:p w14:paraId="1D0CC391">
            <w:r>
              <w:t>0.00</w:t>
            </w:r>
          </w:p>
        </w:tc>
        <w:tc>
          <w:tcPr>
            <w:vAlign w:val="center"/>
          </w:tcPr>
          <w:p w14:paraId="5117F80B">
            <w:r>
              <w:t>0.00</w:t>
            </w:r>
          </w:p>
        </w:tc>
        <w:tc>
          <w:tcPr>
            <w:vAlign w:val="center"/>
          </w:tcPr>
          <w:p w14:paraId="664A86F7">
            <w:r>
              <w:t>0.00</w:t>
            </w:r>
          </w:p>
        </w:tc>
        <w:tc>
          <w:tcPr>
            <w:vAlign w:val="center"/>
          </w:tcPr>
          <w:p w14:paraId="2E5278DC">
            <w:r>
              <w:t>0.00</w:t>
            </w:r>
          </w:p>
        </w:tc>
      </w:tr>
      <w:tr w14:paraId="07F7ED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8C0E1A">
            <w:r>
              <w:t>供冷(kWh/㎡)</w:t>
            </w:r>
          </w:p>
        </w:tc>
        <w:tc>
          <w:tcPr>
            <w:vAlign w:val="center"/>
          </w:tcPr>
          <w:p w14:paraId="2DE2AAF9">
            <w:r>
              <w:t>1.24</w:t>
            </w:r>
          </w:p>
        </w:tc>
        <w:tc>
          <w:tcPr>
            <w:vAlign w:val="center"/>
          </w:tcPr>
          <w:p w14:paraId="57AF693E">
            <w:r>
              <w:t>0.99</w:t>
            </w:r>
          </w:p>
        </w:tc>
        <w:tc>
          <w:tcPr>
            <w:vAlign w:val="center"/>
          </w:tcPr>
          <w:p w14:paraId="40034C3F">
            <w:r>
              <w:t>1.51</w:t>
            </w:r>
          </w:p>
        </w:tc>
        <w:tc>
          <w:tcPr>
            <w:vAlign w:val="center"/>
          </w:tcPr>
          <w:p w14:paraId="570898B3">
            <w:r>
              <w:t>2.38</w:t>
            </w:r>
          </w:p>
        </w:tc>
        <w:tc>
          <w:tcPr>
            <w:vAlign w:val="center"/>
          </w:tcPr>
          <w:p w14:paraId="726FCD6C">
            <w:r>
              <w:t>0.00</w:t>
            </w:r>
          </w:p>
        </w:tc>
        <w:tc>
          <w:tcPr>
            <w:vAlign w:val="center"/>
          </w:tcPr>
          <w:p w14:paraId="6215AC72">
            <w:r>
              <w:t>6.12</w:t>
            </w:r>
          </w:p>
        </w:tc>
      </w:tr>
    </w:tbl>
    <w:p w14:paraId="4674F3E2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23EAD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061D4">
      <w:pPr>
        <w:pStyle w:val="4"/>
      </w:pPr>
      <w:bookmarkStart w:id="118" w:name="_Toc893"/>
      <w:r>
        <w:t>逐月负荷表</w:t>
      </w:r>
      <w:bookmarkEnd w:id="118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8F55D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086838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BE2348D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7EFA882A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A64CC25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F60D3F6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5FECBD2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8CCA845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4E24B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53BEE8">
            <w:r>
              <w:t>1月</w:t>
            </w:r>
          </w:p>
        </w:tc>
        <w:tc>
          <w:tcPr>
            <w:vAlign w:val="center"/>
          </w:tcPr>
          <w:p w14:paraId="7A31289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B679A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FC017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F8ACA2">
            <w:r>
              <w:t>--</w:t>
            </w:r>
          </w:p>
        </w:tc>
        <w:tc>
          <w:tcPr>
            <w:vAlign w:val="center"/>
          </w:tcPr>
          <w:p w14:paraId="0FB8CEA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FB371D">
            <w:r>
              <w:t>--</w:t>
            </w:r>
          </w:p>
        </w:tc>
      </w:tr>
      <w:tr w14:paraId="1F2666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0B6FE6">
            <w:r>
              <w:t>2月</w:t>
            </w:r>
          </w:p>
        </w:tc>
        <w:tc>
          <w:tcPr>
            <w:vAlign w:val="center"/>
          </w:tcPr>
          <w:p w14:paraId="60862F6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A26F3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B26F3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4F45C0">
            <w:r>
              <w:t>--</w:t>
            </w:r>
          </w:p>
        </w:tc>
        <w:tc>
          <w:tcPr>
            <w:vAlign w:val="center"/>
          </w:tcPr>
          <w:p w14:paraId="52B25AC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669FC9">
            <w:r>
              <w:t>--</w:t>
            </w:r>
          </w:p>
        </w:tc>
      </w:tr>
      <w:tr w14:paraId="44B029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045B4F">
            <w:r>
              <w:t>3月</w:t>
            </w:r>
          </w:p>
        </w:tc>
        <w:tc>
          <w:tcPr>
            <w:vAlign w:val="center"/>
          </w:tcPr>
          <w:p w14:paraId="406E11A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C67EC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B1084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9CC627">
            <w:r>
              <w:t>--</w:t>
            </w:r>
          </w:p>
        </w:tc>
        <w:tc>
          <w:tcPr>
            <w:vAlign w:val="center"/>
          </w:tcPr>
          <w:p w14:paraId="3CFB9CC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CE511D6">
            <w:r>
              <w:t>--</w:t>
            </w:r>
          </w:p>
        </w:tc>
      </w:tr>
      <w:tr w14:paraId="35C968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930344">
            <w:r>
              <w:t>4月</w:t>
            </w:r>
          </w:p>
        </w:tc>
        <w:tc>
          <w:tcPr>
            <w:vAlign w:val="center"/>
          </w:tcPr>
          <w:p w14:paraId="686929C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6B95F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C7586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C7524C">
            <w:r>
              <w:t>--</w:t>
            </w:r>
          </w:p>
        </w:tc>
        <w:tc>
          <w:tcPr>
            <w:vAlign w:val="center"/>
          </w:tcPr>
          <w:p w14:paraId="447A14D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4864D2">
            <w:r>
              <w:t>--</w:t>
            </w:r>
          </w:p>
        </w:tc>
      </w:tr>
      <w:tr w14:paraId="4F8117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C3BFA9">
            <w:r>
              <w:t>5月</w:t>
            </w:r>
          </w:p>
        </w:tc>
        <w:tc>
          <w:tcPr>
            <w:vAlign w:val="center"/>
          </w:tcPr>
          <w:p w14:paraId="0E3CAC0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95587D">
            <w:pPr>
              <w:jc w:val="right"/>
            </w:pPr>
            <w:r>
              <w:t>1243</w:t>
            </w:r>
          </w:p>
        </w:tc>
        <w:tc>
          <w:tcPr>
            <w:vAlign w:val="center"/>
          </w:tcPr>
          <w:p w14:paraId="2F8CCE6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1F98A8">
            <w:r>
              <w:t>--</w:t>
            </w:r>
          </w:p>
        </w:tc>
        <w:tc>
          <w:tcPr>
            <w:vAlign w:val="center"/>
          </w:tcPr>
          <w:p w14:paraId="600F7D73">
            <w:pPr>
              <w:jc w:val="right"/>
            </w:pPr>
            <w:r>
              <w:t>31.935</w:t>
            </w:r>
          </w:p>
        </w:tc>
        <w:tc>
          <w:tcPr>
            <w:vAlign w:val="center"/>
          </w:tcPr>
          <w:p w14:paraId="12C22DC3">
            <w:r>
              <w:t>5月27日14时</w:t>
            </w:r>
          </w:p>
        </w:tc>
      </w:tr>
      <w:tr w14:paraId="36B897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31E1D2">
            <w:r>
              <w:t>6月</w:t>
            </w:r>
          </w:p>
        </w:tc>
        <w:tc>
          <w:tcPr>
            <w:vAlign w:val="center"/>
          </w:tcPr>
          <w:p w14:paraId="4C82701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791852">
            <w:pPr>
              <w:jc w:val="right"/>
            </w:pPr>
            <w:r>
              <w:t>13256</w:t>
            </w:r>
          </w:p>
        </w:tc>
        <w:tc>
          <w:tcPr>
            <w:vAlign w:val="center"/>
          </w:tcPr>
          <w:p w14:paraId="69448B5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B675AAB">
            <w:r>
              <w:t>--</w:t>
            </w:r>
          </w:p>
        </w:tc>
        <w:tc>
          <w:tcPr>
            <w:vAlign w:val="center"/>
          </w:tcPr>
          <w:p w14:paraId="6AE63D34">
            <w:pPr>
              <w:jc w:val="right"/>
            </w:pPr>
            <w:r>
              <w:rPr>
                <w:color w:val="0000FF"/>
              </w:rPr>
              <w:t>143.765</w:t>
            </w:r>
          </w:p>
        </w:tc>
        <w:tc>
          <w:tcPr>
            <w:vAlign w:val="center"/>
          </w:tcPr>
          <w:p w14:paraId="16F0BBE2">
            <w:r>
              <w:rPr>
                <w:color w:val="0000FF"/>
              </w:rPr>
              <w:t>6月24日1时</w:t>
            </w:r>
          </w:p>
        </w:tc>
      </w:tr>
      <w:tr w14:paraId="0FF732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7A8394">
            <w:r>
              <w:t>7月</w:t>
            </w:r>
          </w:p>
        </w:tc>
        <w:tc>
          <w:tcPr>
            <w:vAlign w:val="center"/>
          </w:tcPr>
          <w:p w14:paraId="579E10E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441C66">
            <w:pPr>
              <w:jc w:val="right"/>
            </w:pPr>
            <w:r>
              <w:t>7644</w:t>
            </w:r>
          </w:p>
        </w:tc>
        <w:tc>
          <w:tcPr>
            <w:vAlign w:val="center"/>
          </w:tcPr>
          <w:p w14:paraId="4D81BBB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A0E845">
            <w:r>
              <w:t>--</w:t>
            </w:r>
          </w:p>
        </w:tc>
        <w:tc>
          <w:tcPr>
            <w:vAlign w:val="center"/>
          </w:tcPr>
          <w:p w14:paraId="67D953A1">
            <w:pPr>
              <w:jc w:val="right"/>
            </w:pPr>
            <w:r>
              <w:t>107.281</w:t>
            </w:r>
          </w:p>
        </w:tc>
        <w:tc>
          <w:tcPr>
            <w:vAlign w:val="center"/>
          </w:tcPr>
          <w:p w14:paraId="6A1CF71A">
            <w:r>
              <w:t>7月1日1时</w:t>
            </w:r>
          </w:p>
        </w:tc>
      </w:tr>
      <w:tr w14:paraId="2A9D7E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2215C4">
            <w:r>
              <w:t>8月</w:t>
            </w:r>
          </w:p>
        </w:tc>
        <w:tc>
          <w:tcPr>
            <w:vAlign w:val="center"/>
          </w:tcPr>
          <w:p w14:paraId="7EB30F7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D7849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DEE26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5DC0F43">
            <w:r>
              <w:t>--</w:t>
            </w:r>
          </w:p>
        </w:tc>
        <w:tc>
          <w:tcPr>
            <w:vAlign w:val="center"/>
          </w:tcPr>
          <w:p w14:paraId="4B0F4F4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14A976">
            <w:r>
              <w:t>--</w:t>
            </w:r>
          </w:p>
        </w:tc>
      </w:tr>
      <w:tr w14:paraId="70507D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58C2B1">
            <w:r>
              <w:t>9月</w:t>
            </w:r>
          </w:p>
        </w:tc>
        <w:tc>
          <w:tcPr>
            <w:vAlign w:val="center"/>
          </w:tcPr>
          <w:p w14:paraId="6DFAB18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CFEEA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DAEC3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2C2257">
            <w:r>
              <w:t>--</w:t>
            </w:r>
          </w:p>
        </w:tc>
        <w:tc>
          <w:tcPr>
            <w:vAlign w:val="center"/>
          </w:tcPr>
          <w:p w14:paraId="466561C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BC3FAB0">
            <w:r>
              <w:t>--</w:t>
            </w:r>
          </w:p>
        </w:tc>
      </w:tr>
      <w:tr w14:paraId="36D4EA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553CFC">
            <w:r>
              <w:t>10月</w:t>
            </w:r>
          </w:p>
        </w:tc>
        <w:tc>
          <w:tcPr>
            <w:vAlign w:val="center"/>
          </w:tcPr>
          <w:p w14:paraId="665FACD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D52DC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27784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3489F1F">
            <w:r>
              <w:t>--</w:t>
            </w:r>
          </w:p>
        </w:tc>
        <w:tc>
          <w:tcPr>
            <w:vAlign w:val="center"/>
          </w:tcPr>
          <w:p w14:paraId="38DB1C7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F0F24B">
            <w:r>
              <w:t>--</w:t>
            </w:r>
          </w:p>
        </w:tc>
      </w:tr>
      <w:tr w14:paraId="71E6DB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B7EBCB">
            <w:r>
              <w:t>11月</w:t>
            </w:r>
          </w:p>
        </w:tc>
        <w:tc>
          <w:tcPr>
            <w:vAlign w:val="center"/>
          </w:tcPr>
          <w:p w14:paraId="5669B23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A5D0B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7ED3D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17CB95E">
            <w:r>
              <w:t>--</w:t>
            </w:r>
          </w:p>
        </w:tc>
        <w:tc>
          <w:tcPr>
            <w:vAlign w:val="center"/>
          </w:tcPr>
          <w:p w14:paraId="6E8D08E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B02ED46">
            <w:r>
              <w:t>--</w:t>
            </w:r>
          </w:p>
        </w:tc>
      </w:tr>
      <w:tr w14:paraId="0BBD90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0C1330">
            <w:r>
              <w:t>12月</w:t>
            </w:r>
          </w:p>
        </w:tc>
        <w:tc>
          <w:tcPr>
            <w:vAlign w:val="center"/>
          </w:tcPr>
          <w:p w14:paraId="28AF590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F8C48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7F5B9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0B99EDA">
            <w:r>
              <w:t>--</w:t>
            </w:r>
          </w:p>
        </w:tc>
        <w:tc>
          <w:tcPr>
            <w:vAlign w:val="center"/>
          </w:tcPr>
          <w:p w14:paraId="1750E59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D2E1017">
            <w:r>
              <w:t>--</w:t>
            </w:r>
          </w:p>
        </w:tc>
      </w:tr>
    </w:tbl>
    <w:p w14:paraId="69C4284A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BBC5C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5B1A4">
      <w:pPr>
        <w:pStyle w:val="4"/>
      </w:pPr>
      <w:bookmarkStart w:id="119" w:name="_Toc16866"/>
      <w:r>
        <w:t>逐月电耗</w:t>
      </w:r>
      <w:bookmarkEnd w:id="119"/>
    </w:p>
    <w:p w14:paraId="25263CC7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7BC2C4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D87C67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3FFA083F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51A2AC57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73196A9E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4D536AA9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43EE3ABF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5B9662BD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485ECAB4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3549E1D4">
            <w:pPr>
              <w:jc w:val="center"/>
            </w:pPr>
            <w:r>
              <w:t>热水</w:t>
            </w:r>
          </w:p>
        </w:tc>
      </w:tr>
      <w:tr w14:paraId="419290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F6D88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CE226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9490B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A4B8C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9D56F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E18FD6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959C519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7C138E45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715D47D9">
            <w:pPr>
              <w:jc w:val="right"/>
            </w:pPr>
            <w:r>
              <w:t>－</w:t>
            </w:r>
          </w:p>
        </w:tc>
      </w:tr>
      <w:tr w14:paraId="7DBBF1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522C8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0E7108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B2165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F83DA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8D1E62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B2459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4DBA051">
            <w:pPr>
              <w:jc w:val="right"/>
            </w:pPr>
          </w:p>
        </w:tc>
        <w:tc>
          <w:tcPr>
            <w:vMerge w:val="continue"/>
            <w:vAlign w:val="center"/>
          </w:tcPr>
          <w:p w14:paraId="0E31C917">
            <w:pPr>
              <w:jc w:val="right"/>
            </w:pPr>
          </w:p>
        </w:tc>
        <w:tc>
          <w:tcPr>
            <w:vMerge w:val="continue"/>
            <w:vAlign w:val="center"/>
          </w:tcPr>
          <w:p w14:paraId="1929CEE0">
            <w:pPr>
              <w:jc w:val="right"/>
            </w:pPr>
          </w:p>
        </w:tc>
      </w:tr>
      <w:tr w14:paraId="65A2C5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58474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C60DAE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EC9695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14403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00EF7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97FD1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724569F">
            <w:pPr>
              <w:jc w:val="right"/>
            </w:pPr>
          </w:p>
        </w:tc>
        <w:tc>
          <w:tcPr>
            <w:vMerge w:val="continue"/>
            <w:vAlign w:val="center"/>
          </w:tcPr>
          <w:p w14:paraId="143DD20F">
            <w:pPr>
              <w:jc w:val="right"/>
            </w:pPr>
          </w:p>
        </w:tc>
        <w:tc>
          <w:tcPr>
            <w:vMerge w:val="continue"/>
            <w:vAlign w:val="center"/>
          </w:tcPr>
          <w:p w14:paraId="2D50DFE5">
            <w:pPr>
              <w:jc w:val="right"/>
            </w:pPr>
          </w:p>
        </w:tc>
      </w:tr>
      <w:tr w14:paraId="3E9102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60FEB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8207A9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F3110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7FACA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06BB2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13822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1B9CE1A">
            <w:pPr>
              <w:jc w:val="right"/>
            </w:pPr>
          </w:p>
        </w:tc>
        <w:tc>
          <w:tcPr>
            <w:vMerge w:val="continue"/>
            <w:vAlign w:val="center"/>
          </w:tcPr>
          <w:p w14:paraId="2CE48289">
            <w:pPr>
              <w:jc w:val="right"/>
            </w:pPr>
          </w:p>
        </w:tc>
        <w:tc>
          <w:tcPr>
            <w:vMerge w:val="continue"/>
            <w:vAlign w:val="center"/>
          </w:tcPr>
          <w:p w14:paraId="3C87BDB4">
            <w:pPr>
              <w:jc w:val="right"/>
            </w:pPr>
          </w:p>
        </w:tc>
      </w:tr>
      <w:tr w14:paraId="447B0E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883A9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F3F7B7F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69D735C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3E028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49B24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CFD1D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D1909FA">
            <w:pPr>
              <w:jc w:val="right"/>
            </w:pPr>
          </w:p>
        </w:tc>
        <w:tc>
          <w:tcPr>
            <w:vMerge w:val="continue"/>
            <w:vAlign w:val="center"/>
          </w:tcPr>
          <w:p w14:paraId="2F8E0FDA">
            <w:pPr>
              <w:jc w:val="right"/>
            </w:pPr>
          </w:p>
        </w:tc>
        <w:tc>
          <w:tcPr>
            <w:vMerge w:val="continue"/>
            <w:vAlign w:val="center"/>
          </w:tcPr>
          <w:p w14:paraId="17755367">
            <w:pPr>
              <w:jc w:val="right"/>
            </w:pPr>
          </w:p>
        </w:tc>
      </w:tr>
      <w:tr w14:paraId="211768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8FDFF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E884EE8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5C26CDF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9020C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7BE5E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847EA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53C08B8">
            <w:pPr>
              <w:jc w:val="right"/>
            </w:pPr>
          </w:p>
        </w:tc>
        <w:tc>
          <w:tcPr>
            <w:vMerge w:val="continue"/>
            <w:vAlign w:val="center"/>
          </w:tcPr>
          <w:p w14:paraId="3EE9026A">
            <w:pPr>
              <w:jc w:val="right"/>
            </w:pPr>
          </w:p>
        </w:tc>
        <w:tc>
          <w:tcPr>
            <w:vMerge w:val="continue"/>
            <w:vAlign w:val="center"/>
          </w:tcPr>
          <w:p w14:paraId="12F66D60">
            <w:pPr>
              <w:jc w:val="right"/>
            </w:pPr>
          </w:p>
        </w:tc>
      </w:tr>
      <w:tr w14:paraId="64C7BF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133AF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2E00E61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3D68F99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ED0DC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F1718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1B3DC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62ED5B0">
            <w:pPr>
              <w:jc w:val="right"/>
            </w:pPr>
          </w:p>
        </w:tc>
        <w:tc>
          <w:tcPr>
            <w:vMerge w:val="continue"/>
            <w:vAlign w:val="center"/>
          </w:tcPr>
          <w:p w14:paraId="05980EDD">
            <w:pPr>
              <w:jc w:val="right"/>
            </w:pPr>
          </w:p>
        </w:tc>
        <w:tc>
          <w:tcPr>
            <w:vMerge w:val="continue"/>
            <w:vAlign w:val="center"/>
          </w:tcPr>
          <w:p w14:paraId="3F594AC9">
            <w:pPr>
              <w:jc w:val="right"/>
            </w:pPr>
          </w:p>
        </w:tc>
      </w:tr>
      <w:tr w14:paraId="7025CC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B6220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3254EF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497E2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9A7A46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7FF353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B7F151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EB902B8">
            <w:pPr>
              <w:jc w:val="right"/>
            </w:pPr>
          </w:p>
        </w:tc>
        <w:tc>
          <w:tcPr>
            <w:vMerge w:val="continue"/>
            <w:vAlign w:val="center"/>
          </w:tcPr>
          <w:p w14:paraId="0FBD16C2">
            <w:pPr>
              <w:jc w:val="right"/>
            </w:pPr>
          </w:p>
        </w:tc>
        <w:tc>
          <w:tcPr>
            <w:vMerge w:val="continue"/>
            <w:vAlign w:val="center"/>
          </w:tcPr>
          <w:p w14:paraId="1F84E449">
            <w:pPr>
              <w:jc w:val="right"/>
            </w:pPr>
          </w:p>
        </w:tc>
      </w:tr>
      <w:tr w14:paraId="64F31E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78213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D80FEB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00A0DA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DF50E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CCAC8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6D70C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8A5A3DB">
            <w:pPr>
              <w:jc w:val="right"/>
            </w:pPr>
          </w:p>
        </w:tc>
        <w:tc>
          <w:tcPr>
            <w:vMerge w:val="continue"/>
            <w:vAlign w:val="center"/>
          </w:tcPr>
          <w:p w14:paraId="792D3494">
            <w:pPr>
              <w:jc w:val="right"/>
            </w:pPr>
          </w:p>
        </w:tc>
        <w:tc>
          <w:tcPr>
            <w:vMerge w:val="continue"/>
            <w:vAlign w:val="center"/>
          </w:tcPr>
          <w:p w14:paraId="00914F34">
            <w:pPr>
              <w:jc w:val="right"/>
            </w:pPr>
          </w:p>
        </w:tc>
      </w:tr>
      <w:tr w14:paraId="04CED3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DC419C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23B196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946DE4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DE3CC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93AAA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9ABC5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BC52DDC">
            <w:pPr>
              <w:jc w:val="right"/>
            </w:pPr>
          </w:p>
        </w:tc>
        <w:tc>
          <w:tcPr>
            <w:vMerge w:val="continue"/>
            <w:vAlign w:val="center"/>
          </w:tcPr>
          <w:p w14:paraId="5295175F">
            <w:pPr>
              <w:jc w:val="right"/>
            </w:pPr>
          </w:p>
        </w:tc>
        <w:tc>
          <w:tcPr>
            <w:vMerge w:val="continue"/>
            <w:vAlign w:val="center"/>
          </w:tcPr>
          <w:p w14:paraId="5EA09C6A">
            <w:pPr>
              <w:jc w:val="right"/>
            </w:pPr>
          </w:p>
        </w:tc>
      </w:tr>
      <w:tr w14:paraId="45F417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25135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948A4D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083D4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F17A7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2ADF92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434FD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6FCCA62">
            <w:pPr>
              <w:jc w:val="right"/>
            </w:pPr>
          </w:p>
        </w:tc>
        <w:tc>
          <w:tcPr>
            <w:vMerge w:val="continue"/>
            <w:vAlign w:val="center"/>
          </w:tcPr>
          <w:p w14:paraId="32C46058">
            <w:pPr>
              <w:jc w:val="right"/>
            </w:pPr>
          </w:p>
        </w:tc>
        <w:tc>
          <w:tcPr>
            <w:vMerge w:val="continue"/>
            <w:vAlign w:val="center"/>
          </w:tcPr>
          <w:p w14:paraId="300FDD7E">
            <w:pPr>
              <w:jc w:val="right"/>
            </w:pPr>
          </w:p>
        </w:tc>
      </w:tr>
      <w:tr w14:paraId="271AF7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C11F77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9756F1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E6B3E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CF6CA7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7F986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C706B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810CD8D">
            <w:pPr>
              <w:jc w:val="right"/>
            </w:pPr>
          </w:p>
        </w:tc>
        <w:tc>
          <w:tcPr>
            <w:vMerge w:val="continue"/>
            <w:vAlign w:val="center"/>
          </w:tcPr>
          <w:p w14:paraId="0EF025BF">
            <w:pPr>
              <w:jc w:val="right"/>
            </w:pPr>
          </w:p>
        </w:tc>
        <w:tc>
          <w:tcPr>
            <w:vMerge w:val="continue"/>
            <w:vAlign w:val="center"/>
          </w:tcPr>
          <w:p w14:paraId="3CC8B260">
            <w:pPr>
              <w:jc w:val="right"/>
            </w:pPr>
          </w:p>
        </w:tc>
      </w:tr>
      <w:tr w14:paraId="5A6864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3FD000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4C9F4E14">
            <w:pPr>
              <w:jc w:val="right"/>
            </w:pPr>
            <w:r>
              <w:t>1.45</w:t>
            </w:r>
          </w:p>
        </w:tc>
        <w:tc>
          <w:tcPr>
            <w:vAlign w:val="center"/>
          </w:tcPr>
          <w:p w14:paraId="2CF78E0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EB062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1E95C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6BF6C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DE08D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DEBCB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96E8F9">
            <w:pPr>
              <w:jc w:val="right"/>
            </w:pPr>
            <w:r>
              <w:t>－</w:t>
            </w:r>
          </w:p>
        </w:tc>
      </w:tr>
    </w:tbl>
    <w:p w14:paraId="5192FF9D">
      <w:pPr>
        <w:pStyle w:val="2"/>
        <w:widowControl w:val="0"/>
        <w:jc w:val="both"/>
        <w:rPr>
          <w:color w:val="000000"/>
        </w:rPr>
      </w:pPr>
      <w:bookmarkStart w:id="120" w:name="_Toc9451"/>
      <w:r>
        <w:rPr>
          <w:color w:val="000000"/>
        </w:rPr>
        <w:t>参照建筑</w:t>
      </w:r>
      <w:bookmarkEnd w:id="120"/>
    </w:p>
    <w:p w14:paraId="1C0BCD17">
      <w:pPr>
        <w:pStyle w:val="4"/>
        <w:widowControl w:val="0"/>
        <w:jc w:val="both"/>
        <w:rPr>
          <w:color w:val="000000"/>
        </w:rPr>
      </w:pPr>
      <w:bookmarkStart w:id="121" w:name="_Toc2324"/>
      <w:r>
        <w:rPr>
          <w:color w:val="000000"/>
        </w:rPr>
        <w:t>房间类型</w:t>
      </w:r>
      <w:bookmarkEnd w:id="121"/>
    </w:p>
    <w:p w14:paraId="0D4B4C82">
      <w:pPr>
        <w:pStyle w:val="5"/>
        <w:widowControl w:val="0"/>
        <w:jc w:val="both"/>
        <w:rPr>
          <w:color w:val="000000"/>
        </w:rPr>
      </w:pPr>
      <w:bookmarkStart w:id="122" w:name="_Toc15612"/>
      <w:r>
        <w:rPr>
          <w:color w:val="000000"/>
        </w:rPr>
        <w:t>房间参数表</w:t>
      </w:r>
      <w:bookmarkEnd w:id="122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9F365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95C32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AA93D21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09BB5A7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AC1E41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C1CD5AC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B1D51A0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2D1B25D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0A36BDD0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FA3E6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85FF15">
            <w:r>
              <w:t>卧室</w:t>
            </w:r>
          </w:p>
        </w:tc>
        <w:tc>
          <w:tcPr>
            <w:vAlign w:val="center"/>
          </w:tcPr>
          <w:p w14:paraId="0F76AFA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FF313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60E7E5C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5FB3A2D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12F6BD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5B1E8077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EDC65E7">
            <w:pPr>
              <w:jc w:val="center"/>
            </w:pPr>
            <w:r>
              <w:t>5(W/㎡)</w:t>
            </w:r>
          </w:p>
        </w:tc>
      </w:tr>
      <w:tr w14:paraId="3B4948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C4DC09">
            <w:r>
              <w:t>卫生间</w:t>
            </w:r>
          </w:p>
        </w:tc>
        <w:tc>
          <w:tcPr>
            <w:vAlign w:val="center"/>
          </w:tcPr>
          <w:p w14:paraId="2719294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1154C0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76AE013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3841203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5E70A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8A72347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7592C1B">
            <w:pPr>
              <w:jc w:val="center"/>
            </w:pPr>
            <w:r>
              <w:t>0(W/㎡)</w:t>
            </w:r>
          </w:p>
        </w:tc>
      </w:tr>
      <w:tr w14:paraId="5D30FC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225BC5">
            <w:r>
              <w:t>楼梯间</w:t>
            </w:r>
          </w:p>
        </w:tc>
        <w:tc>
          <w:tcPr>
            <w:vAlign w:val="center"/>
          </w:tcPr>
          <w:p w14:paraId="6F695EC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BC0594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C598A2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B2293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EC708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5A8C933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20CB726">
            <w:pPr>
              <w:jc w:val="center"/>
            </w:pPr>
            <w:r>
              <w:t>0(W/㎡)</w:t>
            </w:r>
          </w:p>
        </w:tc>
      </w:tr>
      <w:tr w14:paraId="069550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52B424">
            <w:r>
              <w:t>空房间</w:t>
            </w:r>
          </w:p>
        </w:tc>
        <w:tc>
          <w:tcPr>
            <w:vAlign w:val="center"/>
          </w:tcPr>
          <w:p w14:paraId="5C1FE20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28A599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BEFF24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7B651E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04863D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0A2E7F3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FCA8BC0">
            <w:pPr>
              <w:jc w:val="center"/>
            </w:pPr>
            <w:r>
              <w:t>0(W/㎡)</w:t>
            </w:r>
          </w:p>
        </w:tc>
      </w:tr>
    </w:tbl>
    <w:p w14:paraId="7ABC7AC3">
      <w:pPr>
        <w:pStyle w:val="5"/>
        <w:widowControl w:val="0"/>
        <w:jc w:val="both"/>
        <w:rPr>
          <w:color w:val="000000"/>
        </w:rPr>
      </w:pPr>
      <w:bookmarkStart w:id="123" w:name="_Toc10123"/>
      <w:r>
        <w:rPr>
          <w:color w:val="000000"/>
        </w:rPr>
        <w:t>作息时间表</w:t>
      </w:r>
      <w:bookmarkEnd w:id="123"/>
    </w:p>
    <w:p w14:paraId="74D5EB5C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0E87E4A9">
      <w:pPr>
        <w:pStyle w:val="4"/>
        <w:widowControl w:val="0"/>
        <w:jc w:val="both"/>
        <w:rPr>
          <w:color w:val="000000"/>
        </w:rPr>
      </w:pPr>
      <w:bookmarkStart w:id="124" w:name="_Toc7864"/>
      <w:r>
        <w:rPr>
          <w:color w:val="000000"/>
        </w:rPr>
        <w:t>制冷系统</w:t>
      </w:r>
      <w:bookmarkEnd w:id="124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 w14:paraId="252FCC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508B26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54951214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022E48BC">
            <w:pPr>
              <w:jc w:val="center"/>
            </w:pPr>
            <w:r>
              <w:t>耗电(kWh/a)</w:t>
            </w:r>
          </w:p>
        </w:tc>
      </w:tr>
      <w:tr w14:paraId="6D0D60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524A2C">
            <w:r>
              <w:t>26778</w:t>
            </w:r>
          </w:p>
        </w:tc>
        <w:tc>
          <w:tcPr>
            <w:vAlign w:val="center"/>
          </w:tcPr>
          <w:p w14:paraId="2F9891EA">
            <w:r>
              <w:t>3.60</w:t>
            </w:r>
          </w:p>
        </w:tc>
        <w:tc>
          <w:tcPr>
            <w:vAlign w:val="center"/>
          </w:tcPr>
          <w:p w14:paraId="49C63704">
            <w:r>
              <w:t>7438</w:t>
            </w:r>
          </w:p>
        </w:tc>
      </w:tr>
    </w:tbl>
    <w:p w14:paraId="3E5AE285">
      <w:pPr>
        <w:pStyle w:val="4"/>
        <w:widowControl w:val="0"/>
        <w:jc w:val="both"/>
        <w:rPr>
          <w:color w:val="000000"/>
        </w:rPr>
      </w:pPr>
      <w:bookmarkStart w:id="125" w:name="_Toc30606"/>
      <w:r>
        <w:rPr>
          <w:color w:val="000000"/>
        </w:rPr>
        <w:t>负荷分项统计</w:t>
      </w:r>
      <w:bookmarkEnd w:id="125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48CDA4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250E9E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0E32AA2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4017AE9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98624A6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A69B75B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2041288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45BD410">
            <w:pPr>
              <w:jc w:val="center"/>
            </w:pPr>
            <w:r>
              <w:t>合计</w:t>
            </w:r>
          </w:p>
        </w:tc>
      </w:tr>
      <w:tr w14:paraId="3DC670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70DA39">
            <w:r>
              <w:t>供暖(kWh/㎡)</w:t>
            </w:r>
          </w:p>
        </w:tc>
        <w:tc>
          <w:tcPr>
            <w:vAlign w:val="center"/>
          </w:tcPr>
          <w:p w14:paraId="1C2EDA56">
            <w:r>
              <w:t>0.00</w:t>
            </w:r>
          </w:p>
        </w:tc>
        <w:tc>
          <w:tcPr>
            <w:vAlign w:val="center"/>
          </w:tcPr>
          <w:p w14:paraId="37ED8412">
            <w:r>
              <w:t>0.00</w:t>
            </w:r>
          </w:p>
        </w:tc>
        <w:tc>
          <w:tcPr>
            <w:vAlign w:val="center"/>
          </w:tcPr>
          <w:p w14:paraId="11A4835D">
            <w:r>
              <w:t>0.00</w:t>
            </w:r>
          </w:p>
        </w:tc>
        <w:tc>
          <w:tcPr>
            <w:vAlign w:val="center"/>
          </w:tcPr>
          <w:p w14:paraId="42630E15">
            <w:r>
              <w:t>0.00</w:t>
            </w:r>
          </w:p>
        </w:tc>
        <w:tc>
          <w:tcPr>
            <w:vAlign w:val="center"/>
          </w:tcPr>
          <w:p w14:paraId="20935814">
            <w:r>
              <w:t>0.00</w:t>
            </w:r>
          </w:p>
        </w:tc>
        <w:tc>
          <w:tcPr>
            <w:vAlign w:val="center"/>
          </w:tcPr>
          <w:p w14:paraId="7DC5D3C5">
            <w:r>
              <w:t>0.00</w:t>
            </w:r>
          </w:p>
        </w:tc>
      </w:tr>
      <w:tr w14:paraId="699B0B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9DFF98">
            <w:r>
              <w:t>供冷(kWh/㎡)</w:t>
            </w:r>
          </w:p>
        </w:tc>
        <w:tc>
          <w:tcPr>
            <w:vAlign w:val="center"/>
          </w:tcPr>
          <w:p w14:paraId="113435B3">
            <w:r>
              <w:t>1.75</w:t>
            </w:r>
          </w:p>
        </w:tc>
        <w:tc>
          <w:tcPr>
            <w:vAlign w:val="center"/>
          </w:tcPr>
          <w:p w14:paraId="4A8AA154">
            <w:r>
              <w:t>1.05</w:t>
            </w:r>
          </w:p>
        </w:tc>
        <w:tc>
          <w:tcPr>
            <w:vAlign w:val="center"/>
          </w:tcPr>
          <w:p w14:paraId="6C822994">
            <w:r>
              <w:t>1.92</w:t>
            </w:r>
          </w:p>
        </w:tc>
        <w:tc>
          <w:tcPr>
            <w:vAlign w:val="center"/>
          </w:tcPr>
          <w:p w14:paraId="51ADAD5E">
            <w:r>
              <w:t>2.68</w:t>
            </w:r>
          </w:p>
        </w:tc>
        <w:tc>
          <w:tcPr>
            <w:vAlign w:val="center"/>
          </w:tcPr>
          <w:p w14:paraId="6A974A3B">
            <w:r>
              <w:t>0.00</w:t>
            </w:r>
          </w:p>
        </w:tc>
        <w:tc>
          <w:tcPr>
            <w:vAlign w:val="center"/>
          </w:tcPr>
          <w:p w14:paraId="18054295">
            <w:r>
              <w:t>7.40</w:t>
            </w:r>
          </w:p>
        </w:tc>
      </w:tr>
    </w:tbl>
    <w:p w14:paraId="66C841AD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A8FBA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3949C">
      <w:pPr>
        <w:pStyle w:val="4"/>
      </w:pPr>
      <w:bookmarkStart w:id="126" w:name="_Toc18730"/>
      <w:r>
        <w:t>逐月负荷表</w:t>
      </w:r>
      <w:bookmarkEnd w:id="12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C4DAD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14AECB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2C2BD01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2A070BA9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A98E29D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F5EE408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63EB68E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30EEE80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0B3D69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74439F">
            <w:r>
              <w:t>1月</w:t>
            </w:r>
          </w:p>
        </w:tc>
        <w:tc>
          <w:tcPr>
            <w:vAlign w:val="center"/>
          </w:tcPr>
          <w:p w14:paraId="0ED9C01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3D599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2DF25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6F253A2">
            <w:r>
              <w:t>--</w:t>
            </w:r>
          </w:p>
        </w:tc>
        <w:tc>
          <w:tcPr>
            <w:vAlign w:val="center"/>
          </w:tcPr>
          <w:p w14:paraId="50D836C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9EA4D4A">
            <w:r>
              <w:t>--</w:t>
            </w:r>
          </w:p>
        </w:tc>
      </w:tr>
      <w:tr w14:paraId="38F0B1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6435F3">
            <w:r>
              <w:t>2月</w:t>
            </w:r>
          </w:p>
        </w:tc>
        <w:tc>
          <w:tcPr>
            <w:vAlign w:val="center"/>
          </w:tcPr>
          <w:p w14:paraId="2DFC323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AAE50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AB129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3EF460B">
            <w:r>
              <w:t>--</w:t>
            </w:r>
          </w:p>
        </w:tc>
        <w:tc>
          <w:tcPr>
            <w:vAlign w:val="center"/>
          </w:tcPr>
          <w:p w14:paraId="162960A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6E7E86C">
            <w:r>
              <w:t>--</w:t>
            </w:r>
          </w:p>
        </w:tc>
      </w:tr>
      <w:tr w14:paraId="1908FA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B311BE">
            <w:r>
              <w:t>3月</w:t>
            </w:r>
          </w:p>
        </w:tc>
        <w:tc>
          <w:tcPr>
            <w:vAlign w:val="center"/>
          </w:tcPr>
          <w:p w14:paraId="6EB9CE5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1D91B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5DA0A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4C162B6">
            <w:r>
              <w:t>--</w:t>
            </w:r>
          </w:p>
        </w:tc>
        <w:tc>
          <w:tcPr>
            <w:vAlign w:val="center"/>
          </w:tcPr>
          <w:p w14:paraId="256F55E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9B2D6E6">
            <w:r>
              <w:t>--</w:t>
            </w:r>
          </w:p>
        </w:tc>
      </w:tr>
      <w:tr w14:paraId="2FA4D4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BEEE07">
            <w:r>
              <w:t>4月</w:t>
            </w:r>
          </w:p>
        </w:tc>
        <w:tc>
          <w:tcPr>
            <w:vAlign w:val="center"/>
          </w:tcPr>
          <w:p w14:paraId="2E7E801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0E348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EFAD7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1384F0">
            <w:r>
              <w:t>--</w:t>
            </w:r>
          </w:p>
        </w:tc>
        <w:tc>
          <w:tcPr>
            <w:vAlign w:val="center"/>
          </w:tcPr>
          <w:p w14:paraId="1617F39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A6C772C">
            <w:r>
              <w:t>--</w:t>
            </w:r>
          </w:p>
        </w:tc>
      </w:tr>
      <w:tr w14:paraId="1159D4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4AC1AE">
            <w:r>
              <w:t>5月</w:t>
            </w:r>
          </w:p>
        </w:tc>
        <w:tc>
          <w:tcPr>
            <w:vAlign w:val="center"/>
          </w:tcPr>
          <w:p w14:paraId="026E3B6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B38FE9">
            <w:pPr>
              <w:jc w:val="right"/>
            </w:pPr>
            <w:r>
              <w:t>1522</w:t>
            </w:r>
          </w:p>
        </w:tc>
        <w:tc>
          <w:tcPr>
            <w:vAlign w:val="center"/>
          </w:tcPr>
          <w:p w14:paraId="1CAABA9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79C2FB9">
            <w:r>
              <w:t>--</w:t>
            </w:r>
          </w:p>
        </w:tc>
        <w:tc>
          <w:tcPr>
            <w:vAlign w:val="center"/>
          </w:tcPr>
          <w:p w14:paraId="4C97ECCF">
            <w:pPr>
              <w:jc w:val="right"/>
            </w:pPr>
            <w:r>
              <w:t>25.358</w:t>
            </w:r>
          </w:p>
        </w:tc>
        <w:tc>
          <w:tcPr>
            <w:vAlign w:val="center"/>
          </w:tcPr>
          <w:p w14:paraId="642E8F08">
            <w:r>
              <w:t>5月27日20时</w:t>
            </w:r>
          </w:p>
        </w:tc>
      </w:tr>
      <w:tr w14:paraId="0AA288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C7415E">
            <w:r>
              <w:t>6月</w:t>
            </w:r>
          </w:p>
        </w:tc>
        <w:tc>
          <w:tcPr>
            <w:vAlign w:val="center"/>
          </w:tcPr>
          <w:p w14:paraId="1AEB118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C75234">
            <w:pPr>
              <w:jc w:val="right"/>
            </w:pPr>
            <w:r>
              <w:t>17984</w:t>
            </w:r>
          </w:p>
        </w:tc>
        <w:tc>
          <w:tcPr>
            <w:vAlign w:val="center"/>
          </w:tcPr>
          <w:p w14:paraId="6378D79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BF3E94">
            <w:r>
              <w:t>--</w:t>
            </w:r>
          </w:p>
        </w:tc>
        <w:tc>
          <w:tcPr>
            <w:vAlign w:val="center"/>
          </w:tcPr>
          <w:p w14:paraId="002E2EC2">
            <w:pPr>
              <w:jc w:val="right"/>
            </w:pPr>
            <w:r>
              <w:rPr>
                <w:color w:val="0000FF"/>
              </w:rPr>
              <w:t>118.713</w:t>
            </w:r>
          </w:p>
        </w:tc>
        <w:tc>
          <w:tcPr>
            <w:vAlign w:val="center"/>
          </w:tcPr>
          <w:p w14:paraId="1C0187D1">
            <w:r>
              <w:rPr>
                <w:color w:val="0000FF"/>
              </w:rPr>
              <w:t>6月24日1时</w:t>
            </w:r>
          </w:p>
        </w:tc>
      </w:tr>
      <w:tr w14:paraId="00A670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04D350">
            <w:r>
              <w:t>7月</w:t>
            </w:r>
          </w:p>
        </w:tc>
        <w:tc>
          <w:tcPr>
            <w:vAlign w:val="center"/>
          </w:tcPr>
          <w:p w14:paraId="080182E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B8E096">
            <w:pPr>
              <w:jc w:val="right"/>
            </w:pPr>
            <w:r>
              <w:t>7272</w:t>
            </w:r>
          </w:p>
        </w:tc>
        <w:tc>
          <w:tcPr>
            <w:vAlign w:val="center"/>
          </w:tcPr>
          <w:p w14:paraId="6D3B0A4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68D4CE">
            <w:r>
              <w:t>--</w:t>
            </w:r>
          </w:p>
        </w:tc>
        <w:tc>
          <w:tcPr>
            <w:vAlign w:val="center"/>
          </w:tcPr>
          <w:p w14:paraId="68C237C2">
            <w:pPr>
              <w:jc w:val="right"/>
            </w:pPr>
            <w:r>
              <w:t>92.119</w:t>
            </w:r>
          </w:p>
        </w:tc>
        <w:tc>
          <w:tcPr>
            <w:vAlign w:val="center"/>
          </w:tcPr>
          <w:p w14:paraId="3E288B48">
            <w:r>
              <w:t>7月1日1时</w:t>
            </w:r>
          </w:p>
        </w:tc>
      </w:tr>
      <w:tr w14:paraId="117D0F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354510">
            <w:r>
              <w:t>8月</w:t>
            </w:r>
          </w:p>
        </w:tc>
        <w:tc>
          <w:tcPr>
            <w:vAlign w:val="center"/>
          </w:tcPr>
          <w:p w14:paraId="2B7C747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BBB34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DDFFF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BCF40B9">
            <w:r>
              <w:t>--</w:t>
            </w:r>
          </w:p>
        </w:tc>
        <w:tc>
          <w:tcPr>
            <w:vAlign w:val="center"/>
          </w:tcPr>
          <w:p w14:paraId="4D9E155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17D4EF0">
            <w:r>
              <w:t>--</w:t>
            </w:r>
          </w:p>
        </w:tc>
      </w:tr>
      <w:tr w14:paraId="2B6905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565FFD">
            <w:r>
              <w:t>9月</w:t>
            </w:r>
          </w:p>
        </w:tc>
        <w:tc>
          <w:tcPr>
            <w:vAlign w:val="center"/>
          </w:tcPr>
          <w:p w14:paraId="06A171F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B710A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E2CB5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BCBCAB">
            <w:r>
              <w:t>--</w:t>
            </w:r>
          </w:p>
        </w:tc>
        <w:tc>
          <w:tcPr>
            <w:vAlign w:val="center"/>
          </w:tcPr>
          <w:p w14:paraId="3E0745F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AD2206B">
            <w:r>
              <w:t>--</w:t>
            </w:r>
          </w:p>
        </w:tc>
      </w:tr>
      <w:tr w14:paraId="20E49C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C94117">
            <w:r>
              <w:t>10月</w:t>
            </w:r>
          </w:p>
        </w:tc>
        <w:tc>
          <w:tcPr>
            <w:vAlign w:val="center"/>
          </w:tcPr>
          <w:p w14:paraId="332B930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E2F34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373A0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E80B48">
            <w:r>
              <w:t>--</w:t>
            </w:r>
          </w:p>
        </w:tc>
        <w:tc>
          <w:tcPr>
            <w:vAlign w:val="center"/>
          </w:tcPr>
          <w:p w14:paraId="731610A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32147B8">
            <w:r>
              <w:t>--</w:t>
            </w:r>
          </w:p>
        </w:tc>
      </w:tr>
      <w:tr w14:paraId="68DDF8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2BDF9C">
            <w:r>
              <w:t>11月</w:t>
            </w:r>
          </w:p>
        </w:tc>
        <w:tc>
          <w:tcPr>
            <w:vAlign w:val="center"/>
          </w:tcPr>
          <w:p w14:paraId="30CCAAE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9787F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28F44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A0C7727">
            <w:r>
              <w:t>--</w:t>
            </w:r>
          </w:p>
        </w:tc>
        <w:tc>
          <w:tcPr>
            <w:vAlign w:val="center"/>
          </w:tcPr>
          <w:p w14:paraId="0543BB2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7058A5">
            <w:r>
              <w:t>--</w:t>
            </w:r>
          </w:p>
        </w:tc>
      </w:tr>
      <w:tr w14:paraId="73DA02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BD5060">
            <w:r>
              <w:t>12月</w:t>
            </w:r>
          </w:p>
        </w:tc>
        <w:tc>
          <w:tcPr>
            <w:vAlign w:val="center"/>
          </w:tcPr>
          <w:p w14:paraId="3B15B76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740A2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3BA31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D560B2">
            <w:r>
              <w:t>--</w:t>
            </w:r>
          </w:p>
        </w:tc>
        <w:tc>
          <w:tcPr>
            <w:vAlign w:val="center"/>
          </w:tcPr>
          <w:p w14:paraId="5C3F23A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534B89">
            <w:r>
              <w:t>--</w:t>
            </w:r>
          </w:p>
        </w:tc>
      </w:tr>
    </w:tbl>
    <w:p w14:paraId="05F45EB0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8A175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B3F2A">
      <w:pPr>
        <w:pStyle w:val="4"/>
      </w:pPr>
      <w:bookmarkStart w:id="127" w:name="_Toc14962"/>
      <w:r>
        <w:t>逐月电耗</w:t>
      </w:r>
      <w:bookmarkEnd w:id="127"/>
    </w:p>
    <w:p w14:paraId="64A3ED8D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42D7B8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474CE5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4B42C62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730229CA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13383F7B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3E3F42F6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193345B5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2E7020B8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535B7310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748E8FD5">
            <w:pPr>
              <w:jc w:val="center"/>
            </w:pPr>
            <w:r>
              <w:t>热水</w:t>
            </w:r>
          </w:p>
        </w:tc>
      </w:tr>
      <w:tr w14:paraId="6240AE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70209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E6430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56225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E2E852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27608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F153FD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5274DB1B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6262E6FB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2B4F0DED">
            <w:pPr>
              <w:jc w:val="right"/>
            </w:pPr>
            <w:r>
              <w:t>－</w:t>
            </w:r>
          </w:p>
        </w:tc>
      </w:tr>
      <w:tr w14:paraId="30B3F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4732E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FD6B11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5A57A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DCD52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E23A8E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D32CE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E58E7C2">
            <w:pPr>
              <w:jc w:val="right"/>
            </w:pPr>
          </w:p>
        </w:tc>
        <w:tc>
          <w:tcPr>
            <w:vMerge w:val="continue"/>
            <w:vAlign w:val="center"/>
          </w:tcPr>
          <w:p w14:paraId="4151032B">
            <w:pPr>
              <w:jc w:val="right"/>
            </w:pPr>
          </w:p>
        </w:tc>
        <w:tc>
          <w:tcPr>
            <w:vMerge w:val="continue"/>
            <w:vAlign w:val="center"/>
          </w:tcPr>
          <w:p w14:paraId="7812DA05">
            <w:pPr>
              <w:jc w:val="right"/>
            </w:pPr>
          </w:p>
        </w:tc>
      </w:tr>
      <w:tr w14:paraId="5CFBF4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CA2E1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3E0F73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050BE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A49F9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6D38C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9E969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7301F83">
            <w:pPr>
              <w:jc w:val="right"/>
            </w:pPr>
          </w:p>
        </w:tc>
        <w:tc>
          <w:tcPr>
            <w:vMerge w:val="continue"/>
            <w:vAlign w:val="center"/>
          </w:tcPr>
          <w:p w14:paraId="6A332162">
            <w:pPr>
              <w:jc w:val="right"/>
            </w:pPr>
          </w:p>
        </w:tc>
        <w:tc>
          <w:tcPr>
            <w:vMerge w:val="continue"/>
            <w:vAlign w:val="center"/>
          </w:tcPr>
          <w:p w14:paraId="740666AE">
            <w:pPr>
              <w:jc w:val="right"/>
            </w:pPr>
          </w:p>
        </w:tc>
      </w:tr>
      <w:tr w14:paraId="0F6742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6159E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0071E0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98739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4EF10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59189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8D5C0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8F50176">
            <w:pPr>
              <w:jc w:val="right"/>
            </w:pPr>
          </w:p>
        </w:tc>
        <w:tc>
          <w:tcPr>
            <w:vMerge w:val="continue"/>
            <w:vAlign w:val="center"/>
          </w:tcPr>
          <w:p w14:paraId="03C755D4">
            <w:pPr>
              <w:jc w:val="right"/>
            </w:pPr>
          </w:p>
        </w:tc>
        <w:tc>
          <w:tcPr>
            <w:vMerge w:val="continue"/>
            <w:vAlign w:val="center"/>
          </w:tcPr>
          <w:p w14:paraId="4314D1FF">
            <w:pPr>
              <w:jc w:val="right"/>
            </w:pPr>
          </w:p>
        </w:tc>
      </w:tr>
      <w:tr w14:paraId="668046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BBA63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2A36EF2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491F1AD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50FDBE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FB3FDA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13029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DAEA5EA">
            <w:pPr>
              <w:jc w:val="right"/>
            </w:pPr>
          </w:p>
        </w:tc>
        <w:tc>
          <w:tcPr>
            <w:vMerge w:val="continue"/>
            <w:vAlign w:val="center"/>
          </w:tcPr>
          <w:p w14:paraId="089D1C4C">
            <w:pPr>
              <w:jc w:val="right"/>
            </w:pPr>
          </w:p>
        </w:tc>
        <w:tc>
          <w:tcPr>
            <w:vMerge w:val="continue"/>
            <w:vAlign w:val="center"/>
          </w:tcPr>
          <w:p w14:paraId="0E2CC02D">
            <w:pPr>
              <w:jc w:val="right"/>
            </w:pPr>
          </w:p>
        </w:tc>
      </w:tr>
      <w:tr w14:paraId="00E583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1E720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8A728C4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1271ABD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0AD44D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0B4F7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2346C4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E119950">
            <w:pPr>
              <w:jc w:val="right"/>
            </w:pPr>
          </w:p>
        </w:tc>
        <w:tc>
          <w:tcPr>
            <w:vMerge w:val="continue"/>
            <w:vAlign w:val="center"/>
          </w:tcPr>
          <w:p w14:paraId="4DA6FBCB">
            <w:pPr>
              <w:jc w:val="right"/>
            </w:pPr>
          </w:p>
        </w:tc>
        <w:tc>
          <w:tcPr>
            <w:vMerge w:val="continue"/>
            <w:vAlign w:val="center"/>
          </w:tcPr>
          <w:p w14:paraId="752D1D8A">
            <w:pPr>
              <w:jc w:val="right"/>
            </w:pPr>
          </w:p>
        </w:tc>
      </w:tr>
      <w:tr w14:paraId="0947FD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A3E45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FE03634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3291681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88AC3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EF780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BBC56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2FDD6D4">
            <w:pPr>
              <w:jc w:val="right"/>
            </w:pPr>
          </w:p>
        </w:tc>
        <w:tc>
          <w:tcPr>
            <w:vMerge w:val="continue"/>
            <w:vAlign w:val="center"/>
          </w:tcPr>
          <w:p w14:paraId="53B96494">
            <w:pPr>
              <w:jc w:val="right"/>
            </w:pPr>
          </w:p>
        </w:tc>
        <w:tc>
          <w:tcPr>
            <w:vMerge w:val="continue"/>
            <w:vAlign w:val="center"/>
          </w:tcPr>
          <w:p w14:paraId="15FA7A7E">
            <w:pPr>
              <w:jc w:val="right"/>
            </w:pPr>
          </w:p>
        </w:tc>
      </w:tr>
      <w:tr w14:paraId="048EAC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56282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7C838A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B90F4C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C1B0A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1DFC0C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BA731C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F329A4B">
            <w:pPr>
              <w:jc w:val="right"/>
            </w:pPr>
          </w:p>
        </w:tc>
        <w:tc>
          <w:tcPr>
            <w:vMerge w:val="continue"/>
            <w:vAlign w:val="center"/>
          </w:tcPr>
          <w:p w14:paraId="536A165C">
            <w:pPr>
              <w:jc w:val="right"/>
            </w:pPr>
          </w:p>
        </w:tc>
        <w:tc>
          <w:tcPr>
            <w:vMerge w:val="continue"/>
            <w:vAlign w:val="center"/>
          </w:tcPr>
          <w:p w14:paraId="0B6B339F">
            <w:pPr>
              <w:jc w:val="right"/>
            </w:pPr>
          </w:p>
        </w:tc>
      </w:tr>
      <w:tr w14:paraId="5B13AE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A4378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C8E2B0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2BB360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14568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213CB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BA29DD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7A22A8F">
            <w:pPr>
              <w:jc w:val="right"/>
            </w:pPr>
          </w:p>
        </w:tc>
        <w:tc>
          <w:tcPr>
            <w:vMerge w:val="continue"/>
            <w:vAlign w:val="center"/>
          </w:tcPr>
          <w:p w14:paraId="1733247D">
            <w:pPr>
              <w:jc w:val="right"/>
            </w:pPr>
          </w:p>
        </w:tc>
        <w:tc>
          <w:tcPr>
            <w:vMerge w:val="continue"/>
            <w:vAlign w:val="center"/>
          </w:tcPr>
          <w:p w14:paraId="1591D24F">
            <w:pPr>
              <w:jc w:val="right"/>
            </w:pPr>
          </w:p>
        </w:tc>
      </w:tr>
      <w:tr w14:paraId="5AFA3D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0734C6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8FFF4E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372F7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CA524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B4F050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2F806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B126CF8">
            <w:pPr>
              <w:jc w:val="right"/>
            </w:pPr>
          </w:p>
        </w:tc>
        <w:tc>
          <w:tcPr>
            <w:vMerge w:val="continue"/>
            <w:vAlign w:val="center"/>
          </w:tcPr>
          <w:p w14:paraId="054F66A9">
            <w:pPr>
              <w:jc w:val="right"/>
            </w:pPr>
          </w:p>
        </w:tc>
        <w:tc>
          <w:tcPr>
            <w:vMerge w:val="continue"/>
            <w:vAlign w:val="center"/>
          </w:tcPr>
          <w:p w14:paraId="65A54C31">
            <w:pPr>
              <w:jc w:val="right"/>
            </w:pPr>
          </w:p>
        </w:tc>
      </w:tr>
      <w:tr w14:paraId="70A5B7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78B9AB4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55730A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47E410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28B9B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27029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753D6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BAA304A">
            <w:pPr>
              <w:jc w:val="right"/>
            </w:pPr>
          </w:p>
        </w:tc>
        <w:tc>
          <w:tcPr>
            <w:vMerge w:val="continue"/>
            <w:vAlign w:val="center"/>
          </w:tcPr>
          <w:p w14:paraId="032436A8">
            <w:pPr>
              <w:jc w:val="right"/>
            </w:pPr>
          </w:p>
        </w:tc>
        <w:tc>
          <w:tcPr>
            <w:vMerge w:val="continue"/>
            <w:vAlign w:val="center"/>
          </w:tcPr>
          <w:p w14:paraId="6B6EC75F">
            <w:pPr>
              <w:jc w:val="right"/>
            </w:pPr>
          </w:p>
        </w:tc>
      </w:tr>
      <w:tr w14:paraId="013677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38B5C8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506DC7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DC835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5BE0D3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BA4EF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AA979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A17B0BB">
            <w:pPr>
              <w:jc w:val="right"/>
            </w:pPr>
          </w:p>
        </w:tc>
        <w:tc>
          <w:tcPr>
            <w:vMerge w:val="continue"/>
            <w:vAlign w:val="center"/>
          </w:tcPr>
          <w:p w14:paraId="71532E5B">
            <w:pPr>
              <w:jc w:val="right"/>
            </w:pPr>
          </w:p>
        </w:tc>
        <w:tc>
          <w:tcPr>
            <w:vMerge w:val="continue"/>
            <w:vAlign w:val="center"/>
          </w:tcPr>
          <w:p w14:paraId="5C6B2488">
            <w:pPr>
              <w:jc w:val="right"/>
            </w:pPr>
          </w:p>
        </w:tc>
      </w:tr>
      <w:tr w14:paraId="013C9A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9134B3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2EEB9E49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1787163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49EB9C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938CC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3D271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57B0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3E06F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30A58D">
            <w:pPr>
              <w:jc w:val="right"/>
            </w:pPr>
            <w:r>
              <w:t>－</w:t>
            </w:r>
          </w:p>
        </w:tc>
      </w:tr>
    </w:tbl>
    <w:p w14:paraId="551F98D8">
      <w:pPr>
        <w:pStyle w:val="2"/>
        <w:widowControl w:val="0"/>
        <w:jc w:val="both"/>
        <w:rPr>
          <w:color w:val="000000"/>
        </w:rPr>
      </w:pPr>
      <w:bookmarkStart w:id="128" w:name="_Toc1269"/>
      <w:r>
        <w:rPr>
          <w:color w:val="000000"/>
        </w:rPr>
        <w:t>计算结果</w:t>
      </w:r>
      <w:bookmarkEnd w:id="128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3F268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7B7F217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 w14:paraId="1648CD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38EDC69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</w:p>
          <w:p w14:paraId="396848C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0C8FBA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 w14:paraId="32A0EBC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77B26366">
            <w:pPr>
              <w:ind w:firstLine="0" w:firstLineChars="0"/>
              <w:jc w:val="center"/>
              <w:rPr>
                <w:lang w:val="en-US"/>
              </w:rPr>
            </w:pPr>
            <w:bookmarkStart w:id="129" w:name="节能率别名"/>
            <w:r>
              <w:rPr>
                <w:rFonts w:hint="eastAsia"/>
                <w:lang w:val="en-US"/>
              </w:rPr>
              <w:t>节能率</w:t>
            </w:r>
            <w:bookmarkEnd w:id="129"/>
          </w:p>
          <w:p w14:paraId="3BD66DE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7208C7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0AC19C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48E2D1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453090B1">
            <w:pPr>
              <w:ind w:firstLine="0" w:firstLineChars="0"/>
              <w:jc w:val="center"/>
              <w:rPr>
                <w:lang w:val="en-US"/>
              </w:rPr>
            </w:pPr>
            <w:bookmarkStart w:id="130" w:name="耗冷量2"/>
            <w:r>
              <w:rPr>
                <w:rFonts w:hint="eastAsia"/>
                <w:lang w:val="en-US"/>
              </w:rPr>
              <w:t>6.12</w:t>
            </w:r>
            <w:bookmarkEnd w:id="130"/>
          </w:p>
        </w:tc>
        <w:tc>
          <w:tcPr>
            <w:tcW w:w="877" w:type="pct"/>
            <w:vAlign w:val="center"/>
          </w:tcPr>
          <w:p w14:paraId="3E9DD009">
            <w:pPr>
              <w:ind w:firstLine="0" w:firstLineChars="0"/>
              <w:jc w:val="center"/>
              <w:rPr>
                <w:lang w:val="en-US"/>
              </w:rPr>
            </w:pPr>
            <w:bookmarkStart w:id="131" w:name="参照建筑耗冷量2"/>
            <w:r>
              <w:rPr>
                <w:rFonts w:hint="eastAsia"/>
                <w:lang w:val="en-US"/>
              </w:rPr>
              <w:t>7.40</w:t>
            </w:r>
            <w:bookmarkEnd w:id="131"/>
          </w:p>
        </w:tc>
        <w:tc>
          <w:tcPr>
            <w:tcW w:w="960" w:type="pct"/>
            <w:vAlign w:val="center"/>
          </w:tcPr>
          <w:p w14:paraId="1097AF5D">
            <w:pPr>
              <w:ind w:firstLine="0" w:firstLineChars="0"/>
              <w:jc w:val="center"/>
              <w:rPr>
                <w:lang w:val="en-US"/>
              </w:rPr>
            </w:pPr>
            <w:bookmarkStart w:id="132" w:name="节能率耗冷量2"/>
            <w:r>
              <w:rPr>
                <w:rFonts w:hint="eastAsia"/>
                <w:kern w:val="2"/>
                <w:szCs w:val="24"/>
                <w:lang w:val="en-US"/>
              </w:rPr>
              <w:t>17.31%</w:t>
            </w:r>
            <w:bookmarkEnd w:id="132"/>
          </w:p>
        </w:tc>
      </w:tr>
      <w:tr w14:paraId="3D5C74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EA64B8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6261BB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55E96F6F">
            <w:pPr>
              <w:ind w:firstLine="0" w:firstLineChars="0"/>
              <w:jc w:val="center"/>
              <w:rPr>
                <w:lang w:val="en-US"/>
              </w:rPr>
            </w:pPr>
            <w:bookmarkStart w:id="133" w:name="耗热量2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877" w:type="pct"/>
            <w:vAlign w:val="center"/>
          </w:tcPr>
          <w:p w14:paraId="54D767C7">
            <w:pPr>
              <w:ind w:firstLine="0" w:firstLineChars="0"/>
              <w:jc w:val="center"/>
              <w:rPr>
                <w:lang w:val="en-US"/>
              </w:rPr>
            </w:pPr>
            <w:bookmarkStart w:id="134" w:name="参照建筑耗热量2"/>
            <w:r>
              <w:rPr>
                <w:lang w:val="en-US"/>
              </w:rPr>
              <w:t>0.00</w:t>
            </w:r>
            <w:bookmarkEnd w:id="134"/>
          </w:p>
        </w:tc>
        <w:tc>
          <w:tcPr>
            <w:tcW w:w="960" w:type="pct"/>
            <w:vAlign w:val="center"/>
          </w:tcPr>
          <w:p w14:paraId="0841D144">
            <w:pPr>
              <w:ind w:firstLine="0" w:firstLineChars="0"/>
              <w:jc w:val="center"/>
              <w:rPr>
                <w:lang w:val="en-US"/>
              </w:rPr>
            </w:pPr>
            <w:bookmarkStart w:id="135" w:name="节能率耗热量2"/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  <w:bookmarkEnd w:id="135"/>
          </w:p>
        </w:tc>
      </w:tr>
      <w:tr w14:paraId="36640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7529A15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2A7608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7B82A3B5">
            <w:pPr>
              <w:ind w:firstLine="0" w:firstLineChars="0"/>
              <w:jc w:val="center"/>
              <w:rPr>
                <w:lang w:val="en-US"/>
              </w:rPr>
            </w:pPr>
            <w:bookmarkStart w:id="136" w:name="耗冷耗热量2"/>
            <w:r>
              <w:rPr>
                <w:rFonts w:hint="eastAsia"/>
                <w:lang w:val="en-US"/>
              </w:rPr>
              <w:t>6.12</w:t>
            </w:r>
            <w:bookmarkEnd w:id="136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6A4594BA">
            <w:pPr>
              <w:ind w:firstLine="0" w:firstLineChars="0"/>
              <w:jc w:val="center"/>
              <w:rPr>
                <w:lang w:val="en-US"/>
              </w:rPr>
            </w:pPr>
            <w:bookmarkStart w:id="137" w:name="参照建筑耗冷耗热量2"/>
            <w:r>
              <w:rPr>
                <w:rFonts w:hint="eastAsia"/>
                <w:lang w:val="en-US"/>
              </w:rPr>
              <w:t>7.40</w:t>
            </w:r>
            <w:bookmarkEnd w:id="137"/>
          </w:p>
        </w:tc>
        <w:tc>
          <w:tcPr>
            <w:tcW w:w="960" w:type="pct"/>
            <w:vAlign w:val="center"/>
          </w:tcPr>
          <w:p w14:paraId="6FDC0D1C">
            <w:pPr>
              <w:ind w:firstLine="0" w:firstLineChars="0"/>
              <w:jc w:val="center"/>
              <w:rPr>
                <w:lang w:val="en-US"/>
              </w:rPr>
            </w:pPr>
            <w:bookmarkStart w:id="138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17.31%</w:t>
            </w:r>
            <w:bookmarkEnd w:id="138"/>
          </w:p>
        </w:tc>
      </w:tr>
      <w:tr w14:paraId="47D7C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 w14:paraId="79EEA79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 w14:paraId="5FE91F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0A7CF86">
            <w:pPr>
              <w:ind w:firstLine="0" w:firstLineChars="0"/>
              <w:jc w:val="center"/>
              <w:rPr>
                <w:lang w:val="en-US"/>
              </w:rPr>
            </w:pPr>
            <w:bookmarkStart w:id="139" w:name="热回收供冷负荷"/>
            <w:r>
              <w:rPr>
                <w:rFonts w:hint="eastAsia"/>
                <w:lang w:val="en-US"/>
              </w:rPr>
              <w:t>0.00</w:t>
            </w:r>
            <w:bookmarkEnd w:id="139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F050D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1D8C92F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1D88E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0A4676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C70C5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7C4234">
            <w:pPr>
              <w:ind w:firstLine="0" w:firstLineChars="0"/>
              <w:jc w:val="center"/>
              <w:rPr>
                <w:lang w:val="en-US"/>
              </w:rPr>
            </w:pPr>
            <w:bookmarkStart w:id="140" w:name="热回收供暖负荷"/>
            <w:r>
              <w:rPr>
                <w:rFonts w:hint="eastAsia"/>
                <w:lang w:val="en-US"/>
              </w:rPr>
              <w:t>0.00</w:t>
            </w:r>
            <w:bookmarkEnd w:id="140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52A1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 w14:paraId="30656CF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203053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554A5A2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7C445B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7A73F710">
            <w:pPr>
              <w:ind w:firstLine="0" w:firstLineChars="0"/>
              <w:jc w:val="center"/>
              <w:rPr>
                <w:lang w:val="en-US"/>
              </w:rPr>
            </w:pPr>
            <w:bookmarkStart w:id="141" w:name="热回收负荷"/>
            <w:r>
              <w:rPr>
                <w:rFonts w:hint="eastAsia"/>
                <w:lang w:val="en-US"/>
              </w:rPr>
              <w:t>0.00</w:t>
            </w:r>
            <w:bookmarkEnd w:id="141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7FCEAB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F04922E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531B2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5D1BB16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 w14:paraId="36A0DD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5F0949FB">
            <w:pPr>
              <w:ind w:firstLine="0" w:firstLineChars="0"/>
              <w:jc w:val="center"/>
              <w:rPr>
                <w:lang w:val="en-US"/>
              </w:rPr>
            </w:pPr>
            <w:bookmarkStart w:id="142" w:name="冷源能耗"/>
            <w:r>
              <w:rPr>
                <w:lang w:val="en-US"/>
              </w:rPr>
              <w:t>0.00</w:t>
            </w:r>
            <w:bookmarkEnd w:id="142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3943BB09">
            <w:pPr>
              <w:ind w:firstLine="0" w:firstLineChars="0"/>
              <w:jc w:val="center"/>
              <w:rPr>
                <w:lang w:val="en-US"/>
              </w:rPr>
            </w:pPr>
            <w:bookmarkStart w:id="143" w:name="参照建筑冷源能耗"/>
            <w:r>
              <w:rPr>
                <w:lang w:val="en-US"/>
              </w:rPr>
              <w:t>－</w:t>
            </w:r>
            <w:bookmarkEnd w:id="143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 w14:paraId="0E586724">
            <w:pPr>
              <w:ind w:firstLine="0" w:firstLineChars="0"/>
              <w:jc w:val="center"/>
              <w:rPr>
                <w:lang w:val="en-US"/>
              </w:rPr>
            </w:pPr>
            <w:bookmarkStart w:id="144" w:name="节能率空调能耗"/>
            <w:r>
              <w:rPr>
                <w:lang w:val="en-US"/>
              </w:rPr>
              <w:t>29.53%</w:t>
            </w:r>
            <w:bookmarkEnd w:id="144"/>
          </w:p>
        </w:tc>
      </w:tr>
      <w:tr w14:paraId="5A2376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7D793C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CE185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1D5FDF5A">
            <w:pPr>
              <w:ind w:firstLine="0" w:firstLineChars="0"/>
              <w:jc w:val="center"/>
              <w:rPr>
                <w:lang w:val="en-US"/>
              </w:rPr>
            </w:pPr>
            <w:bookmarkStart w:id="145" w:name="冷却水泵能耗"/>
            <w:r>
              <w:rPr>
                <w:lang w:val="en-US"/>
              </w:rPr>
              <w:t>0.00</w:t>
            </w:r>
            <w:bookmarkEnd w:id="145"/>
          </w:p>
        </w:tc>
        <w:tc>
          <w:tcPr>
            <w:tcW w:w="877" w:type="pct"/>
            <w:vAlign w:val="center"/>
          </w:tcPr>
          <w:p w14:paraId="3306D4AF">
            <w:pPr>
              <w:ind w:firstLine="0" w:firstLineChars="0"/>
              <w:jc w:val="center"/>
              <w:rPr>
                <w:lang w:val="en-US"/>
              </w:rPr>
            </w:pPr>
            <w:bookmarkStart w:id="146" w:name="参照建筑冷却水泵能耗"/>
            <w:r>
              <w:rPr>
                <w:lang w:val="en-US"/>
              </w:rPr>
              <w:t>－</w:t>
            </w:r>
            <w:bookmarkEnd w:id="146"/>
          </w:p>
        </w:tc>
        <w:tc>
          <w:tcPr>
            <w:tcW w:w="960" w:type="pct"/>
            <w:vMerge w:val="continue"/>
            <w:vAlign w:val="center"/>
          </w:tcPr>
          <w:p w14:paraId="0E7DE59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D05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67D5C2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1419F5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65554955">
            <w:pPr>
              <w:ind w:firstLine="0" w:firstLineChars="0"/>
              <w:jc w:val="center"/>
              <w:rPr>
                <w:lang w:val="en-US"/>
              </w:rPr>
            </w:pPr>
            <w:bookmarkStart w:id="147" w:name="冷冻水泵能耗"/>
            <w:r>
              <w:rPr>
                <w:lang w:val="en-US"/>
              </w:rPr>
              <w:t>0.00</w:t>
            </w:r>
            <w:bookmarkEnd w:id="147"/>
          </w:p>
        </w:tc>
        <w:tc>
          <w:tcPr>
            <w:tcW w:w="877" w:type="pct"/>
            <w:vAlign w:val="center"/>
          </w:tcPr>
          <w:p w14:paraId="6DC71FE8">
            <w:pPr>
              <w:ind w:firstLine="0" w:firstLineChars="0"/>
              <w:jc w:val="center"/>
              <w:rPr>
                <w:lang w:val="en-US"/>
              </w:rPr>
            </w:pPr>
            <w:bookmarkStart w:id="148" w:name="参照建筑冷冻水泵能耗"/>
            <w:r>
              <w:rPr>
                <w:lang w:val="en-US"/>
              </w:rPr>
              <w:t>－</w:t>
            </w:r>
            <w:bookmarkEnd w:id="148"/>
          </w:p>
        </w:tc>
        <w:tc>
          <w:tcPr>
            <w:tcW w:w="960" w:type="pct"/>
            <w:vMerge w:val="continue"/>
            <w:vAlign w:val="center"/>
          </w:tcPr>
          <w:p w14:paraId="43C3E6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F003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B380EF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D6736E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09BDC9E8">
            <w:pPr>
              <w:ind w:firstLine="0" w:firstLineChars="0"/>
              <w:jc w:val="center"/>
              <w:rPr>
                <w:lang w:val="en-US"/>
              </w:rPr>
            </w:pPr>
            <w:bookmarkStart w:id="149" w:name="冷却塔能耗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  <w:tc>
          <w:tcPr>
            <w:tcW w:w="877" w:type="pct"/>
            <w:vAlign w:val="center"/>
          </w:tcPr>
          <w:p w14:paraId="32E8F5C1">
            <w:pPr>
              <w:ind w:firstLine="0" w:firstLineChars="0"/>
              <w:jc w:val="center"/>
              <w:rPr>
                <w:lang w:val="en-US"/>
              </w:rPr>
            </w:pPr>
            <w:bookmarkStart w:id="150" w:name="参照建筑冷却塔能耗"/>
            <w:r>
              <w:rPr>
                <w:rFonts w:hint="eastAsia"/>
                <w:lang w:val="en-US"/>
              </w:rPr>
              <w:t>－</w:t>
            </w:r>
            <w:bookmarkEnd w:id="150"/>
          </w:p>
        </w:tc>
        <w:tc>
          <w:tcPr>
            <w:tcW w:w="960" w:type="pct"/>
            <w:vMerge w:val="continue"/>
            <w:vAlign w:val="center"/>
          </w:tcPr>
          <w:p w14:paraId="1BE5A4D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1EE5D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95F885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251F14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6A47E88B">
            <w:pPr>
              <w:ind w:firstLine="0" w:firstLineChars="0"/>
              <w:jc w:val="center"/>
              <w:rPr>
                <w:lang w:val="en-US"/>
              </w:rPr>
            </w:pPr>
            <w:bookmarkStart w:id="151" w:name="单元式空调能耗"/>
            <w:r>
              <w:rPr>
                <w:lang w:val="en-US"/>
              </w:rPr>
              <w:t>1.45</w:t>
            </w:r>
            <w:bookmarkEnd w:id="151"/>
          </w:p>
        </w:tc>
        <w:tc>
          <w:tcPr>
            <w:tcW w:w="877" w:type="pct"/>
            <w:vAlign w:val="center"/>
          </w:tcPr>
          <w:p w14:paraId="64933663">
            <w:pPr>
              <w:ind w:firstLine="0" w:firstLineChars="0"/>
              <w:jc w:val="center"/>
              <w:rPr>
                <w:lang w:val="en-US"/>
              </w:rPr>
            </w:pPr>
            <w:bookmarkStart w:id="152" w:name="参照建筑单元式空调能耗"/>
            <w:r>
              <w:rPr>
                <w:lang w:val="en-US"/>
              </w:rPr>
              <w:t>－</w:t>
            </w:r>
            <w:bookmarkEnd w:id="152"/>
          </w:p>
        </w:tc>
        <w:tc>
          <w:tcPr>
            <w:tcW w:w="960" w:type="pct"/>
            <w:vMerge w:val="continue"/>
            <w:vAlign w:val="center"/>
          </w:tcPr>
          <w:p w14:paraId="72813C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43B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BB0EB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2AC96A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411DD6B1">
            <w:pPr>
              <w:ind w:firstLine="0" w:firstLineChars="0"/>
              <w:jc w:val="center"/>
              <w:rPr>
                <w:lang w:val="en-US"/>
              </w:rPr>
            </w:pPr>
            <w:bookmarkStart w:id="153" w:name="空调能耗"/>
            <w:r>
              <w:rPr>
                <w:lang w:val="en-US"/>
              </w:rPr>
              <w:t>1.45</w:t>
            </w:r>
            <w:bookmarkEnd w:id="153"/>
          </w:p>
        </w:tc>
        <w:tc>
          <w:tcPr>
            <w:tcW w:w="877" w:type="pct"/>
            <w:vAlign w:val="center"/>
          </w:tcPr>
          <w:p w14:paraId="5196498C">
            <w:pPr>
              <w:ind w:firstLine="0" w:firstLineChars="0"/>
              <w:jc w:val="center"/>
              <w:rPr>
                <w:lang w:val="en-US"/>
              </w:rPr>
            </w:pPr>
            <w:bookmarkStart w:id="154" w:name="参照建筑空调能耗"/>
            <w:r>
              <w:rPr>
                <w:lang w:val="en-US"/>
              </w:rPr>
              <w:t>2.05</w:t>
            </w:r>
            <w:bookmarkEnd w:id="154"/>
          </w:p>
        </w:tc>
        <w:tc>
          <w:tcPr>
            <w:tcW w:w="960" w:type="pct"/>
            <w:vMerge w:val="continue"/>
            <w:vAlign w:val="center"/>
          </w:tcPr>
          <w:p w14:paraId="36ECD59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4B54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2A5C0D2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603EF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4A400A38">
            <w:pPr>
              <w:ind w:firstLine="0" w:firstLineChars="0"/>
              <w:jc w:val="center"/>
              <w:rPr>
                <w:lang w:val="en-US"/>
              </w:rPr>
            </w:pPr>
            <w:bookmarkStart w:id="155" w:name="热源能耗"/>
            <w:r>
              <w:rPr>
                <w:lang w:val="en-US"/>
              </w:rPr>
              <w:t>0.00</w:t>
            </w:r>
            <w:bookmarkEnd w:id="155"/>
          </w:p>
        </w:tc>
        <w:tc>
          <w:tcPr>
            <w:tcW w:w="877" w:type="pct"/>
            <w:vAlign w:val="center"/>
          </w:tcPr>
          <w:p w14:paraId="2CA47149">
            <w:pPr>
              <w:ind w:firstLine="0" w:firstLineChars="0"/>
              <w:jc w:val="center"/>
              <w:rPr>
                <w:lang w:val="en-US"/>
              </w:rPr>
            </w:pPr>
            <w:bookmarkStart w:id="156" w:name="参照建筑热源能耗"/>
            <w:r>
              <w:rPr>
                <w:lang w:val="en-US"/>
              </w:rPr>
              <w:t>－</w:t>
            </w:r>
            <w:bookmarkEnd w:id="156"/>
          </w:p>
        </w:tc>
        <w:tc>
          <w:tcPr>
            <w:tcW w:w="960" w:type="pct"/>
            <w:vMerge w:val="restart"/>
            <w:vAlign w:val="center"/>
          </w:tcPr>
          <w:p w14:paraId="452386EA">
            <w:pPr>
              <w:ind w:firstLine="0" w:firstLineChars="0"/>
              <w:jc w:val="center"/>
              <w:rPr>
                <w:lang w:val="en-US"/>
              </w:rPr>
            </w:pPr>
            <w:bookmarkStart w:id="157" w:name="节能率供暖能耗"/>
            <w:r>
              <w:rPr>
                <w:rFonts w:hint="eastAsia"/>
                <w:lang w:val="en-US"/>
              </w:rPr>
              <w:t>-</w:t>
            </w:r>
            <w:bookmarkEnd w:id="157"/>
          </w:p>
        </w:tc>
      </w:tr>
      <w:tr w14:paraId="70DCDA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BA31F0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12C654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46394DF2">
            <w:pPr>
              <w:ind w:firstLine="0" w:firstLineChars="0"/>
              <w:jc w:val="center"/>
              <w:rPr>
                <w:lang w:val="en-US"/>
              </w:rPr>
            </w:pPr>
            <w:bookmarkStart w:id="158" w:name="供暖热源侧水泵能耗"/>
            <w:r>
              <w:rPr>
                <w:rFonts w:hint="eastAsia"/>
                <w:lang w:val="en-US"/>
              </w:rPr>
              <w:t>0.00</w:t>
            </w:r>
            <w:bookmarkEnd w:id="158"/>
          </w:p>
        </w:tc>
        <w:tc>
          <w:tcPr>
            <w:tcW w:w="877" w:type="pct"/>
            <w:vAlign w:val="center"/>
          </w:tcPr>
          <w:p w14:paraId="4D4146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7156C01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7C2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93377F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E1FF8E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65199556">
            <w:pPr>
              <w:ind w:firstLine="0" w:firstLineChars="0"/>
              <w:jc w:val="center"/>
              <w:rPr>
                <w:lang w:val="en-US"/>
              </w:rPr>
            </w:pPr>
            <w:bookmarkStart w:id="159" w:name="热水泵能耗"/>
            <w:r>
              <w:rPr>
                <w:lang w:val="en-US"/>
              </w:rPr>
              <w:t>0.00</w:t>
            </w:r>
            <w:bookmarkEnd w:id="159"/>
          </w:p>
        </w:tc>
        <w:tc>
          <w:tcPr>
            <w:tcW w:w="877" w:type="pct"/>
            <w:vAlign w:val="center"/>
          </w:tcPr>
          <w:p w14:paraId="3B62D977">
            <w:pPr>
              <w:ind w:firstLine="0" w:firstLineChars="0"/>
              <w:jc w:val="center"/>
              <w:rPr>
                <w:lang w:val="en-US"/>
              </w:rPr>
            </w:pPr>
            <w:bookmarkStart w:id="160" w:name="参照建筑热水泵能耗"/>
            <w:r>
              <w:rPr>
                <w:lang w:val="en-US"/>
              </w:rPr>
              <w:t>－</w:t>
            </w:r>
            <w:bookmarkEnd w:id="160"/>
          </w:p>
        </w:tc>
        <w:tc>
          <w:tcPr>
            <w:tcW w:w="960" w:type="pct"/>
            <w:vMerge w:val="continue"/>
            <w:vAlign w:val="center"/>
          </w:tcPr>
          <w:p w14:paraId="4F7384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5A3C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DE64BE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6C3DC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 w14:paraId="00942872">
            <w:pPr>
              <w:ind w:firstLine="0" w:firstLineChars="0"/>
              <w:jc w:val="center"/>
              <w:rPr>
                <w:lang w:val="en-US"/>
              </w:rPr>
            </w:pPr>
            <w:bookmarkStart w:id="161" w:name="单元式热泵能耗"/>
            <w:r>
              <w:rPr>
                <w:lang w:val="en-US"/>
              </w:rPr>
              <w:t>0.00</w:t>
            </w:r>
            <w:bookmarkEnd w:id="161"/>
          </w:p>
        </w:tc>
        <w:tc>
          <w:tcPr>
            <w:tcW w:w="877" w:type="pct"/>
            <w:vAlign w:val="center"/>
          </w:tcPr>
          <w:p w14:paraId="6E79943A">
            <w:pPr>
              <w:ind w:firstLine="0" w:firstLineChars="0"/>
              <w:jc w:val="center"/>
              <w:rPr>
                <w:lang w:val="en-US"/>
              </w:rPr>
            </w:pPr>
            <w:bookmarkStart w:id="162" w:name="参照建筑单元式热泵能耗"/>
            <w:r>
              <w:rPr>
                <w:lang w:val="en-US"/>
              </w:rPr>
              <w:t>－</w:t>
            </w:r>
            <w:bookmarkEnd w:id="162"/>
          </w:p>
        </w:tc>
        <w:tc>
          <w:tcPr>
            <w:tcW w:w="960" w:type="pct"/>
            <w:vMerge w:val="continue"/>
            <w:vAlign w:val="center"/>
          </w:tcPr>
          <w:p w14:paraId="2F0515F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9419E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DAEAE2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7429BFF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171B2F1F">
            <w:pPr>
              <w:ind w:firstLine="0" w:firstLineChars="0"/>
              <w:jc w:val="center"/>
              <w:rPr>
                <w:lang w:val="en-US"/>
              </w:rPr>
            </w:pPr>
            <w:bookmarkStart w:id="163" w:name="供暖能耗"/>
            <w:r>
              <w:rPr>
                <w:lang w:val="en-US"/>
              </w:rPr>
              <w:t>0.00</w:t>
            </w:r>
            <w:bookmarkEnd w:id="163"/>
          </w:p>
        </w:tc>
        <w:tc>
          <w:tcPr>
            <w:tcW w:w="877" w:type="pct"/>
            <w:vAlign w:val="center"/>
          </w:tcPr>
          <w:p w14:paraId="2538DD04">
            <w:pPr>
              <w:ind w:firstLine="0" w:firstLineChars="0"/>
              <w:jc w:val="center"/>
              <w:rPr>
                <w:lang w:val="en-US"/>
              </w:rPr>
            </w:pPr>
            <w:bookmarkStart w:id="164" w:name="参照建筑供暖能耗"/>
            <w:r>
              <w:rPr>
                <w:lang w:val="en-US"/>
              </w:rPr>
              <w:t>0.00</w:t>
            </w:r>
            <w:bookmarkEnd w:id="164"/>
          </w:p>
        </w:tc>
        <w:tc>
          <w:tcPr>
            <w:tcW w:w="960" w:type="pct"/>
            <w:vMerge w:val="continue"/>
            <w:vAlign w:val="center"/>
          </w:tcPr>
          <w:p w14:paraId="3465F8A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C8C2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64FA72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2F68D9D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602B1BE1">
            <w:pPr>
              <w:ind w:firstLine="0" w:firstLineChars="0"/>
              <w:jc w:val="center"/>
              <w:rPr>
                <w:lang w:val="en-US"/>
              </w:rPr>
            </w:pPr>
            <w:bookmarkStart w:id="165" w:name="新排风系统能耗"/>
            <w:r>
              <w:rPr>
                <w:rFonts w:hint="eastAsia"/>
                <w:lang w:val="en-US"/>
              </w:rPr>
              <w:t>0.00</w:t>
            </w:r>
            <w:bookmarkEnd w:id="165"/>
          </w:p>
        </w:tc>
        <w:tc>
          <w:tcPr>
            <w:tcW w:w="877" w:type="pct"/>
            <w:vAlign w:val="center"/>
          </w:tcPr>
          <w:p w14:paraId="35FF6F4C">
            <w:pPr>
              <w:ind w:firstLine="0" w:firstLineChars="0"/>
              <w:jc w:val="center"/>
              <w:rPr>
                <w:lang w:val="en-US"/>
              </w:rPr>
            </w:pPr>
            <w:bookmarkStart w:id="166" w:name="参照建筑新排风系统能耗"/>
            <w:r>
              <w:rPr>
                <w:lang w:val="en-US"/>
              </w:rPr>
              <w:t>－</w:t>
            </w:r>
            <w:bookmarkEnd w:id="166"/>
          </w:p>
        </w:tc>
        <w:tc>
          <w:tcPr>
            <w:tcW w:w="960" w:type="pct"/>
            <w:vMerge w:val="restart"/>
            <w:vAlign w:val="center"/>
          </w:tcPr>
          <w:p w14:paraId="54A3E68F">
            <w:pPr>
              <w:ind w:firstLine="0" w:firstLineChars="0"/>
              <w:jc w:val="center"/>
              <w:rPr>
                <w:lang w:val="en-US"/>
              </w:rPr>
            </w:pPr>
            <w:bookmarkStart w:id="167" w:name="节能率空调动力能耗"/>
            <w:r>
              <w:rPr>
                <w:rFonts w:hint="eastAsia"/>
                <w:lang w:val="en-US"/>
              </w:rPr>
              <w:t>-</w:t>
            </w:r>
            <w:bookmarkEnd w:id="167"/>
          </w:p>
        </w:tc>
      </w:tr>
      <w:tr w14:paraId="3A3E17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F76B37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4B772D1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6E1F0825">
            <w:pPr>
              <w:ind w:firstLine="0" w:firstLineChars="0"/>
              <w:jc w:val="center"/>
              <w:rPr>
                <w:lang w:val="en-US"/>
              </w:rPr>
            </w:pPr>
            <w:bookmarkStart w:id="168" w:name="风机盘管能耗"/>
            <w:r>
              <w:rPr>
                <w:rFonts w:hint="eastAsia"/>
                <w:lang w:val="en-US"/>
              </w:rPr>
              <w:t>0.00</w:t>
            </w:r>
            <w:bookmarkEnd w:id="168"/>
          </w:p>
        </w:tc>
        <w:tc>
          <w:tcPr>
            <w:tcW w:w="877" w:type="pct"/>
            <w:vAlign w:val="center"/>
          </w:tcPr>
          <w:p w14:paraId="3BF238EF">
            <w:pPr>
              <w:ind w:firstLine="0" w:firstLineChars="0"/>
              <w:jc w:val="center"/>
              <w:rPr>
                <w:lang w:val="en-US"/>
              </w:rPr>
            </w:pPr>
            <w:bookmarkStart w:id="169" w:name="参照建筑风机盘管能耗"/>
            <w:r>
              <w:rPr>
                <w:rFonts w:hint="eastAsia"/>
                <w:lang w:val="en-US"/>
              </w:rPr>
              <w:t>－</w:t>
            </w:r>
            <w:bookmarkEnd w:id="169"/>
          </w:p>
        </w:tc>
        <w:tc>
          <w:tcPr>
            <w:tcW w:w="960" w:type="pct"/>
            <w:vMerge w:val="continue"/>
            <w:vAlign w:val="center"/>
          </w:tcPr>
          <w:p w14:paraId="187ED79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775B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15E564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22722B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05C7DC6D">
            <w:pPr>
              <w:ind w:firstLine="0" w:firstLineChars="0"/>
              <w:jc w:val="center"/>
              <w:rPr>
                <w:lang w:val="en-US"/>
              </w:rPr>
            </w:pPr>
            <w:bookmarkStart w:id="170" w:name="全空气系统能耗"/>
            <w:r>
              <w:rPr>
                <w:rFonts w:hint="eastAsia"/>
                <w:lang w:val="en-US"/>
              </w:rPr>
              <w:t>0.00</w:t>
            </w:r>
            <w:bookmarkEnd w:id="170"/>
          </w:p>
        </w:tc>
        <w:tc>
          <w:tcPr>
            <w:tcW w:w="877" w:type="pct"/>
            <w:vAlign w:val="center"/>
          </w:tcPr>
          <w:p w14:paraId="20C98B3D">
            <w:pPr>
              <w:ind w:firstLine="0" w:firstLineChars="0"/>
              <w:jc w:val="center"/>
              <w:rPr>
                <w:lang w:val="en-US"/>
              </w:rPr>
            </w:pPr>
            <w:bookmarkStart w:id="171" w:name="参照建筑全空气系统能耗"/>
            <w:r>
              <w:rPr>
                <w:rFonts w:hint="eastAsia"/>
                <w:lang w:val="en-US"/>
              </w:rPr>
              <w:t>－</w:t>
            </w:r>
            <w:bookmarkEnd w:id="171"/>
          </w:p>
        </w:tc>
        <w:tc>
          <w:tcPr>
            <w:tcW w:w="960" w:type="pct"/>
            <w:vMerge w:val="continue"/>
            <w:vAlign w:val="center"/>
          </w:tcPr>
          <w:p w14:paraId="5D06C7A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2717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7D4F50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61BDD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48649B02">
            <w:pPr>
              <w:ind w:firstLine="0" w:firstLineChars="0"/>
              <w:jc w:val="center"/>
              <w:rPr>
                <w:lang w:val="en-US"/>
              </w:rPr>
            </w:pPr>
            <w:bookmarkStart w:id="172" w:name="空调动力能耗"/>
            <w:r>
              <w:rPr>
                <w:rFonts w:hint="eastAsia"/>
                <w:lang w:val="en-US"/>
              </w:rPr>
              <w:t>0.00</w:t>
            </w:r>
            <w:bookmarkEnd w:id="172"/>
          </w:p>
        </w:tc>
        <w:tc>
          <w:tcPr>
            <w:tcW w:w="877" w:type="pct"/>
            <w:vAlign w:val="center"/>
          </w:tcPr>
          <w:p w14:paraId="43C99E26">
            <w:pPr>
              <w:ind w:firstLine="0" w:firstLineChars="0"/>
              <w:jc w:val="center"/>
              <w:rPr>
                <w:lang w:val="en-US"/>
              </w:rPr>
            </w:pPr>
            <w:bookmarkStart w:id="173" w:name="参照建筑空调动力能耗"/>
            <w:r>
              <w:rPr>
                <w:rFonts w:hint="eastAsia"/>
                <w:lang w:val="en-US"/>
              </w:rPr>
              <w:t>－</w:t>
            </w:r>
            <w:bookmarkEnd w:id="173"/>
          </w:p>
        </w:tc>
        <w:tc>
          <w:tcPr>
            <w:tcW w:w="960" w:type="pct"/>
            <w:vMerge w:val="continue"/>
            <w:vAlign w:val="center"/>
          </w:tcPr>
          <w:p w14:paraId="24A385B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A4815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1E2111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79C7A5A7">
            <w:pPr>
              <w:ind w:firstLine="0" w:firstLineChars="0"/>
              <w:jc w:val="center"/>
              <w:rPr>
                <w:lang w:val="en-US"/>
              </w:rPr>
            </w:pPr>
            <w:bookmarkStart w:id="174" w:name="空调供暖风机能耗"/>
            <w:r>
              <w:rPr>
                <w:rFonts w:hint="eastAsia"/>
                <w:lang w:val="en-US"/>
              </w:rPr>
              <w:t>1.45</w:t>
            </w:r>
            <w:bookmarkEnd w:id="174"/>
          </w:p>
        </w:tc>
        <w:tc>
          <w:tcPr>
            <w:tcW w:w="877" w:type="pct"/>
            <w:vAlign w:val="center"/>
          </w:tcPr>
          <w:p w14:paraId="44035CBB">
            <w:pPr>
              <w:ind w:firstLine="0" w:firstLineChars="0"/>
              <w:jc w:val="center"/>
              <w:rPr>
                <w:lang w:val="en-US"/>
              </w:rPr>
            </w:pPr>
            <w:bookmarkStart w:id="175" w:name="参照建筑空调供暖风机能耗"/>
            <w:r>
              <w:rPr>
                <w:lang w:val="en-US"/>
              </w:rPr>
              <w:t>2.05</w:t>
            </w:r>
            <w:bookmarkEnd w:id="175"/>
          </w:p>
        </w:tc>
        <w:tc>
          <w:tcPr>
            <w:tcW w:w="960" w:type="pct"/>
            <w:vAlign w:val="center"/>
          </w:tcPr>
          <w:p w14:paraId="2CCC82C0">
            <w:pPr>
              <w:ind w:firstLine="0" w:firstLineChars="0"/>
              <w:jc w:val="center"/>
              <w:rPr>
                <w:lang w:val="en-US"/>
              </w:rPr>
            </w:pPr>
            <w:bookmarkStart w:id="176" w:name="节能率空调供暖风机能耗"/>
            <w:r>
              <w:rPr>
                <w:rFonts w:hint="eastAsia"/>
                <w:lang w:val="en-US"/>
              </w:rPr>
              <w:t>29.53%</w:t>
            </w:r>
            <w:bookmarkEnd w:id="176"/>
          </w:p>
        </w:tc>
      </w:tr>
    </w:tbl>
    <w:p w14:paraId="6BCC9B05"/>
    <w:p w14:paraId="64422031">
      <w:pPr>
        <w:widowControl w:val="0"/>
        <w:jc w:val="both"/>
        <w:rPr>
          <w:color w:val="000000"/>
        </w:rPr>
      </w:pPr>
    </w:p>
    <w:p w14:paraId="5052A295">
      <w:pPr>
        <w:pStyle w:val="2"/>
        <w:widowControl w:val="0"/>
        <w:jc w:val="both"/>
        <w:rPr>
          <w:color w:val="000000"/>
        </w:rPr>
      </w:pPr>
      <w:bookmarkStart w:id="177" w:name="_Toc6220"/>
      <w:r>
        <w:rPr>
          <w:color w:val="000000"/>
        </w:rPr>
        <w:t>绿色建筑性能评估得分</w:t>
      </w:r>
      <w:bookmarkEnd w:id="177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351E2D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4481BE07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32845B37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770AC39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2E3807D0">
            <w:pPr>
              <w:jc w:val="center"/>
            </w:pPr>
            <w:r>
              <w:t>得分</w:t>
            </w:r>
          </w:p>
        </w:tc>
      </w:tr>
      <w:tr w14:paraId="51A5B2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62E2D4B6">
            <w:r>
              <w:t xml:space="preserve">9.2.1 </w:t>
            </w:r>
            <w:r>
              <w:rPr>
                <w:rFonts w:hint="eastAsia"/>
              </w:rPr>
              <w:t>采取措施进</w:t>
            </w:r>
            <w:r>
              <w:t>一步降低建筑供暖空</w:t>
            </w:r>
            <w:r>
              <w:rPr>
                <w:rFonts w:hint="eastAsia"/>
              </w:rPr>
              <w:t>调</w:t>
            </w:r>
            <w:r>
              <w:t>系</w:t>
            </w:r>
            <w:r>
              <w:rPr>
                <w:rFonts w:hint="eastAsia"/>
              </w:rPr>
              <w:t>统</w:t>
            </w:r>
            <w:r>
              <w:t>的能</w:t>
            </w:r>
            <w:r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 w14:paraId="1DC9F5BD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评</w:t>
            </w:r>
            <w:r>
              <w:t>价</w:t>
            </w:r>
            <w:r>
              <w:rPr>
                <w:rFonts w:hint="eastAsia"/>
              </w:rPr>
              <w:t>总分值为</w:t>
            </w:r>
            <w:r>
              <w:t xml:space="preserve">30 </w:t>
            </w:r>
            <w:r>
              <w:rPr>
                <w:rFonts w:hint="eastAsia"/>
              </w:rPr>
              <w:t>分。建筑供暖空调系统能耗相比国家现行有关建筑节能标</w:t>
            </w:r>
            <w:r>
              <w:t xml:space="preserve">准降低40%, 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分；每再降低</w:t>
            </w:r>
            <w:r>
              <w:t xml:space="preserve">10%, </w:t>
            </w:r>
            <w:r>
              <w:rPr>
                <w:rFonts w:hint="eastAsia"/>
              </w:rPr>
              <w:t>再得</w:t>
            </w:r>
            <w:r>
              <w:t xml:space="preserve">5 </w:t>
            </w:r>
            <w:r>
              <w:rPr>
                <w:rFonts w:hint="eastAsia"/>
              </w:rPr>
              <w:t>分，最高得</w:t>
            </w:r>
            <w:r>
              <w:t xml:space="preserve">30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750BB4B0">
            <w:r>
              <w:t>29.53%</w:t>
            </w:r>
            <w:bookmarkEnd w:id="0"/>
          </w:p>
        </w:tc>
        <w:tc>
          <w:tcPr>
            <w:tcW w:w="706" w:type="dxa"/>
            <w:vAlign w:val="center"/>
          </w:tcPr>
          <w:p w14:paraId="2FF22E7B">
            <w:bookmarkStart w:id="178" w:name="得分空调供暖风机能耗"/>
            <w:r>
              <w:t>0</w:t>
            </w:r>
            <w:bookmarkEnd w:id="178"/>
          </w:p>
        </w:tc>
      </w:tr>
      <w:tr w14:paraId="0CD0B6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1C4EF0C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7F018FFD"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7F2AA0CE"/>
    <w:p w14:paraId="23A5134D">
      <w:pPr>
        <w:widowControl w:val="0"/>
        <w:jc w:val="both"/>
        <w:rPr>
          <w:color w:val="000000"/>
        </w:rPr>
      </w:pPr>
    </w:p>
    <w:p w14:paraId="3E0EEDD9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1339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7F30C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0958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A1A9F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338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D39CE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0A4477B">
      <w:pPr>
        <w:pStyle w:val="2"/>
        <w:widowControl w:val="0"/>
        <w:jc w:val="both"/>
        <w:rPr>
          <w:color w:val="000000"/>
        </w:rPr>
      </w:pPr>
      <w:bookmarkStart w:id="179" w:name="_Toc23510"/>
      <w:r>
        <w:rPr>
          <w:color w:val="000000"/>
        </w:rPr>
        <w:t>附录</w:t>
      </w:r>
      <w:bookmarkEnd w:id="179"/>
    </w:p>
    <w:p w14:paraId="2F75B29F">
      <w:pPr>
        <w:widowControl w:val="0"/>
        <w:jc w:val="both"/>
        <w:rPr>
          <w:color w:val="000000"/>
        </w:rPr>
      </w:pPr>
    </w:p>
    <w:p w14:paraId="5FF2D7C6">
      <w:r>
        <w:t>暑假:7.15~8.25; 寒假：1.15~2.25</w:t>
      </w:r>
    </w:p>
    <w:p w14:paraId="1DC9BA65">
      <w:pPr>
        <w:pStyle w:val="4"/>
      </w:pPr>
      <w:bookmarkStart w:id="180" w:name="_Toc22007"/>
      <w:r>
        <w:t>工作日/节假日人员逐时在室率(%)</w:t>
      </w:r>
      <w:bookmarkEnd w:id="180"/>
    </w:p>
    <w:p w14:paraId="03DDBAC0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2BC05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DE9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026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E60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877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C58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C68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016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E9B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79C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3CE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BF3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CCA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23B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16D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711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92E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049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7F2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463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9C6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516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B9D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1E2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B5F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D9A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D24D8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B7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EF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E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D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33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29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19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A8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DE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8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2D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5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5A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35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A1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2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B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6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1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C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63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27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3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5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D2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14:paraId="306BA1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96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BE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16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9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8B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07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1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7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7B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43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6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E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B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7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DC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0B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5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9D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B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A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13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C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D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57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D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14:paraId="001BD3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D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C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0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7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6F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0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9E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8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A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E7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68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0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7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0D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C7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5D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9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C1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8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C4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4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FB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34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8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7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14:paraId="319219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E2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E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06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9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DC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6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8E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2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3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5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A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E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14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BD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D6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E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58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A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0E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DE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11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4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25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6C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1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14:paraId="0DEDF5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5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F6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E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6E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4D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1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63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2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B2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9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C2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08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F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E6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39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A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3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F9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F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A1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9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F4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2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CB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6D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117C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73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07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2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B6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2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E2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C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15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16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A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79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3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5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D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39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D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E3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6C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DB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58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2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B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E7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77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0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66FE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5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2F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02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6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BA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F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9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6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6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EF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7A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A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53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CE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7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34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A3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F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A7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48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80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4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9B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08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F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87E1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A5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4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52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F2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E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A8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BC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EA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6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B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D7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5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F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3F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9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0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9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7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2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6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B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8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1D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E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5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BA16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6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8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4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3B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6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D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3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2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44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5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7B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E1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93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E2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59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56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5E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54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E4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4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48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8F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2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2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D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C891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C2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4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0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4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9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E8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8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5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A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0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5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F2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C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D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9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4D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D8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62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6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3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20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D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7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0F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49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7836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2E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C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0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BB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1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5F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EE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C8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5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4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D8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F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C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7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DE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BF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2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48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3A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5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1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35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A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8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F2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6A14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4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B2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FC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7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C3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23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20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78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74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76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A4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6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A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C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6C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E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D0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6B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0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3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E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54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3A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A1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2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4892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3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7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F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8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44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B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2C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7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C6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2A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96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91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1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D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8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3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7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9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C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0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5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6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C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7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42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71A9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C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5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3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7B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0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99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08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5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D8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AB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AA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92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08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7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4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E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EF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8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5B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B3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E8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7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5C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4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04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E496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5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2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ED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C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0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81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F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72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3E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E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B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09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7C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C7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5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D7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5C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FF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7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3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F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6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01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8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F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D619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0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6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40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5F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4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D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6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6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3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3C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1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C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74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9F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D1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8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B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84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B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4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A4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1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7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2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B6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92A41AB"/>
    <w:p w14:paraId="759E74F5">
      <w:r>
        <w:t>注：第一行：工作日；第二行：节假日；第三行：寒假；第四行：暑假</w:t>
      </w:r>
    </w:p>
    <w:p w14:paraId="7CF57739">
      <w:pPr>
        <w:pStyle w:val="4"/>
      </w:pPr>
      <w:bookmarkStart w:id="181" w:name="_Toc8458"/>
      <w:r>
        <w:t>工作日/节假日照明开关时间表(%)</w:t>
      </w:r>
      <w:bookmarkEnd w:id="181"/>
    </w:p>
    <w:p w14:paraId="7C099AF2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1DDBC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DCA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A87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A4A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6F7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403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0CB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6AC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438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EBD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A0D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685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BEC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518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2C2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DA9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227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487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D03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8EE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946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628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A9C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019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DB6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011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62422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98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B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89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A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C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84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6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85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2E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85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98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53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BA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6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E8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2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7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7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89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D8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3E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A6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1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BF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84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2613D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E6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86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D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9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40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6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79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9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79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C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F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8C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52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B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4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78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FC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81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5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B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5F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62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A9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8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6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197AB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87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5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95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24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5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2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8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8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C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5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1F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21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5D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2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6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0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A7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1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BC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1E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1B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20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C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6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F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27095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C9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0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D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8A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1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1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79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5B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B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B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8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AC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C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D1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4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1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A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B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84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7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2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15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F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B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D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B3225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78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C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2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8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85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8F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C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A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B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C4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C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A1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D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8C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09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B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52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F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8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C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F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E0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9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8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81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C32D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D4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40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2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E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0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A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0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E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DF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D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CA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44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D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F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4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F6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9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4F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0C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DC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EA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5C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C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E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CA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A74A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9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6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4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A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13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89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2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3F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3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FE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9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3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E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8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1B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59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0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EC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D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99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3D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F0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8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2D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7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438C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6D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4E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78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F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27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8C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75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F9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6C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9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2C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B8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97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5D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3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8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C4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9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3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C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5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8E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5E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F2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DD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9944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8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A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17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FB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40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6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0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F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37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4D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01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3D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63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7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18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AD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D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8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6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08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5E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B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1E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F6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7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4B32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A0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89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3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E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F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1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1E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C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0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90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84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40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8E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29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4A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06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34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4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B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2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5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2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B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B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6A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8705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A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8F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19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3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C0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3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B6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F0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6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C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8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C4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6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C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33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87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9B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D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8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10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0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8A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2C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FF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D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B1D1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B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90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27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8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8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6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5E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9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F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1E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47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6B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A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E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9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C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C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6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93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4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F4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A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8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82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F0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EED0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21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9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FB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C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6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42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44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71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08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8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A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9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E4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7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1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F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C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49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1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0D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C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C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6A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51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6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A63A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9C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37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E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3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6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3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A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2F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4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8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1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17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E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F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D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2D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1A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09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59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2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85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E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3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9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BC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3084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1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46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5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4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D4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A3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6F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2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30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F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4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60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C1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01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37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72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19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B0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62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F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F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0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F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92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2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1FFE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89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0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B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ED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6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3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58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B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A5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2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36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5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F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D8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F7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5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7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3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D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07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F2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93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2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D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E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C8D40A9"/>
    <w:p w14:paraId="122CF311">
      <w:r>
        <w:t>注：第一行：工作日；第二行：节假日；第三行：寒假；第四行：暑假</w:t>
      </w:r>
    </w:p>
    <w:p w14:paraId="21BD5A9F">
      <w:pPr>
        <w:pStyle w:val="4"/>
      </w:pPr>
      <w:bookmarkStart w:id="182" w:name="_Toc15454"/>
      <w:r>
        <w:t>工作日/节假日设备逐时使用率(%)</w:t>
      </w:r>
      <w:bookmarkEnd w:id="182"/>
    </w:p>
    <w:p w14:paraId="480BA30C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833E6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6C0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E59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10D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46E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099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D90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3DC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8FB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8BD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BC5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5E5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C6C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CA7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A26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25A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D47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C0A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52C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362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A9F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66F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2E3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C34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E25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A94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D05FD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E5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4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DF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A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0F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76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E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A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6F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1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28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8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5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1D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6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E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8B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92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0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BE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5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E7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E4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51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E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4794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B3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63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5E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60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4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04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47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9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55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CB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1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3D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E5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FB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DF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6D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1B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0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1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54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B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2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C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8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F2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45EBA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9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E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DD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A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C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A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B4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42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6D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3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C6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9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A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1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AD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9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5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A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8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56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0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3C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E9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5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7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FC53D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92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0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E7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1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B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C9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A2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48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90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4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E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B0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E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D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4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6E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F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3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B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14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3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05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8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0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7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EF83E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0D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8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56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D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78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3A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7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3E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4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7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E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08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C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73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B6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7A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59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4C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9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DD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A1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E8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C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0E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C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66D2E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AF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1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AC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F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1D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83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D2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C7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F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54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7F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E8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44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4B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BE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7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C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3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06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4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D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2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8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8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6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C7C81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78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DF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4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DD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5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93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D2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D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BE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4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8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2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5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3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F3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A2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8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BD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7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4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2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B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B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A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89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127AC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F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2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A1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5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F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F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0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0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D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2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A2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C8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6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1E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2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B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20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F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A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31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5C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F7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4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E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0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63497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4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3F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3E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9D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18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4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7B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B8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A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42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B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79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9D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8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4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2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55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D2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9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E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AF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D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6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E1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B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778BF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4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7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2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CB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C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52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6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7B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A4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1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85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D3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2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CE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A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FC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E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47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0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6C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AF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F7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7C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36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8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9474D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23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4E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0C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1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4E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9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43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14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0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3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D6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7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3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FA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87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6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1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0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E9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FD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F0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7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4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6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93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E1747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8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3B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F8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0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D6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5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F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92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C2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5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4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62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2B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2B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26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6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9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9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E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4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1A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FF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D4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D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4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DF451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8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BC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1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D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4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C4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E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6D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B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B3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8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9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0D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89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5D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0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2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7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0C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AB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E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9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E9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C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1C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077D8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48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3C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6A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33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4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2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69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60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1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53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1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2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F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0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AB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2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7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A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06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BF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97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9D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B1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9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1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77825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ED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59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33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C0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2B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1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A0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37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7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6E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6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E1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2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D0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D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0E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25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4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A6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A3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F1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7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1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EE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69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037DF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4B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C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76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D2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63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A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2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1C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4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3C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B2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92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4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0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C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82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3F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AE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1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3B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4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05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9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A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B8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08386282"/>
    <w:p w14:paraId="28A9BEEC">
      <w:r>
        <w:t>注：第一行：工作日；第二行：节假日；第三行：寒假；第四行：暑假</w:t>
      </w:r>
    </w:p>
    <w:p w14:paraId="634FA594">
      <w:pPr>
        <w:pStyle w:val="4"/>
      </w:pPr>
      <w:bookmarkStart w:id="183" w:name="_Toc14820"/>
      <w:r>
        <w:t>工作日/节假日空调系统运行时间表(1:开,0:关)</w:t>
      </w:r>
      <w:bookmarkEnd w:id="183"/>
    </w:p>
    <w:p w14:paraId="792335A2"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E9520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7E3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C1A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5F0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701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524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14C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913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BC5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597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64E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2F1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2F8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C91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41F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2BB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D0E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069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4EB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E78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66B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3FB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9CC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A1A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13D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ECC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52D0F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FA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4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0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8B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2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1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03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7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C3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2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61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98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52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8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4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A3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4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B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1B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0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E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CA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5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4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F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08488E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B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DD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7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6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6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12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B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BC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C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4F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4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3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D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E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27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9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A3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DA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18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1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6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3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7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CC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4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66D1F9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3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C7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5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3E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A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A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99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2D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3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CE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0F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C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E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10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4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C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0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5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84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1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1C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2F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3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3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0E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63CA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7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C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63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80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2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94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C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1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6A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E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2B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5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71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6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18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9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F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C2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E7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6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F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43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6C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7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86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22C0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F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AC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E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A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F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89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A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3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6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1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CC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6A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0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E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A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00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0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4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4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B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8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AC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F2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C9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61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B5B92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86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4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36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2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8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02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D4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A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8B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6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6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79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23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3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8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8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2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D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2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F3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B7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8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64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9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70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3A3D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6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4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AF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1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C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FE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3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E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F8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B5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6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5C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6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61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16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6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9C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0F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C3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A3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B9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9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35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3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E4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E15B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9E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1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47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2B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B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5B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1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2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A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D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A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90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D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FC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19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0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0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7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E3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C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6B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0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C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E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4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A0BF920">
      <w:r>
        <w:t>供冷期：</w:t>
      </w:r>
    </w:p>
    <w:p w14:paraId="1879B31F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5C6DA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A3A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CDB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9B6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35D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8E2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151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347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AEB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5E3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2A2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728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15C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C6F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594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542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426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3A5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819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679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7F7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961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914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F01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EC9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366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D47E0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E8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1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A3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1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C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EF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6F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D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5E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3B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4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47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0F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6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8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A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D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0B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26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3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A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2D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2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2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9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60539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8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45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7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7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19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6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7F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D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E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F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77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9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B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D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E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A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85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8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D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39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B5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10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05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5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F2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6819D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7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9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8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6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1B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0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3C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10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E7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B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13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7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9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0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4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7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F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E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C3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56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0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D1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D4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3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0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04C8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D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6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E2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6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D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4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4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1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24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D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20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CB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3E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4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34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63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B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7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89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1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B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F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5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D0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C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DE82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E7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E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2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D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2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44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1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5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33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E0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5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F8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E0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E3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5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4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52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1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BF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E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38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57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8D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0A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B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9B223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22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EF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D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2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2F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4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6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2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F5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62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BB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94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47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77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5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C3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C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86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B1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2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2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8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9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1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6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EC09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A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4E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30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4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3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4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60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04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B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7C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49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08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2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8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A9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7A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18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5A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2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2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13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3A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8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0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4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382B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2C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C7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0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7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49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0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B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7E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42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69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F3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E4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C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33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8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D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59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F1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8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9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0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BC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3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6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47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CB600AF"/>
    <w:p w14:paraId="016BB3DD">
      <w:r>
        <w:t>注：第一行：工作日；第二行：节假日；第三行：寒假；第四行：暑假</w:t>
      </w:r>
    </w:p>
    <w:p w14:paraId="7AEEDC88">
      <w:pPr>
        <w:pStyle w:val="4"/>
      </w:pPr>
      <w:bookmarkStart w:id="184" w:name="_Toc17215"/>
      <w:r>
        <w:t>工作日/节假日新风运行时间表(%)</w:t>
      </w:r>
      <w:bookmarkEnd w:id="184"/>
    </w:p>
    <w:p w14:paraId="3734C5E7"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88495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D9A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2B5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962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4E1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489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EA3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3FB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051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014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090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ED8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65E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EE4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394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21D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6D6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7A3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4E6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1C3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AFF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2B7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A7B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DFB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1AC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F02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3B2A6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2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3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E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56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5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6B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20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A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D8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99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D8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6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7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E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0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2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A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29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8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8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1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6E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E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B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0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E1F69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7B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71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D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1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4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1C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A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1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1B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BB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F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B6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4E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7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39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FB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05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5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C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04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4D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6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B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9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2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3736A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0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7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A5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5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0F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CB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B3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7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4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A7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2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77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C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25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C1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5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2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8D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61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B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8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52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F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FB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B8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8A9A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B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E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5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91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5D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B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1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C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4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D7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C0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F0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3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B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2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F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52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F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5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F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D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5A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97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A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6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4C70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5F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6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5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8B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E2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E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5C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F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2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A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2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F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63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0C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F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9A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F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F8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51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6A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0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12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7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37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3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35FFD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3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0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0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A4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8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4A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E3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6D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F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4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5E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10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CA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CC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06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C5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6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6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6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E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4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0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AB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1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E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160D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7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FA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B3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6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1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5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CF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7F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AE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CC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B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F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0A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B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B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C8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B4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0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CD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1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17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EA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36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9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5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1AFA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39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6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D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C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6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5A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FD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0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6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B1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F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C2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52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D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10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9E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CA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05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8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FD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C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81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7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81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8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FA58C17">
      <w:r>
        <w:t>供冷期：</w:t>
      </w:r>
    </w:p>
    <w:p w14:paraId="3F0D514F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72100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322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556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8AB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357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7C0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789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807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63C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DD5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251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9AB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642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B6D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EAF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882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873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3FE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7B0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AE1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42C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0AF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C40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E44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F5E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3A0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61F54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7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2C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8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E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B1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EE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4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8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F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8F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8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A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41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6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FB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D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39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8F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D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3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0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6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1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7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FE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AED52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F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2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2A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4C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A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9F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55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1A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F3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22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E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C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9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3D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46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7D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7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5E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4B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47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A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07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17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9E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D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7D003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4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5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A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0C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4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C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CB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3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9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5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E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E2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0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0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D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30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1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3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2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2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95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35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B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F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F1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CEE9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79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B5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D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FE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F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ED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C6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5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1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4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A0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C3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1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38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B3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86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1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8A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27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A5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8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D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9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B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8F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20D0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2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3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E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8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7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2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F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D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7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2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D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A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2B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3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9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6C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43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80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97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2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4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C9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1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B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82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7CCFE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09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B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E3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01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4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2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98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21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3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1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34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0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C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40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A8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96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D2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F4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D6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6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08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AD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0C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2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AC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83CB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58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E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2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6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49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6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C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B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F3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37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4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9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7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B1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02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F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8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52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E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F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67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4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D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E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B2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1EE2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3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8E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3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5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6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6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7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C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7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89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0E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1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5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A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2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0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71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AA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D7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C7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C5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47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72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C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7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E66644D"/>
    <w:p w14:paraId="24A209B4">
      <w:r>
        <w:t>注：第一行：工作日；第二行：节假日；第三行：寒假；第四行：暑假</w:t>
      </w:r>
    </w:p>
    <w:p w14:paraId="0DDE8CB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483F3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17C6F408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BDB8C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0D0A1B26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A41A1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EBC66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27ECC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A81F0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32D36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1516D"/>
    <w:rsid w:val="00253598"/>
    <w:rsid w:val="002555B8"/>
    <w:rsid w:val="00256F4D"/>
    <w:rsid w:val="00297DDF"/>
    <w:rsid w:val="002B09FA"/>
    <w:rsid w:val="002F5E56"/>
    <w:rsid w:val="003031B3"/>
    <w:rsid w:val="0030437C"/>
    <w:rsid w:val="003121F7"/>
    <w:rsid w:val="00314D29"/>
    <w:rsid w:val="003B1303"/>
    <w:rsid w:val="003E0BD9"/>
    <w:rsid w:val="004016A3"/>
    <w:rsid w:val="00496524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B5A4C"/>
    <w:rsid w:val="008F507F"/>
    <w:rsid w:val="009677EB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F3420"/>
    <w:rsid w:val="00C46ED3"/>
    <w:rsid w:val="00C63237"/>
    <w:rsid w:val="00C64332"/>
    <w:rsid w:val="00C67778"/>
    <w:rsid w:val="00C813E3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A0F3F"/>
    <w:rsid w:val="00EE70BC"/>
    <w:rsid w:val="00EF1D87"/>
    <w:rsid w:val="00F75DD1"/>
    <w:rsid w:val="00F82291"/>
    <w:rsid w:val="00F82AF0"/>
    <w:rsid w:val="00F90461"/>
    <w:rsid w:val="00FA4B87"/>
    <w:rsid w:val="00FD4F00"/>
    <w:rsid w:val="00FF054E"/>
    <w:rsid w:val="00FF2243"/>
    <w:rsid w:val="11A3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qFormat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7\AppData\Local\Temp\tmp2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tmp21.dotx</Template>
  <Pages>23</Pages>
  <Words>5930</Words>
  <Characters>10206</Characters>
  <Lines>48</Lines>
  <Paragraphs>13</Paragraphs>
  <TotalTime>1</TotalTime>
  <ScaleCrop>false</ScaleCrop>
  <LinksUpToDate>false</LinksUpToDate>
  <CharactersWithSpaces>18178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2024-12-27T13:33:00Z</dcterms:created>
  <dc:creator>，</dc:creator>
  <cp:lastModifiedBy>，</cp:lastModifiedBy>
  <dcterms:modified xsi:type="dcterms:W3CDTF">2024-12-27T13:37:11Z</dcterms:modified>
  <dc:title>综合能耗节能率计算书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AF233019FAC444DBBF9969A0DE26A0B3_11</vt:lpwstr>
  </property>
  <property fmtid="{D5CDD505-2E9C-101B-9397-08002B2CF9AE}" pid="3" name="KSOProductBuildVer">
    <vt:lpwstr>2052-12.1.0.18912</vt:lpwstr>
  </property>
</Properties>
</file>