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2AB4B">
      <w:pPr>
        <w:rPr>
          <w:rFonts w:hint="eastAsia"/>
        </w:rPr>
      </w:pPr>
      <w:r>
        <w:rPr>
          <w:rFonts w:hint="eastAsia"/>
        </w:rPr>
        <w:t>背景与目标：</w:t>
      </w:r>
    </w:p>
    <w:p w14:paraId="10E606B0">
      <w:pPr>
        <w:ind w:firstLine="420" w:firstLineChars="200"/>
        <w:rPr>
          <w:rFonts w:hint="eastAsia"/>
        </w:rPr>
      </w:pPr>
      <w:r>
        <w:rPr>
          <w:rFonts w:hint="eastAsia"/>
        </w:rPr>
        <w:t>在国家“双碳”战略的推动下，建筑行业作为能源消耗大户，亟需通过绿色建筑设计来降低碳排放。</w:t>
      </w:r>
    </w:p>
    <w:p w14:paraId="0D4D0FE1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（当地地理位置、气候介绍）</w:t>
      </w:r>
    </w:p>
    <w:p w14:paraId="3E310612">
      <w:pPr>
        <w:ind w:firstLine="420" w:firstLineChars="200"/>
        <w:rPr>
          <w:rFonts w:hint="eastAsia"/>
        </w:rPr>
      </w:pPr>
      <w:r>
        <w:rPr>
          <w:rFonts w:hint="eastAsia"/>
        </w:rPr>
        <w:t>郑州地处中原</w:t>
      </w:r>
      <w:r>
        <w:rPr>
          <w:rFonts w:hint="eastAsia"/>
          <w:lang w:eastAsia="zh-CN"/>
        </w:rPr>
        <w:t>（）</w:t>
      </w:r>
      <w:r>
        <w:rPr>
          <w:rFonts w:hint="eastAsia"/>
        </w:rPr>
        <w:t>，冬季寒冷、夏季炎热，能源需求量大，传统能源消耗高，碳排放强度大。</w:t>
      </w:r>
    </w:p>
    <w:p w14:paraId="757CBF5D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因此，本项目旨在打造一个集学习、办公、生活于一体的绿色建筑典范，推动高校绿色校园建设，助力社会绿色转型。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项目模型</w:t>
      </w:r>
      <w:r>
        <w:rPr>
          <w:rFonts w:hint="eastAsia"/>
          <w:lang w:eastAsia="zh-CN"/>
        </w:rPr>
        <w:t>）</w:t>
      </w:r>
    </w:p>
    <w:p w14:paraId="150FF9A9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项目目标包括全寿命周期绿色低碳、高效能源利用、智慧管理以及推动绿色建筑发展。</w:t>
      </w:r>
      <w:r>
        <w:rPr>
          <w:rFonts w:hint="eastAsia"/>
          <w:lang w:eastAsia="zh-CN"/>
        </w:rPr>
        <w:t>（）</w:t>
      </w:r>
    </w:p>
    <w:p w14:paraId="5AA2EFBE">
      <w:pPr>
        <w:rPr>
          <w:rFonts w:hint="eastAsia"/>
        </w:rPr>
      </w:pPr>
    </w:p>
    <w:p w14:paraId="6C25588F">
      <w:pPr>
        <w:rPr>
          <w:rFonts w:hint="eastAsia"/>
        </w:rPr>
      </w:pPr>
      <w:r>
        <w:rPr>
          <w:rFonts w:hint="eastAsia"/>
        </w:rPr>
        <w:t>绿色低碳技术应用：</w:t>
      </w:r>
    </w:p>
    <w:p w14:paraId="589FE958">
      <w:pPr>
        <w:rPr>
          <w:rFonts w:hint="eastAsia"/>
        </w:rPr>
      </w:pPr>
      <w:r>
        <w:rPr>
          <w:rFonts w:hint="eastAsia"/>
        </w:rPr>
        <w:t>项目采用了多种绿色低碳技术，包括地源热泵、水蓄能、光伏发电和风力发电。地源热泵利用地下浅层地热资源，冬季供暖、夏季制冷，节能效果显著；水蓄能技术通过削峰填谷，降低运行成本；光伏发电和风力发电则充分利用可再生能源，减少对传统电力的依赖。</w:t>
      </w:r>
    </w:p>
    <w:p w14:paraId="69A62797">
      <w:pPr>
        <w:rPr>
          <w:rFonts w:hint="eastAsia"/>
        </w:rPr>
      </w:pPr>
    </w:p>
    <w:p w14:paraId="4740F12B">
      <w:pPr>
        <w:rPr>
          <w:rFonts w:hint="eastAsia"/>
        </w:rPr>
      </w:pPr>
      <w:r>
        <w:rPr>
          <w:rFonts w:hint="eastAsia"/>
        </w:rPr>
        <w:t>智慧型多能互补供冷供热系统：</w:t>
      </w:r>
    </w:p>
    <w:p w14:paraId="4FDE6B73">
      <w:pPr>
        <w:rPr>
          <w:rFonts w:hint="eastAsia"/>
        </w:rPr>
      </w:pPr>
      <w:r>
        <w:rPr>
          <w:rFonts w:hint="eastAsia"/>
        </w:rPr>
        <w:t>项目构建了以地源热泵为主、光伏和风电为辅的多能互补系统。通过智能控制系统，根据能源需求和可再生能源供应情况，自动调整能源生产、储存和使用，确保能源系统稳定运行。同时，通过模拟优化运营方案，优先使用水蓄能系统，减少地源热泵负荷，降低运行成本。</w:t>
      </w:r>
    </w:p>
    <w:p w14:paraId="7EAA9B0C">
      <w:pPr>
        <w:rPr>
          <w:rFonts w:hint="eastAsia"/>
        </w:rPr>
      </w:pPr>
    </w:p>
    <w:p w14:paraId="69412185">
      <w:pPr>
        <w:rPr>
          <w:rFonts w:hint="eastAsia"/>
        </w:rPr>
      </w:pPr>
      <w:r>
        <w:rPr>
          <w:rFonts w:hint="eastAsia"/>
        </w:rPr>
        <w:t>互联网+监测管理系统：</w:t>
      </w:r>
    </w:p>
    <w:p w14:paraId="4A340811">
      <w:pPr>
        <w:rPr>
          <w:rFonts w:hint="eastAsia"/>
        </w:rPr>
      </w:pPr>
      <w:r>
        <w:rPr>
          <w:rFonts w:hint="eastAsia"/>
        </w:rPr>
        <w:t>项目引入了互联网+监测管理系统，实时监测建筑能耗数据、环境参数和设备运行状态。通过大数据分析，优化能源使用，提高管理效率。系统还支持与中央空调系统、园区能源管理平台的无缝对接，以及移动设备远程监控，提升管理灵活性和便捷性。</w:t>
      </w:r>
    </w:p>
    <w:p w14:paraId="02CEFD43">
      <w:pPr>
        <w:rPr>
          <w:rFonts w:hint="eastAsia"/>
        </w:rPr>
      </w:pPr>
    </w:p>
    <w:p w14:paraId="1D0DEA8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项目效益与社会价值：</w:t>
      </w:r>
    </w:p>
    <w:p w14:paraId="79FF5C4C">
      <w:pPr>
        <w:rPr>
          <w:rFonts w:hint="eastAsia"/>
        </w:rPr>
      </w:pPr>
      <w:r>
        <w:rPr>
          <w:rFonts w:hint="eastAsia"/>
        </w:rPr>
        <w:t>项目通过绿色建筑设计和先进技术的应用，实现了经济效益、环境效益和社会效益的统一。每年可节省运行成本约XXX万元，减少二氧化碳排放约XXX吨，能源利用效率可达XX%。项目不仅为高校师生提供了舒适、节能、环保的学习生活环境，还展示了绿色建筑在未来校园建设中的巨大潜力和广阔前景。</w:t>
      </w:r>
    </w:p>
    <w:p w14:paraId="36934EDB">
      <w:pPr>
        <w:rPr>
          <w:rFonts w:hint="eastAsia"/>
        </w:rPr>
      </w:pPr>
      <w:r>
        <w:rPr>
          <w:rFonts w:hint="eastAsia"/>
        </w:rPr>
        <w:t>总结与展望：</w:t>
      </w:r>
    </w:p>
    <w:p w14:paraId="7E0D1AAA">
      <w:r>
        <w:rPr>
          <w:rFonts w:hint="eastAsia"/>
        </w:rPr>
        <w:t>本项目通过创新设计和先进技术的运用，成功打造了一个综合性绿色校区，展示了绿色建筑在节能减排、资源利用、环境保护等方面的优势。未来，项目将继续优化能源管理系统，推广绿色建筑技术，助力更多校园实现绿色转型，为实现碳中和目标做出更大贡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D6C15"/>
    <w:rsid w:val="66D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2025-03-03T14:28:00Z</dcterms:created>
  <dc:creator>魏晓哲</dc:creator>
  <cp:lastModifiedBy>魏晓哲</cp:lastModifiedBy>
  <dcterms:modified xsi:type="dcterms:W3CDTF">2025-03-03T23:27:51Z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580A11C2D32C4C4E8D77F46B56BAB087_11</vt:lpwstr>
  </property>
  <property fmtid="{D5CDD505-2E9C-101B-9397-08002B2CF9AE}" pid="4" name="KSOTemplateDocerSaveRecord">
    <vt:lpwstr>eyJoZGlkIjoiYzQ3ZmU5MTcwOTllN2VhYmNmMmZmNjdiYTg3ZTMxZmIiLCJ1c2VySWQiOiIxNTkyNjA2NTY5In0=</vt:lpwstr>
  </property>
</Properties>
</file>