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天目溪畔绿筑艺宿：生态融合的乡村建筑旧址重建设计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2894733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289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项目地址：浙江省杭州市临安区於潜镇涌村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报告日期：2025年3月10日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项目名称：天目溪畔绿筑艺宿：生态融合的乡村建筑旧址重建设计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≥60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≥70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≥85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r>
        <w:rPr>
          <w:rFonts w:hint="eastAsia" w:ascii="宋体" w:hAnsi="宋体"/>
          <w:b/>
          <w:bCs/>
          <w:color w:val="000000"/>
          <w:sz w:val="24"/>
          <w:szCs w:val="24"/>
        </w:rPr>
        <w:t>技术要求：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技术指标内容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申报星级要求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自评情况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围护结构热工性能的提高比例或建筑供暖空调负荷降低比例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围护结构提高5%或负荷降低5%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围护结构提高0%或负荷降低%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应用比例10%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明确全寿命期单位建筑面积碳排放强度，并明确降低碳排放强度的技术措施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全寿命期单位建筑面积碳排放强为21kgCO2/（m2·a）减碳率1%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控制项分值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累计分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1070.0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107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星级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pPr>
        <w:ind w:left="1500"/>
      </w:pPr>
      <w:r>
        <w:rPr>
          <w:rFonts w:hint="eastAsia" w:ascii="宋体" w:hAnsi="宋体"/>
          <w:bCs/>
          <w:color w:val="000000"/>
          <w:sz w:val="20"/>
          <w:szCs w:val="20"/>
        </w:rPr>
        <w:t>注:控制项全部满足按40分计入总分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图表分析：</w:t>
      </w:r>
    </w:p>
    <w:p>
      <w:pPr>
        <w:jc w:val="center"/>
      </w:pPr>
      <w:r>
        <w:drawing>
          <wp:inline distT="0" distB="0" distL="0" distR="0">
            <wp:extent cx="5732145" cy="36981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提高抗震性能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防护措施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配件安全性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地面防滑设置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人车分流及交通照明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建筑适变性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部品部件耐久性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结构材料耐久性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装饰装修材料耐久性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空气污染物浓度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装修材料安全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水质安全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饮用水储水卫生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给排水管线标识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室内噪声级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构件隔声性能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天然采光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室内热湿环境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自然通风优化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可调节遮阳设施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公共交通便捷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公共区域全龄化设计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公共服务便利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城市开敞空间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健康场地和空间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能源管理系统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空气质量监测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用水计量、水质监测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智能服务系统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物业全过程管理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节水用水定额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运行效果评估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绿色建筑宣传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节约集约用地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停车场所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热工性能优化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空调冷热源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空调末端及输配系统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节能电气设备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降低建筑能耗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可再生能源利用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卫生器具水效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其他节水措施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景观水体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非传统水源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土建装修一体化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高强结构材料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工业化内装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材料循环利用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生态环境保护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径流总量控制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绿化用地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室外吸烟区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雨水基础设施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环境噪声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光污染控制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场地风环境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降低热岛强度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提高与创新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能耗高要求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因地制宜建设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电力交互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绿容率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工业化建造要求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BIM技术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建筑碳排放量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绿色施工管理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保险产品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其他创新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</w:tr>
    </w:tbl>
    <w:sectPr>
      <w:headerReference w:type="default" r:id="rId3"/>
      <w:footerReference w:type="default" r:id="rId6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footer.xml" Type="http://schemas.openxmlformats.org/officeDocument/2006/relationships/footer" Id="rId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