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B3427">
      <w:pPr>
        <w:pStyle w:val="9"/>
      </w:pPr>
      <w:bookmarkStart w:id="0" w:name="_GoBack"/>
      <w:bookmarkEnd w:id="0"/>
      <w:r>
        <w:t>储能设施使用与维护记录研究报告</w:t>
      </w:r>
    </w:p>
    <w:p w14:paraId="30196FF7">
      <w:pPr>
        <w:pStyle w:val="3"/>
      </w:pPr>
      <w:r>
        <w:t>一、引言</w:t>
      </w:r>
    </w:p>
    <w:p w14:paraId="59064836">
      <w:pPr>
        <w:pStyle w:val="4"/>
      </w:pPr>
      <w:r>
        <w:t>1.1 研究背景与目的</w:t>
      </w:r>
    </w:p>
    <w:p w14:paraId="2BBE0908">
      <w:pPr>
        <w:pStyle w:val="16"/>
      </w:pPr>
      <w:r>
        <w:t>随着全球能源结构加速向可再生能源转型，储能设施作为平衡能源供需、提升能源利用效率、增强电力系统稳定性的关键环节，其重要性日益凸显。在风能、太阳能等可再生能源发电占比不断攀升的背景下，由于这些能源具有间歇性和不稳定性的特点，储能设施能够在能源生产过剩时储存能量，在能源供应不足时释放能量，有效解决能源供需的时间错配问题 ，确保电力的稳定供应。在用户侧，储能设施可帮助用户利用峰谷电价差降低用电成本，实现能源的经济利用。</w:t>
      </w:r>
    </w:p>
    <w:p w14:paraId="61B82B2E">
      <w:pPr>
        <w:pStyle w:val="16"/>
      </w:pPr>
      <w:r>
        <w:t>储能设施的稳定运行和长寿命周期对于实现其价值至关重要。而详尽、准确的使用与维护记录是保障储能设施高效运行、延长使用寿命的基础。使用记录能够如实反映储能设施的实际运行工况，包括充放电次数、充放电深度、运行时间、负载情况等关键信息，这些数据是评估储能设施性能和健康状态的重要依据。维护记录则涵盖了维护时间、维护内容、更换部件、故障处理等信息，为及时发现和解决潜在问题，制定科学合理的维护计划提供了有力支撑。通过对使用与维护记录的深入研究，可以深入了解储能设施在不同应用场景下的运行规律和性能变化趋势，识别影响其运行效率和寿命的关键因素，从而针对性地优化运行策略和维护方案，提高储能设施的可靠性和经济性，充分发挥其在能源领域中的重要作用。</w:t>
      </w:r>
    </w:p>
    <w:p w14:paraId="6C9B4349">
      <w:pPr>
        <w:pStyle w:val="4"/>
      </w:pPr>
      <w:r>
        <w:t>1.2 研究范围与方法</w:t>
      </w:r>
    </w:p>
    <w:p w14:paraId="23A7B1AA">
      <w:pPr>
        <w:pStyle w:val="16"/>
      </w:pPr>
      <w:r>
        <w:t>本研究涵盖了多种常见的储能设施类型，包括电化学储能中的锂离子电池、铅酸电池、液流电池等，以及机械储能中的抽水蓄能、压缩空气储能和飞轮储能等。这些储能技术在不同的应用场景中具有各自的优势和适用范围，例如锂离子电池因其高能量密度和良好的充放电性能，广泛应用于电动汽车和分布式能源存储领域；抽水蓄能则凭借其成熟的技术和大规模储能能力，在电力系统调峰填谷方面发挥着重要作用。</w:t>
      </w:r>
    </w:p>
    <w:p w14:paraId="27B335DA">
      <w:pPr>
        <w:pStyle w:val="16"/>
      </w:pPr>
      <w:r>
        <w:t>研究涉及的储能设施应用场景包括发电侧、电网侧和用户侧。在发电侧，主要关注储能设施与可再生能源发电的协同运行，如平滑风电、光伏的输出功率，提高可再生能源的并网稳定性；电网侧重点研究储能设施在电力系统调峰、调频、备用容量提供等方面的应用；用户侧则聚焦于储能设施在工商业用户的峰谷电价套利、微电网的稳定运行以及家庭能源管理等场景中的应用。</w:t>
      </w:r>
    </w:p>
    <w:p w14:paraId="1474A4C8">
      <w:pPr>
        <w:pStyle w:val="16"/>
      </w:pPr>
      <w:r>
        <w:t>本研究采用了多种研究方法。通过对不同地区、不同类型储能项目的实地调研，深入了解储能设施在实际运行中的使用情况和维护现状，获取第一手资料。收集多个典型储能项目的详细使用与维护记录数据，包括运行参数、维护日志、故障报告等，运用数据挖掘和统计分析方法，揭示储能设施运行性能与使用维护因素之间的内在关系。选取具有代表性的储能设施案例，进行深入的分析和研究，总结成功经验和存在的问题，为其他项目提供参考和借鉴。此外，还与储能领域的专家、学者以及行业从业人员进行交流和访谈，获取他们对于储能设施使用与维护的专业见解和实践经验，确保研究的科学性和实用性。</w:t>
      </w:r>
    </w:p>
    <w:p w14:paraId="69FA31F9">
      <w:pPr>
        <w:pStyle w:val="3"/>
      </w:pPr>
      <w:r>
        <w:t>二、储能设施使用记录</w:t>
      </w:r>
    </w:p>
    <w:p w14:paraId="3DC50649">
      <w:pPr>
        <w:pStyle w:val="4"/>
      </w:pPr>
      <w:r>
        <w:t>2.1 使用记录内容构成</w:t>
      </w:r>
    </w:p>
    <w:p w14:paraId="05B2604F">
      <w:pPr>
        <w:pStyle w:val="16"/>
      </w:pPr>
      <w:r>
        <w:t>储能设施使用记录是全面了解其运行状态的关键依据，其内容涵盖多个关键方面，主要由基础运行数据、设备状态参数以及环境数据构成。这些数据相互关联，共同为评估储能设施的性能、可靠性和安全性提供了全面且细致的信息。</w:t>
      </w:r>
    </w:p>
    <w:p w14:paraId="7FA42BF9">
      <w:pPr>
        <w:pStyle w:val="5"/>
      </w:pPr>
      <w:r>
        <w:t>2.1.1 基础运行数据</w:t>
      </w:r>
    </w:p>
    <w:p w14:paraId="6E97BE36">
      <w:pPr>
        <w:pStyle w:val="16"/>
      </w:pPr>
      <w:r>
        <w:t>基础运行数据作为使用记录的核心部分，主要包括充放电时间、电量以及功率等关键信息。充放电时间详细记录了储能设施开始充电或放电的具体时刻以及结束时间，这一数据对于分析储能设施在不同时间段的使用频率和时长分布具有重要意义。例如，在可再生能源发电丰富的时段，储能设施的充电时间可能集中在白天光照充足或风力较强的时候；而在用电高峰期，放电时间则会相应增加，以满足电力需求。通过对充放电时间的长期监测和分析，可以了解储能设施的使用规律，为优化运行策略提供依据。</w:t>
      </w:r>
    </w:p>
    <w:p w14:paraId="7993CAED">
      <w:pPr>
        <w:pStyle w:val="16"/>
      </w:pPr>
      <w:r>
        <w:t>充放电电量则直观地反映了储能设施在每次充放电过程中储存和释放的能量大小。精确记录充放电电量有助于评估储能设施的实际储能能力和能量转换效率。如果在一段时间内，储能设施的充电电量与放电电量之间的差值较大，可能意味着存在能量损耗过大的问题，需要进一步检查设备的性能和运行状态。功率数据则体现了储能设施在充放电过程中的功率大小，它反映了储能设施在单位时间内的能量转换速率。高功率充放电可能会对储能设施的寿命和性能产生一定影响，因此监测功率数据可以及时发现异常的功率波动，避免设备因过载而损坏。</w:t>
      </w:r>
    </w:p>
    <w:p w14:paraId="3123C3CA">
      <w:pPr>
        <w:pStyle w:val="5"/>
      </w:pPr>
      <w:r>
        <w:t>2.1.2 设备状态参数</w:t>
      </w:r>
    </w:p>
    <w:p w14:paraId="3F14963A">
      <w:pPr>
        <w:pStyle w:val="16"/>
      </w:pPr>
      <w:r>
        <w:t>设备状态参数是反映储能设施内部设备运行状况的重要指标，主要包括电池温度、电压、电流等。电池温度是影响电池性能和寿命的关键因素之一。在正常运行过程中，电池会因内部化学反应产生热量，如果温度过高，会加速电池的老化和衰减，降低电池的容量和循环寿命；而温度过低，则会导致电池的内阻增大，充放电效率降低，甚至可能引发电池故障。因此，实时监测电池温度并将其控制在合理范围内至关重要。通过记录电池温度数据，可以及时发现温度异常升高或降低的情况，采取相应的散热或保温措施，确保电池的安全稳定运行。</w:t>
      </w:r>
    </w:p>
    <w:p w14:paraId="5629CE19">
      <w:pPr>
        <w:pStyle w:val="16"/>
      </w:pPr>
      <w:r>
        <w:t>电池电压和电流也是反映电池健康状况的重要参数。电压的变化可以反映电池的充电状态（SOC）和健康状态（SOH）。当电池处于满充状态时，电压会达到一个相对稳定的较高值；而随着放电过程的进行，电压会逐渐下降。如果在充放电过程中，电压出现异常波动或偏离正常范围，可能表示电池存在故障，如电池内部短路、电极老化等。电流数据则反映了电池充放电的速率和方向。通过监测电流，可以了解电池的充放电状态是否正常，以及是否存在过流或短路等安全隐患。如果电流过大，可能会导致电池发热加剧，甚至引发火灾等严重事故。</w:t>
      </w:r>
    </w:p>
    <w:p w14:paraId="23295F2D">
      <w:pPr>
        <w:pStyle w:val="5"/>
      </w:pPr>
      <w:r>
        <w:t>2.1.3 环境数据</w:t>
      </w:r>
    </w:p>
    <w:p w14:paraId="238F6800">
      <w:pPr>
        <w:pStyle w:val="16"/>
      </w:pPr>
      <w:r>
        <w:t>环境数据主要涵盖温度、湿度、气压等因素，这些环境因素对储能设施的性能和可靠性有着显著影响。环境温度对储能设施的影响与电池温度类似，但作用范围更广。在高温环境下，储能设施的散热难度增加，可能导致设备整体温度升高，从而影响设备的性能和寿命；而在低温环境下，设备的启动和运行可能会受到阻碍，电池的性能也会大幅下降。例如，在炎热的夏季，户外安装的储能设施可能会因环境温度过高而频繁启动散热系统，增加能耗和设备的磨损；在寒冷的冬季，电池的充放电效率可能会降低，无法满足实际的电力需求。</w:t>
      </w:r>
    </w:p>
    <w:p w14:paraId="05D58F75">
      <w:pPr>
        <w:pStyle w:val="16"/>
      </w:pPr>
      <w:r>
        <w:t>湿度也是一个不容忽视的环境因素。高湿度环境可能会导致储能设施内部的电子元件受潮，引发短路、腐蚀等问题，影响设备的正常运行。尤其是对于含有金属部件的储能设备，湿度的增加会加速金属的腐蚀，降低设备的结构强度和电气性能。此外，湿度的变化还可能导致电池内部的电解液浓度发生改变，影响电池的化学反应过程，进而影响电池的性能和寿命。气压的变化虽然对储能设施的影响相对较小，但在一些特殊场合，如高海拔地区，气压较低可能会影响设备的散热效果和绝缘性能，需要特别关注。</w:t>
      </w:r>
    </w:p>
    <w:p w14:paraId="673402C4">
      <w:pPr>
        <w:pStyle w:val="4"/>
      </w:pPr>
      <w:r>
        <w:t>2.2 使用记录的记录方式与频率</w:t>
      </w:r>
    </w:p>
    <w:p w14:paraId="65B61E2E">
      <w:pPr>
        <w:pStyle w:val="16"/>
      </w:pPr>
      <w:r>
        <w:t>准确、及时地记录储能设施的使用情况对于保障其稳定运行和优化管理至关重要。在实际操作中，使用记录的记录方式主要包括自动化记录和人工记录两种，且需要根据设备特性、使用场景和行业标准等因素合理设定记录频率。</w:t>
      </w:r>
    </w:p>
    <w:p w14:paraId="58049BB5">
      <w:pPr>
        <w:pStyle w:val="5"/>
      </w:pPr>
      <w:r>
        <w:t>2.2.1 自动化记录系统</w:t>
      </w:r>
    </w:p>
    <w:p w14:paraId="3D2AF8B8">
      <w:pPr>
        <w:pStyle w:val="16"/>
      </w:pPr>
      <w:r>
        <w:t>随着信息技术的飞速发展，智能监测系统和电池管理系统（BMS）等自动化记录设备在储能设施领域得到了广泛应用。智能监测系统通常由传感器、数据采集器、通信模块和上位机等组成。传感器负责实时采集储能设施的各项运行数据，如充放电时间、电量、功率、电池温度、电压、电流以及环境温度、湿度等。这些传感器种类繁多，精度高，能够快速准确地感知设备的运行状态变化。数据采集器则将传感器采集到的模拟信号转换为数字信号，并进行初步的数据处理和存储。通信模块负责将处理后的数据通过有线或无线方式传输到上位机，上位机可以是本地的监控计算机，也可以是云端服务器。在上位机上，专业的监控软件对接收的数据进行实时展示、分析和存储，管理人员可以通过监控界面直观地了解储能设施的运行情况，并及时发现异常情况。</w:t>
      </w:r>
    </w:p>
    <w:p w14:paraId="090511ED">
      <w:pPr>
        <w:pStyle w:val="16"/>
      </w:pPr>
      <w:r>
        <w:t>BMS 作为储能系统的核心部件，除了具备对电池进行充放电控制、均衡管理等功能外，还能够精确记录电池的各项运行参数。BMS 通过内置的微控制器和各类传感器，实时监测电池的电压、电流、温度等关键信息，并根据预设的算法对电池的状态进行评估和预测。同时，BMS 还会将这些数据存储在内部的存储器中，并通过通信接口与外部设备进行数据交互。自动化记录系统具有记录准确、实时性强、数据处理效率高、可远程监控等优势，能够大大提高储能设施使用记录的质量和管理效率。</w:t>
      </w:r>
    </w:p>
    <w:p w14:paraId="4481985E">
      <w:pPr>
        <w:pStyle w:val="5"/>
      </w:pPr>
      <w:r>
        <w:t>2.2.2 人工记录要点</w:t>
      </w:r>
    </w:p>
    <w:p w14:paraId="2E216160">
      <w:pPr>
        <w:pStyle w:val="16"/>
      </w:pPr>
      <w:r>
        <w:t>尽管自动化记录系统具有诸多优势，但在某些情况下，人工记录仍然是不可或缺的补充手段。人工记录通常适用于一些自动化系统无法覆盖的特殊情况，如设备的现场巡检、临时性的测试和调试等。在进行人工记录时，需要遵循严格的规范流程，以确保记录的准确性和完整性。记录人员应经过专业培训，熟悉储能设施的运行原理和操作规范，了解需要记录的关键参数和信息。在记录过程中，要使用统一的记录表格和标准的计量单位，详细记录各项数据的测量时间、测量值以及相关的运行工况描述。</w:t>
      </w:r>
    </w:p>
    <w:p w14:paraId="0860343A">
      <w:pPr>
        <w:pStyle w:val="16"/>
      </w:pPr>
      <w:r>
        <w:t>人工记录时要特别注意数据的准确性和可靠性，避免主观臆断和误读。对于一些难以直接测量的数据，如设备的内部结构损坏情况、潜在的安全隐患等，应通过观察、询问操作人员或借助专业工具进行判断和记录。同时，人工记录要与自动化记录相互印证和补充，及时将人工记录的数据录入到自动化记录系统中，以便进行统一的分析和管理。例如，在现场巡检过程中，发现储能设施的某个部件存在轻微的发热现象，人工记录下发热部位、发热程度以及发现时间等信息，并及时通知相关技术人员进行进一步检查和处理。随后，将这一信息录入到自动化记录系统中，与其他运行数据进行关联分析，以确定发热原因是否与设备的整体运行状态有关。</w:t>
      </w:r>
    </w:p>
    <w:p w14:paraId="5C57F16E">
      <w:pPr>
        <w:pStyle w:val="5"/>
      </w:pPr>
      <w:r>
        <w:t>2.2.3 记录频率设定依据</w:t>
      </w:r>
    </w:p>
    <w:p w14:paraId="36499631">
      <w:pPr>
        <w:pStyle w:val="16"/>
      </w:pPr>
      <w:r>
        <w:t>记录频率的合理设定对于获取准确、有效的使用记录数据至关重要。如果记录频率过高，会产生大量的数据，增加数据存储和处理的负担，同时也可能导致数据冗余；而记录频率过低，则可能会遗漏重要的运行信息，无法及时发现设备的异常变化。一般来说，记录频率的设定需要综合考虑设备特性、使用场景和行业标准等因素。不同类型的储能设施，其运行特性和性能变化规律存在差异，因此记录频率也应有所不同。锂离子电池储能系统的充放电速度较快，性能变化相对敏感，需要较高的记录频率，通常可以每隔几分钟甚至几秒钟记录一次关键数据；而抽水蓄能电站等大型储能设施，其运行相对稳定，性能变化较为缓慢，记录频率可以适当降低，如每隔半小时或一小时记录一次。</w:t>
      </w:r>
    </w:p>
    <w:p w14:paraId="57E5F374">
      <w:pPr>
        <w:pStyle w:val="16"/>
      </w:pPr>
      <w:r>
        <w:t>使用场景也是影响记录频率的重要因素。在储能设施的使用高峰期，如电网负荷高峰时段或可再生能源发电集中时段，设备的运行状态变化频繁，此时应提高记录频率，以便及时掌握设备的运行情况，确保电力供应的稳定。而在使用低谷期，记录频率可以适当降低。此外，行业标准和规范也对记录频率提出了相应的要求。一些地区或国家针对储能设施制定了详细的技术标准和安全规范，其中明确规定了不同类型储能设施的最小记录频率。在实际操作中，应严格遵守这些标准和规范，确保记录频率符合要求。</w:t>
      </w:r>
    </w:p>
    <w:p w14:paraId="191E692C">
      <w:pPr>
        <w:pStyle w:val="4"/>
      </w:pPr>
      <w:r>
        <w:t>2.3 案例分析：某大型储能电站使用记录实践</w:t>
      </w:r>
    </w:p>
    <w:p w14:paraId="6446062B">
      <w:pPr>
        <w:pStyle w:val="16"/>
      </w:pPr>
      <w:r>
        <w:t>为了更直观地了解储能设施使用记录的实际应用和价值，我们以某大型储能电站为例，深入分析其使用记录体系的构建和实践经验。</w:t>
      </w:r>
    </w:p>
    <w:p w14:paraId="450B5F51">
      <w:pPr>
        <w:pStyle w:val="5"/>
      </w:pPr>
      <w:r>
        <w:t>2.3.1 电站概况</w:t>
      </w:r>
    </w:p>
    <w:p w14:paraId="5E354101">
      <w:pPr>
        <w:pStyle w:val="16"/>
      </w:pPr>
      <w:r>
        <w:t>该大型储能电站位于 [具体地理位置]，主要服务于当地的电网调峰和可再生能源消纳。电站规模宏大，总装机容量达到 [X] MW，采用了先进的锂离子电池储能技术，配备了数百个电池模块和多套能量转换系统。电站的应用领域广泛，不仅能够在电网负荷高峰时释放储存的电能，缓解供电压力，还能在可再生能源发电过剩时储存多余电量，提高能源利用效率。</w:t>
      </w:r>
    </w:p>
    <w:p w14:paraId="3A5AADA9">
      <w:pPr>
        <w:pStyle w:val="5"/>
      </w:pPr>
      <w:r>
        <w:t>2.3.2 使用记录体系构建</w:t>
      </w:r>
    </w:p>
    <w:p w14:paraId="5C64CB5F">
      <w:pPr>
        <w:pStyle w:val="16"/>
      </w:pPr>
      <w:r>
        <w:t>该电站构建了一套完善的使用记录体系，以确保能够全面、准确地记录储能设施的运行情况。记录系统主要由自动化监测设备和人工记录相结合组成。自动化监测设备包括智能传感器、数据采集器、BMS 以及监控中心的服务器和软件平台。智能传感器分布在电站的各个关键部位，实时采集电池的电压、电流、温度、充放电电量、功率等运行参数，以及环境温度、湿度、气压等环境数据。数据采集器将传感器采集到的数据进行汇总和初步处理后，通过高速通信网络传输到 BMS 和监控中心的服务器。</w:t>
      </w:r>
    </w:p>
    <w:p w14:paraId="4C5E5B69">
      <w:pPr>
        <w:pStyle w:val="16"/>
      </w:pPr>
      <w:r>
        <w:t>BMS 对电池的运行参数进行深度分析和管理，实现对电池的充放电控制、均衡管理和故障诊断等功能，并将处理后的数据存储在本地存储器中，同时上传至监控中心。监控中心的服务器运行着专业的储能电站监控软件，对接收的数据进行实时展示、分析和存储。软件平台具备强大的数据处理和可视化功能，能够以图表、曲线等形式直观地展示储能设施的运行状态变化趋势，方便管理人员进行监控和决策。此外，电站还制定了详细的人工记录制度，在设备巡检、维护和特殊测试等情况下，由专业人员进行人工记录，并将记录数据及时录入到自动化记录系统中，与其他数据进行整合分析。</w:t>
      </w:r>
    </w:p>
    <w:p w14:paraId="359DCF25">
      <w:pPr>
        <w:pStyle w:val="5"/>
      </w:pPr>
      <w:r>
        <w:t>2.3.3 使用记录对电站运营的价值体现</w:t>
      </w:r>
    </w:p>
    <w:p w14:paraId="6AE51B33">
      <w:pPr>
        <w:pStyle w:val="16"/>
      </w:pPr>
      <w:r>
        <w:t>通过对使用记录数据的深入分析和挖掘，该电站在运营管理方面取得了显著的成效。利用记录数据，电站优化了运行策略。通过分析历史充放电数据和电网负荷曲线，电站能够准确预测不同时间段的电力需求，合理安排储能设施的充放电计划，提高了能源利用效率和电网的稳定性。在夏季用电高峰期，根据历史数据预测到某时段的电力需求将大幅增加，电站提前将储能设施充满电，并在需求高峰时精确控制放电量和放电时间，有效地缓解了电网的供电压力，避免了因电力短缺而导致的停电事故。</w:t>
      </w:r>
    </w:p>
    <w:p w14:paraId="6C0AEFE8">
      <w:pPr>
        <w:pStyle w:val="16"/>
      </w:pPr>
      <w:r>
        <w:t>使用记录数据还帮助电站提高了设备维护效率，降低了运维成本。通过对设备状态参数的长期监测和分析，能够及时发现设备的潜在故障隐患，提前安排维护计划，避免设备突发故障对电站运行造成影响。当监测到某个电池模块的电压出现异常波动时，通过分析历史数据和相关参数，判断可能是该模块内部的连接线路出现松动。运维人员根据这一预警信息，及时对该模块进行检查和维修，避免了故障的进一步扩大，减少了设备维修成本和停机时间。通过对使用记录数据的统计分析，电站还能够合理调整维护周期和维护内容，提高维护工作的针对性和有效性，降低了不必要的维护成本。</w:t>
      </w:r>
    </w:p>
    <w:p w14:paraId="60D12124">
      <w:pPr>
        <w:pStyle w:val="3"/>
      </w:pPr>
      <w:r>
        <w:t>三、储能设施维护记录</w:t>
      </w:r>
    </w:p>
    <w:p w14:paraId="25818685">
      <w:pPr>
        <w:pStyle w:val="4"/>
      </w:pPr>
      <w:r>
        <w:t>3.1 维护记录内容分类</w:t>
      </w:r>
    </w:p>
    <w:p w14:paraId="45BF4685">
      <w:pPr>
        <w:pStyle w:val="16"/>
      </w:pPr>
      <w:r>
        <w:t>储能设施的维护记录是保障其稳定运行、延长使用寿命的重要依据，详细且准确的维护记录有助于及时发现设备潜在问题，制定科学合理的维护计划，提高设备可靠性和运行效率。维护记录内容可大致分为日常巡检记录、定期维护记录和故障维修记录三类，每一类记录都包含着特定的关键信息，从不同角度反映了储能设施的维护状况。</w:t>
      </w:r>
    </w:p>
    <w:p w14:paraId="4E76B8F6">
      <w:pPr>
        <w:pStyle w:val="5"/>
      </w:pPr>
      <w:r>
        <w:t>3.1.1 日常巡检记录</w:t>
      </w:r>
    </w:p>
    <w:p w14:paraId="3071E169">
      <w:pPr>
        <w:pStyle w:val="16"/>
      </w:pPr>
      <w:r>
        <w:t>日常巡检记录是对储能设施进行日常巡查的详细记录，其目的在于及时发现设备的潜在安全隐患和运行异常情况，确保设备始终处于正常运行状态。巡检项目涵盖多个方面，包括设备外观检查，查看设备外壳是否有破损、变形、腐蚀等情况，表面是否有明显的划痕、污渍或异物附着；连接部位检查，确认各部件之间的连接是否牢固，有无松动、脱落迹象，连接线缆是否有破损、老化、过热等问题；运行声音监测，倾听设备在运行过程中是否发出异常声响，如摩擦声、撞击声、放电声等，异常声音往往是设备内部故障的重要信号；气味检测，注意设备周围是否有异味，如烧焦味、化学药品味等，异味可能暗示着设备内部存在过热、短路或其他故障。</w:t>
      </w:r>
    </w:p>
    <w:p w14:paraId="1BD08D14">
      <w:pPr>
        <w:pStyle w:val="16"/>
      </w:pPr>
      <w:r>
        <w:t>巡检时间通常根据设备的重要性和运行环境的复杂性来确定，一般建议每天或每班进行一次巡检，对于运行环境恶劣或重要性较高的储能设施，可适当增加巡检频次。巡检结果应详细记录，对于发现的异常情况，要明确记录异常的具体表现、位置以及可能的原因。如果发现设备外壳有一处约 5 厘米长的裂缝，记录中应详细描述裂缝的位置、长度、宽度以及是否有进一步扩大的趋势，同时推测可能是由于设备受到外力撞击或长期振动导致。及时发现隐患并记录，能够为后续的维护和维修工作提供重要线索，有助于快速解决问题，避免故障扩大化，保障储能设施的安全稳定运行。</w:t>
      </w:r>
    </w:p>
    <w:p w14:paraId="682D5A66">
      <w:pPr>
        <w:pStyle w:val="5"/>
      </w:pPr>
      <w:r>
        <w:t>3.1.2 定期维护记录</w:t>
      </w:r>
    </w:p>
    <w:p w14:paraId="278AC499">
      <w:pPr>
        <w:pStyle w:val="16"/>
      </w:pPr>
      <w:r>
        <w:t>定期维护记录是按照预先制定的维护计划，对储能设施进行周期性维护的详细记录，旨在通过定期的全面检查、保养和维修，确保设备的性能和可靠性，延长设备的使用寿命。维护项目包括设备内部清洁，清除设备内部积累的灰尘、杂物等，防止其对设备性能产生不良影响；零部件检查，对设备的关键零部件进行检查，如电池模块、逆变器、控制器等，查看是否有磨损、老化、腐蚀等情况；性能测试，对设备的各项性能指标进行测试，如充放电效率、容量、内阻等，评估设备的性能是否符合要求；润滑与紧固，对设备的机械部件进行润滑，确保其运转顺畅，同时对各连接部位进行紧固，防止松动。</w:t>
      </w:r>
    </w:p>
    <w:p w14:paraId="1F79BF1A">
      <w:pPr>
        <w:pStyle w:val="16"/>
      </w:pPr>
      <w:r>
        <w:t>在定期维护过程中，若发现某些部件磨损严重或已达到使用寿命，需要进行更换。记录中应详细注明更换的部件名称、型号、规格、生产厂家以及更换时间等信息。维护人员的信息也至关重要，包括维护人员的姓名、资质证书编号、工作经验等，这些信息可以明确维护工作的责任人，便于后续的质量追溯和技术交流。通过科学合理的定期维护，可以有效降低设备的故障率，提高设备的运行稳定性和可靠性，延长设备的使用寿命，降低设备的整体运行成本。</w:t>
      </w:r>
    </w:p>
    <w:p w14:paraId="406D2C56">
      <w:pPr>
        <w:pStyle w:val="5"/>
      </w:pPr>
      <w:r>
        <w:t>3.1.3 故障维修记录</w:t>
      </w:r>
    </w:p>
    <w:p w14:paraId="08A67D92">
      <w:pPr>
        <w:pStyle w:val="16"/>
      </w:pPr>
      <w:r>
        <w:t>故障维修记录是在储能设施出现故障时，对故障诊断、维修过程和维修结果的详细记录，其作用在于为后续的故障分析和预防提供依据，同时也有助于提高维修人员的技术水平和维修效率。故障现象记录应尽可能详细，包括故障发生的时间、设备的运行状态、出现的异常表现等。故障发生在上午 10 点，当时储能设施正在进行放电操作，突然出现电压骤降、电流波动异常的情况，同时设备发出警报声。</w:t>
      </w:r>
    </w:p>
    <w:p w14:paraId="38904DE8">
      <w:pPr>
        <w:pStyle w:val="16"/>
      </w:pPr>
      <w:r>
        <w:t>故障原因分析是故障维修记录的关键环节，需要维修人员通过专业知识和经验，结合设备的运行数据和故障现象，准确判断故障产生的原因。故障可能是由于电池老化、短路、过充过放，也可能是逆变器故障、控制系统故障或外部环境因素等引起。针对不同的故障原因，采取相应的维修措施，如更换故障部件、修复电路连接、调整控制参数等。维修时间记录包括故障发现时间、维修开始时间、维修结束时间等，通过这些时间数据，可以计算出故障的处理时长，评估维修效率。通过对故障维修记录的分析和总结，可以发现设备的故障规律，提前采取预防措施，降低故障发生的概率，提高储能设施的可靠性和稳定性。</w:t>
      </w:r>
    </w:p>
    <w:p w14:paraId="311FDDFF">
      <w:pPr>
        <w:pStyle w:val="4"/>
      </w:pPr>
      <w:r>
        <w:t>3.2 维护记录的格式与规范</w:t>
      </w:r>
    </w:p>
    <w:p w14:paraId="6BB97722">
      <w:pPr>
        <w:pStyle w:val="16"/>
      </w:pPr>
      <w:r>
        <w:t>规范的维护记录格式和严格的数据管理要求是确保储能设施维护记录准确、完整、可追溯的关键，有助于提高维护工作的效率和质量，为设备的稳定运行提供有力保障。统一、标准化的格式模板能够使维护记录更加清晰、易读，便于数据的整理、分析和对比；数据的准确性与完整性是维护记录的核心价值所在，直接影响到对设备运行状况的判断和维护决策的制定；完善的记录保存与查阅制度则保证了维护记录的安全性和可获取性，方便在需要时能够快速、准确地调取相关信息。</w:t>
      </w:r>
    </w:p>
    <w:p w14:paraId="7CA1724E">
      <w:pPr>
        <w:pStyle w:val="5"/>
      </w:pPr>
      <w:r>
        <w:t>3.2.1 标准化格式模板</w:t>
      </w:r>
    </w:p>
    <w:p w14:paraId="3F9A6437">
      <w:pPr>
        <w:pStyle w:val="16"/>
      </w:pPr>
      <w:r>
        <w:t>维护记录的标准化格式模板通常包含以下关键字段：维护日期，记录维护工作进行的具体年月日，精确到时分，以便准确追溯维护时间；维护人员，填写执行维护工作的人员姓名或工号，明确维护责任主体；维护类型，注明是日常巡检、定期维护还是故障维修，便于对维护工作进行分类管理；维护内容，详细描述本次维护所涉及的具体操作和检查项目，如检查电池电压、清洁设备内部、更换故障部件等；设备状态，记录维护前后设备的运行状态，包括正常、异常及异常表现等；维护结果，说明维护工作是否解决了设备存在的问题，或者对设备性能的提升效果；备注，用于记录其他需要说明的事项，如维护过程中发现的潜在问题、建议的改进措施等。</w:t>
      </w:r>
    </w:p>
    <w:p w14:paraId="3CC5FACD">
      <w:pPr>
        <w:pStyle w:val="16"/>
      </w:pPr>
      <w:r>
        <w:t>在填写各字段时，应遵循严格的规范要求。维护日期应采用统一的日期格式，如 “YYYY - MM - DD HH:MM”，确保时间记录的准确性和一致性。维护人员字段应填写全名，若有多人参与维护，需依次列出所有人员姓名。维护内容描述应简洁明了、准确具体，使用专业术语，避免模糊不清的表述。对于设备状态的记录，要详细说明异常情况的具体表现和相关参数，如 “电池电压低于正常范围，当前电压为 [X] V，正常范围为 [X] - [X] V”。维护结果应明确表述为 “问题已解决”“设备性能恢复正常”“仍存在部分问题，需进一步观察” 等。标准化格式模板的使用可以提高维护记录的规范性和可读性，方便不同人员之间的信息交流和数据共享，为设备的维护管理提供便利。</w:t>
      </w:r>
    </w:p>
    <w:p w14:paraId="00AEDAEB">
      <w:pPr>
        <w:pStyle w:val="5"/>
      </w:pPr>
      <w:r>
        <w:t>3.2.2 数据准确性与完整性要求</w:t>
      </w:r>
    </w:p>
    <w:p w14:paraId="65ABF86A">
      <w:pPr>
        <w:pStyle w:val="16"/>
      </w:pPr>
      <w:r>
        <w:t>数据准确性与完整性是维护记录的生命线，对于储能设施的维护和管理具有至关重要的意义。准确的数据能够真实反映设备的运行状况和维护情况，为设备的故障诊断、性能评估和维护决策提供可靠依据。如果维护记录中的数据存在错误或偏差，可能导致对设备问题的误判，从而采取错误的维护措施，不仅无法解决问题，还可能引发更严重的故障。在记录电池电压时，若数据记录错误，将直接影响对电池健康状态的判断，可能错过最佳的维护时机，导致电池寿命缩短。</w:t>
      </w:r>
    </w:p>
    <w:p w14:paraId="510E7C2B">
      <w:pPr>
        <w:pStyle w:val="16"/>
      </w:pPr>
      <w:r>
        <w:t>完整性要求维护记录涵盖设备维护的各个方面，不能有遗漏。从设备的日常巡检到定期维护，再到故障维修，每一个环节的关键信息都应完整记录。缺失重要数据会使维护记录失去连贯性和参考价值，无法全面了解设备的历史维护情况和运行状态变化趋势。在故障维修记录中，若缺少故障原因分析或维修措施的记录，后续在遇到类似问题时，就无法借鉴之前的经验，增加了故障排查和解决的难度。为确保数据的准确性和完整性，维护人员应具备专业的知识和技能，严格按照操作规范进行数据记录。同时，建立数据审核机制，对维护记录进行定期审核和校验，及时发现并纠正数据中的错误和遗漏。</w:t>
      </w:r>
    </w:p>
    <w:p w14:paraId="31D11F92">
      <w:pPr>
        <w:pStyle w:val="5"/>
      </w:pPr>
      <w:r>
        <w:t>3.2.3 记录保存与查阅制度</w:t>
      </w:r>
    </w:p>
    <w:p w14:paraId="10469DCF">
      <w:pPr>
        <w:pStyle w:val="16"/>
      </w:pPr>
      <w:r>
        <w:t>完善的记录保存与查阅制度是维护记录管理的重要组成部分，它能够确保维护记录的长期安全保存，并在需要时能够快速、便捷地查阅。记录保存期限应根据设备的使用寿命、法律法规要求以及行业惯例等因素来确定。一般来说，储能设施的维护记录应至少保存设备的整个使用寿命周期，对于一些重要的运行数据和关键的维护记录，甚至需要永久保存。这是因为在设备的运行过程中，可能会出现各种问题，需要参考历史维护记录来进行分析和解决，同时，长期的维护记录也有助于对设备的性能变化趋势进行研究，为设备的更新换代和技术改进提供依据。</w:t>
      </w:r>
    </w:p>
    <w:p w14:paraId="09AD4F1B">
      <w:pPr>
        <w:pStyle w:val="16"/>
      </w:pPr>
      <w:r>
        <w:t>存储方式应选择安全可靠的介质，如电子存储和纸质存储相结合。电子存储具有存储容量大、检索方便、易于备份等优点，可以采用数据库管理系统对维护记录进行存储和管理，定期进行数据备份，防止数据丢失。纸质存储则作为电子存储的补充，对于一些重要的原始文件和签字记录，应妥善保存纸质文档，并存放在防火、防潮、防虫的环境中。查阅流程应明确规定，一般需要经过申请、审批、查阅和归还等环节。申请查阅人员需填写查阅申请表，说明查阅目的、查阅内容和查阅期限等信息，经相关负责人审批同意后，方可进行查阅。在查阅过程中，要遵守相关规定，不得随意篡改、损坏记录。查阅结束后，应及时归还记录，确保记录的完整性和安全性。</w:t>
      </w:r>
    </w:p>
    <w:p w14:paraId="464AEAE1">
      <w:pPr>
        <w:pStyle w:val="4"/>
      </w:pPr>
      <w:r>
        <w:t>3.3 案例分析：某集装箱储能系统维护记录管理</w:t>
      </w:r>
    </w:p>
    <w:p w14:paraId="7C6D61CA">
      <w:pPr>
        <w:pStyle w:val="5"/>
      </w:pPr>
      <w:r>
        <w:t>3.3.1 系统特点与维护需求</w:t>
      </w:r>
    </w:p>
    <w:p w14:paraId="28EB50D6">
      <w:pPr>
        <w:pStyle w:val="16"/>
      </w:pPr>
      <w:r>
        <w:t>某集装箱储能系统作为一种高度集成化的储能设备，具有独特的特点和相应的特殊维护需求。该系统将电池组、电池管理系统（BMS）、储能变流器（PCS）、监控系统以及消防系统等集成在一个集装箱内，形成一个紧凑、可移动的储能单元。其模块化设计使得系统易于安装、运输和扩展，能够快速部署在不同的应用场景中，如分布式能源发电站、微电网、应急电源等。由于集装箱内部空间相对狭小，设备布局紧凑，散热条件相对较差，这就对系统的散热管理提出了更高的要求。电池组在充放电过程中会产生大量热量，如果不能及时散发出去，会导致电池温度升高，影响电池的性能和寿命，甚至引发安全事故。因此，需要定期检查散热风扇、空调等散热设备的运行状态，确保其正常工作，同时要监测集装箱内部的温度分布，及时发现温度异常区域。</w:t>
      </w:r>
    </w:p>
    <w:p w14:paraId="789961B8">
      <w:pPr>
        <w:pStyle w:val="16"/>
      </w:pPr>
      <w:r>
        <w:t>集装箱储能系统通常暴露在户外环境中，面临着复杂的气候条件和恶劣的工作环境。风吹、日晒、雨淋、沙尘等都会对设备造成侵蚀和损坏，影响设备的可靠性和使用寿命。所以，需要对集装箱的外壳进行定期检查，查看是否有锈蚀、破损等情况，及时进行防护处理。对于电气连接部位，要检查是否有松动、氧化等现象，确保电气连接的可靠性。此外，由于系统集成度高，各设备之间的协同工作依赖于高效的通信网络，因此通信系统的稳定性至关重要。需要定期检查通信线路、通信模块等设备，确保通信畅通，避免因通信故障导致系统失控或数据传输错误。</w:t>
      </w:r>
    </w:p>
    <w:p w14:paraId="3C1F3B21">
      <w:pPr>
        <w:pStyle w:val="5"/>
      </w:pPr>
      <w:r>
        <w:t>3.3.2 维护记录管理流程</w:t>
      </w:r>
    </w:p>
    <w:p w14:paraId="08B04EDD">
      <w:pPr>
        <w:pStyle w:val="16"/>
      </w:pPr>
      <w:r>
        <w:t>该集装箱储能系统建立了一套完善的维护记录管理流程，以确保维护工作的规范化和标准化。维护计划制定是整个流程的起点，根据系统的特点、使用环境和厂家建议，制定详细的年度、季度和月度维护计划。年度维护计划包括全面的设备检查、性能测试、关键部件更换等项目；季度维护计划侧重于对重要设备的重点检查和维护；月度维护计划则主要进行日常巡检和简单的维护工作。维护计划明确规定了维护的时间、内容、责任人以及所需的工具和材料等。</w:t>
      </w:r>
    </w:p>
    <w:p w14:paraId="460222A1">
      <w:pPr>
        <w:pStyle w:val="16"/>
      </w:pPr>
      <w:r>
        <w:t>在维护工作执行过程中，维护人员按照维护计划和操作规范进行维护，并认真填写维护记录。维护记录表格采用标准化格式，包含维护日期、维护人员、维护类型、维护内容、设备状态、维护结果等字段。在填写维护内容时，详细记录维护过程中的每一个操作步骤和发现的问题，如 “检查电池组外观，发现 3 号电池模块外壳有轻微变形，电池连接线缆无松动，测量电池电压均在正常范围内”。维护记录填写完成后，由维护负责人进行审核，审核内容包括维护记录的完整性、准确性和规范性。审核通过后，将维护记录进行存档保存，电子记录存储在专门的数据库中，纸质记录按照时间顺序分类装订成册，存放在文件柜中。</w:t>
      </w:r>
    </w:p>
    <w:p w14:paraId="09E9209F">
      <w:pPr>
        <w:pStyle w:val="5"/>
      </w:pPr>
      <w:r>
        <w:t>3.3.3 维护记录对系统稳定运行的保障作用</w:t>
      </w:r>
    </w:p>
    <w:p w14:paraId="55504337">
      <w:pPr>
        <w:pStyle w:val="16"/>
      </w:pPr>
      <w:r>
        <w:t>通过实际案例可以清晰地看到维护记录对该集装箱储能系统稳定运行的重要保障作用。在一次日常巡检中，维护人员发现监控系统显示某电池模块的温度略高于其他模块，在维护记录中详细记录了该异常情况。随后，维护人员对该电池模块进行了进一步检查，发现是散热风扇的叶片上积累了较多灰尘，导致散热效率降低。通过及时清理风扇灰尘，该电池模块的温度恢复正常。如果没有详细的维护记录，可能无法及时发现这一细微的温度异常，随着时间的推移，电池温度持续升高，可能会导致电池性能下降，甚至引发热失控等严重事故。</w:t>
      </w:r>
    </w:p>
    <w:p w14:paraId="752D9184">
      <w:pPr>
        <w:pStyle w:val="16"/>
      </w:pPr>
      <w:r>
        <w:t>又有一次，系统出现了功率输出不稳定的故障。维修人员通过查阅历史维护记录，发现之前曾对储能变流器的某个控制模块进行过更换，且更换后运行一段时间内出现过类似的功率波动问题。根据这一线索，维修人员重点检查了该控制模块，发现是模块的一个电子元件出现了虚焊，导致信号传输不稳定。通过重新焊接电子元件，系统的功率输出恢复正常。维护记录为故障诊断提供了重要的参考依据，大大缩短了故障排查时间，提高了维修效率，保障了系统的稳定运行。</w:t>
      </w:r>
    </w:p>
    <w:p w14:paraId="112F9B5F">
      <w:pPr>
        <w:pStyle w:val="3"/>
      </w:pPr>
      <w:r>
        <w:t>四、使用与维护记录的关联分析</w:t>
      </w:r>
    </w:p>
    <w:p w14:paraId="33A2E002">
      <w:pPr>
        <w:pStyle w:val="4"/>
      </w:pPr>
      <w:r>
        <w:t>4.1 数据关联关系挖掘</w:t>
      </w:r>
    </w:p>
    <w:p w14:paraId="341CF06D">
      <w:pPr>
        <w:pStyle w:val="5"/>
      </w:pPr>
      <w:r>
        <w:t>4.1.1 使用数据对维护决策的影响</w:t>
      </w:r>
    </w:p>
    <w:p w14:paraId="39AB6725">
      <w:pPr>
        <w:pStyle w:val="16"/>
      </w:pPr>
      <w:r>
        <w:t>储能设施的使用数据在维护决策制定过程中扮演着至关重要的角色，其中使用频率、充放电深度等关键数据指标为维护计划的科学制定提供了有力的指导依据。</w:t>
      </w:r>
    </w:p>
    <w:p w14:paraId="043EF802">
      <w:pPr>
        <w:pStyle w:val="16"/>
      </w:pPr>
      <w:r>
        <w:t>使用频率是反映储能设施实际运行强度的重要指标。频繁使用的储能设施，其内部组件的磨损速度相对较快，例如电池的电极材料在多次充放电过程中会逐渐老化，导致电池性能下降；连接部件也会因频繁的电流冲击和机械振动而出现松动、接触不良等问题。通过对使用频率数据的详细分析，运维人员可以准确把握储能设施的运行强度，从而合理调整维护计划。对于使用频率较高的储能设施，适当缩短维护周期，增加维护的频次和深度，加强对关键部件的检查和保养，提前发现并解决潜在问题，确保设施的稳定运行。</w:t>
      </w:r>
    </w:p>
    <w:p w14:paraId="2F06C7C1">
      <w:pPr>
        <w:pStyle w:val="16"/>
      </w:pPr>
      <w:r>
        <w:t>充放电深度则直接影响着储能设施的寿命和性能。当充放电深度较大时，电池内部的化学反应更为剧烈，会加速电池的容量衰减和寿命损耗。深度放电会使电池的电极材料结构发生不可逆的变化，导致电池内阻增大、容量降低；而过度充电则可能引发电池过热、鼓包甚至爆炸等安全问题。因此，根据充放电深度数据，运维人员可以评估电池的健康状况，制定针对性的维护措施。对于充放电深度经常超过建议范围的储能设施，及时调整其充放电策略，避免过度充放电，同时加强对电池的监测和维护，定期检查电池的容量、内阻等参数，必要时进行电池均衡维护或更换老化电池，以延长电池的使用寿命，保障储能设施的性能和安全。</w:t>
      </w:r>
    </w:p>
    <w:p w14:paraId="11F87290">
      <w:pPr>
        <w:pStyle w:val="16"/>
      </w:pPr>
      <w:r>
        <w:t>此外，其他使用数据如运行时间、负载情况等也与维护决策密切相关。长时间连续运行的储能设施，其散热系统、电气部件等容易因过热而损坏，需要加强对散热系统的维护和对电气部件的检查；而负载波动较大的储能设施，会对其功率调节系统和电池造成较大的冲击，需要重点关注功率调节系统的稳定性和电池的适应性，及时调整相关参数或进行设备升级。</w:t>
      </w:r>
    </w:p>
    <w:p w14:paraId="23F2A243">
      <w:pPr>
        <w:pStyle w:val="5"/>
      </w:pPr>
      <w:r>
        <w:t>4.1.2 维护数据对使用优化的反馈</w:t>
      </w:r>
    </w:p>
    <w:p w14:paraId="65E75769">
      <w:pPr>
        <w:pStyle w:val="16"/>
      </w:pPr>
      <w:r>
        <w:t>维护数据是储能设施运行状态的重要反映，对优化使用策略具有重要的参考价值。维护措施和维修历史等数据能够帮助运营人员深入了解设备的薄弱环节和潜在问题，从而针对性地调整使用方式，提高储能设施的运行效率和可靠性。</w:t>
      </w:r>
    </w:p>
    <w:p w14:paraId="54146972">
      <w:pPr>
        <w:pStyle w:val="16"/>
      </w:pPr>
      <w:r>
        <w:t>维护措施数据详细记录了每次维护工作中所采取的具体操作，如设备清洁、部件更换、参数调整等。通过对这些数据的分析，运营人员可以了解到设备在哪些方面容易出现问题，以及不同维护措施对设备性能的影响。如果发现某个储能设施频繁出现因灰尘积累导致的散热不良问题，经过多次清洁维护后得到改善，那么运营人员可以在后续的使用中加强对设备的防尘措施，定期清理设备内部灰尘，优化设备的运行环境，减少因散热问题导致的性能下降和故障发生。</w:t>
      </w:r>
    </w:p>
    <w:p w14:paraId="4D9D6129">
      <w:pPr>
        <w:pStyle w:val="16"/>
      </w:pPr>
      <w:r>
        <w:t>维修历史数据则记录了设备过去发生的故障类型、故障原因以及维修后的效果。通过对维修历史的深入分析，运营人员可以总结出设备的故障规律，提前采取预防措施。如果发现某型号的储能设施在使用一定年限后，经常出现电池组故障，经过分析是由于电池老化和过充过放导致的，那么运营人员可以在设备接近该使用年限时，加强对电池组的监测，调整充放电策略，避免过充过放，同时提前储备相关的电池备件，以便在故障发生时能够及时更换，减少设备停机时间。</w:t>
      </w:r>
    </w:p>
    <w:p w14:paraId="4617B101">
      <w:pPr>
        <w:pStyle w:val="16"/>
      </w:pPr>
      <w:r>
        <w:t>此外，维护数据还可以为储能设施的升级改造提供依据。如果在维护过程中发现某些设备部件的性能已经无法满足当前的使用需求，或者新技术的出现可以显著提升设备的性能和效率，运营人员可以根据维护数据提出设备升级改造的建议，优化设备的配置和性能，提高储能设施的使用价值。</w:t>
      </w:r>
    </w:p>
    <w:p w14:paraId="0AAB5752">
      <w:pPr>
        <w:pStyle w:val="4"/>
      </w:pPr>
      <w:r>
        <w:t>4.2 基于记录的设备健康评估模型</w:t>
      </w:r>
    </w:p>
    <w:p w14:paraId="13DF5441">
      <w:pPr>
        <w:pStyle w:val="5"/>
      </w:pPr>
      <w:r>
        <w:t>4.2.1 评估指标体系构建</w:t>
      </w:r>
    </w:p>
    <w:p w14:paraId="5B86BC8E">
      <w:pPr>
        <w:pStyle w:val="16"/>
      </w:pPr>
      <w:r>
        <w:t>基于储能设施的使用与维护记录，构建一套全面、科学的设备健康评估指标体系，是准确评估设备健康状态的关键。该指标体系涵盖多个维度，能够综合反映储能设施的性能、可靠性和安全性等方面的状况。</w:t>
      </w:r>
    </w:p>
    <w:p w14:paraId="4A2C08CF">
      <w:pPr>
        <w:pStyle w:val="16"/>
      </w:pPr>
      <w:r>
        <w:t>从使用记录维度来看，充放电次数是一个重要的评估指标。充放电次数直接关系到电池的寿命和性能，随着充放电次数的增加，电池的容量会逐渐衰减，内阻会逐渐增大。当电池的充放电次数达到一定阈值后，其性能会急剧下降，可能无法满足实际使用需求。因此，充放电次数可以作为评估电池健康状态和预测其剩余使用寿命的重要依据。充放电效率也是一个关键指标，它反映了储能设施在充放电过程中的能量转换能力。充放电效率越高，说明储能设施在能量存储和释放过程中的能量损耗越小，性能越好。如果充放电效率持续下降，可能意味着储能设施存在内部故障或性能退化问题，需要进一步检查和维护。</w:t>
      </w:r>
    </w:p>
    <w:p w14:paraId="3BA7CBFC">
      <w:pPr>
        <w:pStyle w:val="16"/>
      </w:pPr>
      <w:r>
        <w:t>在维护记录维度，故障频率是评估设备健康状况的重要指标之一。频繁出现故障的储能设施，其可靠性和稳定性必然受到影响。通过统计一定时间内的故障次数，可以直观地了解设备的故障发生频率。如果故障频率较高，说明设备存在较多的潜在问题，需要深入分析故障原因，加强维护和检修工作，提高设备的可靠性。平均故障修复时间（MTTR）也是一个重要的评估指标，它反映了设备在出现故障后恢复正常运行所需的平均时间。MTTR 越短，说明设备的维修效率越高，对设备运行的影响越小；反之，MTTR 越长，说明设备的维修难度较大，可能会导致较长时间的停机，影响储能设施的正常使用。</w:t>
      </w:r>
    </w:p>
    <w:p w14:paraId="46634F6A">
      <w:pPr>
        <w:pStyle w:val="16"/>
      </w:pPr>
      <w:r>
        <w:t>此外，还可以考虑其他相关指标，如设备的运行时间、环境温度、湿度等对设备健康状态的影响。运行时间的长短会影响设备各部件的磨损程度，长时间运行的设备更容易出现故障；环境温度和湿度的变化会对电池的性能和寿命产生重要影响，过高或过低的温度、过大的湿度都可能加速电池的老化和损坏。将这些指标纳入评估体系中，可以更全面、准确地评估储能设施的健康状态。</w:t>
      </w:r>
    </w:p>
    <w:p w14:paraId="760EF91B">
      <w:pPr>
        <w:pStyle w:val="5"/>
      </w:pPr>
      <w:r>
        <w:t>4.2.2 评估模型原理与应用</w:t>
      </w:r>
    </w:p>
    <w:p w14:paraId="72ACF164">
      <w:pPr>
        <w:pStyle w:val="16"/>
      </w:pPr>
      <w:r>
        <w:t>设备健康评估模型是基于构建的评估指标体系，运用特定的算法原理对储能设施的健康状态进行量化评估的工具。常见的评估模型算法包括层次分析法（AHP）、模糊综合评价法、神经网络算法等，这些算法各有特点，能够从不同角度对设备的健康状态进行分析和评估。</w:t>
      </w:r>
    </w:p>
    <w:p w14:paraId="0D38B407">
      <w:pPr>
        <w:pStyle w:val="16"/>
      </w:pPr>
      <w:r>
        <w:t>以模糊综合评价法为例，其原理是首先确定评价因素集和评价等级集。评价因素集即为前面构建的评估指标体系中的各项指标，如充放电次数、充放电效率、故障频率、MTTR 等；评价等级集则是对设备健康状态的不同等级划分，通常可分为健康、亚健康、故障前期、故障等几个等级。然后，通过专家打分或数据分析等方法确定各评价因素的权重，权重反映了各因素对设备健康状态的影响程度。接着，根据模糊关系矩阵和权重向量进行模糊合成运算，得到设备在不同评价等级上的隶属度。隶属度表示设备属于某一评价等级的程度，通过比较隶属度的大小，即可确定设备的健康状态等级。</w:t>
      </w:r>
    </w:p>
    <w:p w14:paraId="104FF55A">
      <w:pPr>
        <w:pStyle w:val="16"/>
      </w:pPr>
      <w:r>
        <w:t>在实际设备管理中，该评估模型具有广泛的应用价值。通过实时采集和分析储能设施的使用与维护记录数据，运用评估模型定期对设备的健康状态进行评估，能够及时发现设备存在的潜在问题和故障隐患。当评估结果显示设备处于亚健康或故障前期状态时，运维人员可以提前采取相应的维护措施，如加强设备监测、进行预防性维修、调整运行参数等，避免设备故障的发生，降低设备故障率，提高设备的可靠性和运行稳定性。同时，评估模型的结果还可以为设备的更新改造、维护计划制定、备件采购等提供决策依据，优化设备管理策略，提高设备管理的科学性和有效性。</w:t>
      </w:r>
    </w:p>
    <w:p w14:paraId="5C5B5554">
      <w:pPr>
        <w:pStyle w:val="4"/>
      </w:pPr>
      <w:r>
        <w:t>4.3 案例分析：某工商业储能电站记录关联分析应用</w:t>
      </w:r>
    </w:p>
    <w:p w14:paraId="102AC066">
      <w:pPr>
        <w:pStyle w:val="5"/>
      </w:pPr>
      <w:r>
        <w:t>4.3.1 电站记录数据整合</w:t>
      </w:r>
    </w:p>
    <w:p w14:paraId="52BFD51F">
      <w:pPr>
        <w:pStyle w:val="16"/>
      </w:pPr>
      <w:r>
        <w:t>某工商业储能电站位于 [具体地理位置]，主要为周边的工商业用户提供电力存储和调峰服务。该电站在长期的运行过程中积累了大量的使用与维护记录数据，为了充分挖掘这些数据的价值，实现电站的优化运营，电站运营团队开展了全面的数据整合工作。</w:t>
      </w:r>
    </w:p>
    <w:p w14:paraId="1EC63BC3">
      <w:pPr>
        <w:pStyle w:val="16"/>
      </w:pPr>
      <w:r>
        <w:t>在使用记录方面，电站通过安装在各个储能设备上的智能传感器和数据采集系统，实时采集充放电时间、电量、功率、电池温度、电压、电流等关键数据。这些数据被自动传输到电站的中央监控系统，并按照时间序列进行存储和管理。同时，为了确保数据的准确性和完整性，电站还建立了数据校验和审核机制，定期对采集到的数据进行检查和修正，剔除异常数据和错误数据。</w:t>
      </w:r>
    </w:p>
    <w:p w14:paraId="3CD240D0">
      <w:pPr>
        <w:pStyle w:val="16"/>
      </w:pPr>
      <w:r>
        <w:t>在维护记录方面，电站制定了详细的维护管理制度，要求维护人员在每次维护工作完成后，及时填写维护记录表格。维护记录内容包括维护时间、维护人员、维护类型（日常巡检、定期维护、故障维修等）、维护内容（设备检查、清洁、部件更换、故障诊断与修复等）、维护结果等信息。这些纸质记录在经过审核后，被扫描录入到电子文档管理系统中，并与对应的设备编号和使用记录数据进行关联存储，实现了维护记录的数字化管理和便捷查询。</w:t>
      </w:r>
    </w:p>
    <w:p w14:paraId="641A79A9">
      <w:pPr>
        <w:pStyle w:val="16"/>
      </w:pPr>
      <w:r>
        <w:t>为了实现使用与维护记录数据的深度融合，电站利用大数据技术和数据库管理系统，建立了统一的数据仓库。将使用记录数据和维护记录数据按照设备编号、时间等关键维度进行整合，形成了一个完整的数据集。通过数据仓库，电站运营人员可以方便地查询和分析任意时间段内任意设备的使用情况和维护历史，为后续的关联分析和运营优化提供了坚实的数据基础。</w:t>
      </w:r>
    </w:p>
    <w:p w14:paraId="12D8D253">
      <w:pPr>
        <w:pStyle w:val="5"/>
      </w:pPr>
      <w:r>
        <w:t>4.3.2 基于关联分析的运营优化策略</w:t>
      </w:r>
    </w:p>
    <w:p w14:paraId="5A12CA8F">
      <w:pPr>
        <w:pStyle w:val="16"/>
      </w:pPr>
      <w:r>
        <w:t>通过对整合后的使用与维护记录数据进行深入的关联分析，该工商业储能电站制定了一系列针对性的运营优化策略，并取得了显著的实施效果。</w:t>
      </w:r>
    </w:p>
    <w:p w14:paraId="1ABD8997">
      <w:pPr>
        <w:pStyle w:val="16"/>
      </w:pPr>
      <w:r>
        <w:t>通过分析使用频率与故障频率之间的关联关系，电站发现某些频繁使用的储能设备故障频率明显高于其他设备。进一步研究发现，这些设备在高频率使用过程中，电池组的充放电次数过多，导致电池老化加速，从而引发了一系列故障。基于这一发现，电站调整了这些设备的使用策略，根据实际用电需求，合理分配各储能设备的充放电任务，避免部分设备过度使用。同时，加强了对这些设备的维护力度，缩短维护周期，增加对电池组的检测和保养频次，及时更换老化的电池模块。实施这一策略后，这些设备的故障频率显著降低，运行稳定性得到了有效提升。</w:t>
      </w:r>
    </w:p>
    <w:p w14:paraId="4CADFA52">
      <w:pPr>
        <w:pStyle w:val="16"/>
      </w:pPr>
      <w:r>
        <w:t>分析充放电深度与电池寿命之间的关系后，电站发现当充放电深度超过一定阈值时，电池的寿命会大幅缩短。为了延长电池寿命，降低设备更换成本，电站优化了充放电控制策略，通过智能控制系统，精确控制电池的充放电深度，避免过度充放电。在实际运行中，根据电网的实时电价和用户的用电需求，合理安排储能设备的充放电时间和电量，在保证满足用户需求的前提下，尽量减小电池的充放电深度。这一策略的实施使得电池的使用寿命得到了有效延长，降低了电站的运营成本。</w:t>
      </w:r>
    </w:p>
    <w:p w14:paraId="183A76EB">
      <w:pPr>
        <w:pStyle w:val="16"/>
      </w:pPr>
      <w:r>
        <w:t>此外，通过对维护记录中故障原因和维修措施的分析，电站还总结出了一些常见故障的预防和解决方法。对于因散热不良导致的设备故障，电站加强了通风散热系统的维护和改造，增加了散热风扇的数量和功率，优化了风道设计，提高了设备的散热效率；对于因电气连接松动导致的故障，制定了严格的电气连接检查制度，定期对设备的电气连接部位进行紧固和检查，确保电气连接的可靠性。这些措施的实施有效减少了设备故障的发生，提高了电站的整体运营效率和可靠性。</w:t>
      </w:r>
    </w:p>
    <w:p w14:paraId="26666559">
      <w:pPr>
        <w:pStyle w:val="3"/>
      </w:pPr>
      <w:r>
        <w:t>五、结论与展望</w:t>
      </w:r>
    </w:p>
    <w:p w14:paraId="72AE406E">
      <w:pPr>
        <w:pStyle w:val="4"/>
      </w:pPr>
      <w:r>
        <w:t>5.1 研究结论总结</w:t>
      </w:r>
    </w:p>
    <w:p w14:paraId="7603BED6">
      <w:pPr>
        <w:pStyle w:val="16"/>
      </w:pPr>
      <w:r>
        <w:t>本研究全面而深入地探讨了储能设施的使用与维护记录，明确了其在储能设施全生命周期管理中的核心地位和重要价值。使用记录通过详实记录充放电时间、电量、功率以及设备状态参数和环境数据等关键信息，为准确评估储能设施的运行性能提供了坚实的数据基础。这些数据不仅直观反映了储能设施在不同工况下的实际运行状况，还能帮助运维人员及时发现潜在问题，如通过监测电池温度、电压、电流的异常变化，提前预警设备故障风险，为设备的稳定运行保驾护航。</w:t>
      </w:r>
    </w:p>
    <w:p w14:paraId="3063B3AA">
      <w:pPr>
        <w:pStyle w:val="16"/>
      </w:pPr>
      <w:r>
        <w:t>维护记录则从日常巡检、定期维护和故障维修等多个维度，详细记录了储能设施的维护情况，是保障设备可靠性和延长使用寿命的关键。日常巡检记录能够及时捕捉设备的细微异常，如设备外观的破损、连接部位的松动等，为早期故障排查提供了重要线索；定期维护记录确保了设备按照预定计划进行全面保养和检查，及时更换磨损部件，调整设备参数，维持设备的良好性能；故障维修记录详细记录了故障发生的原因、处理过程和维修结果，为后续的故障分析和预防提供了宝贵的经验教训，有助于提高维修效率和设备的整体可靠性。</w:t>
      </w:r>
    </w:p>
    <w:p w14:paraId="02734E84">
      <w:pPr>
        <w:pStyle w:val="16"/>
      </w:pPr>
      <w:r>
        <w:t>科学有效的管理方法对于使用与维护记录的价值发挥至关重要。统一的记录格式和规范的记录流程，确保了数据的准确性、完整性和一致性，便于数据的整理、分析和比较；安全可靠的数据存储方式，如采用电子存储与纸质存储相结合的方式，并定期进行数据备份，防止数据丢失，保证了记录的长期可用性；便捷高效的查询系统，能够让运维人员在需要时迅速获取所需信息，提高了工作效率，为及时决策提供了有力支持。</w:t>
      </w:r>
    </w:p>
    <w:p w14:paraId="26EFB843">
      <w:pPr>
        <w:pStyle w:val="16"/>
      </w:pPr>
      <w:r>
        <w:t>使用与维护记录之间存在着紧密的关联关系，这种关联关系对于优化储能设施的运行和维护策略具有重要意义。使用数据能够为维护决策提供直接依据，如频繁的充放电和高负荷运行可能导致设备部件的快速磨损，从而需要缩短维护周期，加强对关键部件的检查和维护；维护数据则能反馈设备的健康状况，为优化使用策略提供参考，如通过分析维修历史，发现某些设备在特定工况下容易出现故障，从而调整使用方式，避免设备过度运行，降低故障发生的概率。基于记录构建的设备健康评估模型，能够综合考虑使用与维护数据，全面、准确地评估设备的健康状态，为设备的预防性维护和更新改造提供科学依据，实现设备的精细化管理。</w:t>
      </w:r>
    </w:p>
    <w:p w14:paraId="1044A63C">
      <w:pPr>
        <w:pStyle w:val="4"/>
      </w:pPr>
      <w:r>
        <w:t>5.2 未来发展趋势展望</w:t>
      </w:r>
    </w:p>
    <w:p w14:paraId="4DB9AB40">
      <w:pPr>
        <w:pStyle w:val="16"/>
      </w:pPr>
      <w:r>
        <w:t>在记录技术方面，随着物联网、大数据、人工智能等新兴技术的飞速发展，储能设施使用与维护记录将朝着智能化、自动化方向迈进。物联网技术将实现储能设施与记录系统的无缝连接，使设备的运行数据能够实时、准确地传输到记录平台，无需人工干预，大大提高了数据采集的效率和准确性。大数据技术则能够对海量的记录数据进行深度挖掘和分析，发现数据背后隐藏的规律和趋势，为设备的优化运行和维护提供更具前瞻性的决策支持。人工智能技术的应用将进一步提升记录系统的智能化水平，例如通过机器学习算法实现设备故障的自动诊断和预测，提前发出预警信息，指导运维人员进行预防性维护，降低设备故障率，提高设备的可靠性和可用性。</w:t>
      </w:r>
    </w:p>
    <w:p w14:paraId="50986D8B">
      <w:pPr>
        <w:pStyle w:val="16"/>
      </w:pPr>
      <w:r>
        <w:t>管理模式上，未来将更加注重全生命周期管理和数字化管理。全生命周期管理理念将贯穿储能设施从规划、设计、安装、运行到退役的整个过程，使用与维护记录将作为重要的信息载体，为各个阶段的决策提供数据支持。通过对全生命周期记录数据的分析，能够优化储能设施的设计和选型，提高设备的性能和可靠性；在运行阶段，根据记录数据制定个性化的维护计划，实现设备的精准维护，降低运维成本；在退役阶段，利用记录数据评估设备的剩余价值，合理安排设备的回收和处理。数字化管理将实现记录的电子化、网络化和智能化，通过建立统一的数字化管理平台，实现记录数据的集中存储、共享和管理，提高管理效率和协同工作能力。同时，数字化管理平台还将具备数据分析、可视化展示等功能，使运维人员能够直观地了解设备的运行状况和维护情况，及时发现问题并采取相应措施。</w:t>
      </w:r>
    </w:p>
    <w:p w14:paraId="1C1FA722">
      <w:pPr>
        <w:pStyle w:val="16"/>
      </w:pPr>
      <w:r>
        <w:t>应用场景方面，随着储能技术在能源领域的应用不断拓展，使用与维护记录的应用场景也将日益丰富。在可再生能源发电领域，储能设施与太阳能、风能等可再生能源发电系统的融合将更加紧密，使用与维护记录将为优化可再生能源发电的稳定性和可靠性提供关键支持。通过分析记录数据，合理安排储能设施的充放电时间和容量，实现可再生能源的平滑输出，提高能源利用效率。在智能电网建设中，储能设施作为关键组成部分，其使用与维护记录将为电网的调度和运行管理提供重要依据。通过实时监测储能设施的运行状态和记录数据，电网调度部门能够准确掌握电力供需情况，合理调配电力资源，提高电网的稳定性和安全性。在分布式能源系统和微电网中，储能设施的使用与维护记录将有助于实现能源的优化配置和高效利用，提高微电网的自给自足能力和抗干扰能力。</w:t>
      </w:r>
    </w:p>
    <w:p w14:paraId="67D03481">
      <w:pPr>
        <w:pStyle w:val="4"/>
      </w:pPr>
      <w:r>
        <w:t>5.3 对储能行业的建议</w:t>
      </w:r>
    </w:p>
    <w:p w14:paraId="44F2D5C8">
      <w:pPr>
        <w:pStyle w:val="16"/>
      </w:pPr>
      <w:r>
        <w:t>从政策制定角度来看，政府应加大对储能行业的政策支持力度，制定完善的行业标准和规范，为储能设施的使用与维护记录管理提供政策依据和指导。设立专项补贴和奖励政策，鼓励企业加强记录管理工作，提高记录的质量和应用水平。对于积极采用先进记录技术和管理模式，实现记录数据高效利用的企业，给予一定的资金补贴或税收优惠；建立健全的监管机制，加强对储能设施运行和维护的监管，确保企业严格按照标准和规范进行记录管理，保障储能设施的安全稳定运行。加强对储能行业的安全监管，要求企业在记录中详细记录安全相关信息，如安全检查情况、事故隐患排查及处理结果等，对存在安全隐患且未及时整改的企业进行严肃处罚。</w:t>
      </w:r>
    </w:p>
    <w:p w14:paraId="41261833">
      <w:pPr>
        <w:pStyle w:val="16"/>
      </w:pPr>
      <w:r>
        <w:t>在技术研发方面，企业和科研机构应加大对储能设施使用与维护记录相关技术的研发投入，推动技术创新和进步。研发更先进的传感器和监测设备，提高数据采集的精度和可靠性，实现对储能设施运行状态的全方位、实时监测；开发高效的数据处理和分析算法，提高数据挖掘和分析能力，深入挖掘记录数据中的潜在价值，为储能设施的优化运行和维护提供更精准的决策支持；加强对记录安全技术的研究，保障记录数据的安全性和隐私性，防止数据泄露和篡改。采用加密技术对记录数据进行加密存储和传输，建立严格的访问权限控制机制，确保只有授权人员能够访问和修改记录数据。</w:t>
      </w:r>
    </w:p>
    <w:p w14:paraId="08AB0FD2">
      <w:pPr>
        <w:pStyle w:val="16"/>
      </w:pPr>
      <w:r>
        <w:t>标准完善也是储能行业发展的重要环节。行业协会和标准化组织应加强合作，制定统一、规范的储能设施使用与维护记录标准和规范，明确记录的内容、格式、频率、存储方式等要求，提高记录的标准化和规范化水平。建立记录数据的共享机制和交换标准，促进不同企业和项目之间记录数据的共享和交流，实现数据的互联互通，为储能行业的协同发展提供数据支持。鼓励企业参与标准的制定和修订工作，充分听取企业的意见和建议，使标准更符合实际应用需求，推动标准的有效实施和持续改进。</w:t>
      </w:r>
    </w:p>
    <w:p w14:paraId="5B80A432">
      <w:pPr>
        <w:pStyle w:val="16"/>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compat>
    <w:useFELayout/>
    <w:compatSetting w:name="compatibilityMode" w:uri="http://schemas.microsoft.com/office/word" w:val="15"/>
  </w:compat>
  <w:rsids>
    <w:rsidRoot w:val="00000000"/>
    <w:rsid w:val="06874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footnote text"/>
    <w:link w:val="15"/>
    <w:semiHidden/>
    <w:unhideWhenUsed/>
    <w:uiPriority w:val="99"/>
    <w:pPr>
      <w:spacing w:after="0" w:line="240" w:lineRule="auto"/>
    </w:pPr>
    <w:rPr>
      <w:sz w:val="20"/>
      <w:szCs w:val="20"/>
    </w:rPr>
  </w:style>
  <w:style w:type="paragraph" w:styleId="9">
    <w:name w:val="Title"/>
    <w:qFormat/>
    <w:uiPriority w:val="0"/>
    <w:pPr>
      <w:spacing w:before="480" w:after="480" w:line="288" w:lineRule="auto"/>
      <w:ind w:left="0"/>
    </w:pPr>
    <w:rPr>
      <w:rFonts w:ascii="Arial" w:hAnsi="Arial" w:eastAsia="等线" w:cs="Arial"/>
      <w:b/>
      <w:bCs/>
      <w:sz w:val="52"/>
      <w:szCs w:val="52"/>
    </w:rPr>
  </w:style>
  <w:style w:type="character" w:styleId="12">
    <w:name w:val="Hyperlink"/>
    <w:unhideWhenUsed/>
    <w:qFormat/>
    <w:uiPriority w:val="99"/>
    <w:rPr>
      <w:color w:val="0563C1"/>
      <w:u w:val="single"/>
    </w:rPr>
  </w:style>
  <w:style w:type="character" w:styleId="13">
    <w:name w:val="footnote reference"/>
    <w:semiHidden/>
    <w:unhideWhenUsed/>
    <w:qFormat/>
    <w:uiPriority w:val="99"/>
    <w:rPr>
      <w:vertAlign w:val="superscript"/>
    </w:rPr>
  </w:style>
  <w:style w:type="paragraph" w:styleId="14">
    <w:name w:val="List Paragraph"/>
    <w:qFormat/>
    <w:uiPriority w:val="0"/>
    <w:rPr>
      <w:sz w:val="21"/>
      <w:szCs w:val="22"/>
    </w:rPr>
  </w:style>
  <w:style w:type="character" w:customStyle="1" w:styleId="15">
    <w:name w:val="Footnote Text Char"/>
    <w:link w:val="8"/>
    <w:semiHidden/>
    <w:unhideWhenUsed/>
    <w:uiPriority w:val="99"/>
    <w:rPr>
      <w:sz w:val="20"/>
      <w:szCs w:val="20"/>
    </w:rPr>
  </w:style>
  <w:style w:type="paragraph" w:customStyle="1" w:styleId="16">
    <w:name w:val="_Style 13"/>
    <w:uiPriority w:val="0"/>
    <w:pPr>
      <w:spacing w:before="120" w:after="120" w:line="288" w:lineRule="auto"/>
      <w:ind w:left="0"/>
      <w:jc w:val="left"/>
    </w:pPr>
    <w:rPr>
      <w:rFonts w:ascii="Arial" w:hAnsi="Arial" w:eastAsia="等线" w:cs="Arial"/>
      <w:sz w:val="22"/>
      <w:szCs w:val="22"/>
    </w:rPr>
  </w:style>
  <w:style w:type="paragraph" w:customStyle="1" w:styleId="17">
    <w:name w:val="_Style 14"/>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17716</Words>
  <Characters>17900</Characters>
  <TotalTime>0</TotalTime>
  <ScaleCrop>false</ScaleCrop>
  <LinksUpToDate>false</LinksUpToDate>
  <CharactersWithSpaces>17975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2025-03-02T08:15:00Z</dcterms:created>
  <dc:creator>Un-named</dc:creator>
  <cp:lastModifiedBy>Gambler</cp:lastModifiedBy>
  <dcterms:modified xsi:type="dcterms:W3CDTF">2025-03-02T08:15:48Z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121E5F03ACE940D6A3CBD1248E5BB841_13</vt:lpwstr>
  </property>
</Properties>
</file>