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3" w:name="_GoBack"/>
      <w:bookmarkEnd w:id="83"/>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图书馆建筑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新建项目</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2024年12月30日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6F106029">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T13383870715</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7BA38CE2">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_Toc32647 </w:instrText>
      </w:r>
      <w:r>
        <w:rPr>
          <w:rFonts w:ascii="宋体" w:hAnsi="宋体"/>
          <w:caps/>
        </w:rPr>
        <w:fldChar w:fldCharType="separate"/>
      </w:r>
      <w:r>
        <w:t xml:space="preserve">1 </w:t>
      </w:r>
      <w:r>
        <w:rPr>
          <w:rFonts w:hint="eastAsia"/>
        </w:rPr>
        <w:t>建筑概况</w:t>
      </w:r>
      <w:r>
        <w:tab/>
      </w:r>
      <w:r>
        <w:fldChar w:fldCharType="begin"/>
      </w:r>
      <w:r>
        <w:instrText xml:space="preserve"> PAGEREF _Toc32647 \h </w:instrText>
      </w:r>
      <w:r>
        <w:fldChar w:fldCharType="separate"/>
      </w:r>
      <w:r>
        <w:t>1</w:t>
      </w:r>
      <w:r>
        <w:fldChar w:fldCharType="end"/>
      </w:r>
      <w:r>
        <w:rPr>
          <w:rFonts w:ascii="宋体" w:hAnsi="宋体"/>
          <w:caps/>
        </w:rPr>
        <w:fldChar w:fldCharType="end"/>
      </w:r>
    </w:p>
    <w:p w14:paraId="6A48FCE2">
      <w:pPr>
        <w:pStyle w:val="18"/>
        <w:tabs>
          <w:tab w:val="right" w:leader="dot" w:pos="9070"/>
          <w:tab w:val="clear" w:pos="180"/>
          <w:tab w:val="clear" w:pos="9360"/>
        </w:tabs>
      </w:pPr>
      <w:r>
        <w:fldChar w:fldCharType="begin"/>
      </w:r>
      <w:r>
        <w:instrText xml:space="preserve"> HYPERLINK \l _Toc26482 </w:instrText>
      </w:r>
      <w:r>
        <w:fldChar w:fldCharType="separate"/>
      </w:r>
      <w:r>
        <w:t xml:space="preserve">2 </w:t>
      </w:r>
      <w:r>
        <w:rPr>
          <w:rFonts w:hint="eastAsia"/>
        </w:rPr>
        <w:t>评价依据</w:t>
      </w:r>
      <w:r>
        <w:tab/>
      </w:r>
      <w:r>
        <w:fldChar w:fldCharType="begin"/>
      </w:r>
      <w:r>
        <w:instrText xml:space="preserve"> PAGEREF _Toc26482 \h </w:instrText>
      </w:r>
      <w:r>
        <w:fldChar w:fldCharType="separate"/>
      </w:r>
      <w:r>
        <w:t>1</w:t>
      </w:r>
      <w:r>
        <w:fldChar w:fldCharType="end"/>
      </w:r>
      <w:r>
        <w:fldChar w:fldCharType="end"/>
      </w:r>
    </w:p>
    <w:p w14:paraId="797C872D">
      <w:pPr>
        <w:pStyle w:val="18"/>
        <w:tabs>
          <w:tab w:val="right" w:leader="dot" w:pos="9070"/>
          <w:tab w:val="clear" w:pos="180"/>
          <w:tab w:val="clear" w:pos="9360"/>
        </w:tabs>
      </w:pPr>
      <w:r>
        <w:fldChar w:fldCharType="begin"/>
      </w:r>
      <w:r>
        <w:instrText xml:space="preserve"> HYPERLINK \l _Toc21400 </w:instrText>
      </w:r>
      <w:r>
        <w:fldChar w:fldCharType="separate"/>
      </w:r>
      <w:r>
        <w:t xml:space="preserve">3 </w:t>
      </w:r>
      <w:r>
        <w:rPr>
          <w:rFonts w:hint="eastAsia"/>
        </w:rPr>
        <w:t>标准</w:t>
      </w:r>
      <w:r>
        <w:t>要求</w:t>
      </w:r>
      <w:r>
        <w:tab/>
      </w:r>
      <w:r>
        <w:fldChar w:fldCharType="begin"/>
      </w:r>
      <w:r>
        <w:instrText xml:space="preserve"> PAGEREF _Toc21400 \h </w:instrText>
      </w:r>
      <w:r>
        <w:fldChar w:fldCharType="separate"/>
      </w:r>
      <w:r>
        <w:t>1</w:t>
      </w:r>
      <w:r>
        <w:fldChar w:fldCharType="end"/>
      </w:r>
      <w:r>
        <w:fldChar w:fldCharType="end"/>
      </w:r>
    </w:p>
    <w:p w14:paraId="239AAABF">
      <w:pPr>
        <w:pStyle w:val="18"/>
        <w:tabs>
          <w:tab w:val="right" w:leader="dot" w:pos="9070"/>
          <w:tab w:val="clear" w:pos="180"/>
          <w:tab w:val="clear" w:pos="9360"/>
        </w:tabs>
      </w:pPr>
      <w:r>
        <w:fldChar w:fldCharType="begin"/>
      </w:r>
      <w:r>
        <w:instrText xml:space="preserve"> HYPERLINK \l _Toc6560 </w:instrText>
      </w:r>
      <w:r>
        <w:fldChar w:fldCharType="separate"/>
      </w:r>
      <w:r>
        <w:rPr>
          <w:kern w:val="2"/>
        </w:rPr>
        <w:t xml:space="preserve">4 </w:t>
      </w:r>
      <w:r>
        <w:rPr>
          <w:rFonts w:hint="eastAsia"/>
          <w:kern w:val="2"/>
        </w:rPr>
        <w:t>计算原理</w:t>
      </w:r>
      <w:r>
        <w:tab/>
      </w:r>
      <w:r>
        <w:fldChar w:fldCharType="begin"/>
      </w:r>
      <w:r>
        <w:instrText xml:space="preserve"> PAGEREF _Toc6560 \h </w:instrText>
      </w:r>
      <w:r>
        <w:fldChar w:fldCharType="separate"/>
      </w:r>
      <w:r>
        <w:t>1</w:t>
      </w:r>
      <w:r>
        <w:fldChar w:fldCharType="end"/>
      </w:r>
      <w:r>
        <w:fldChar w:fldCharType="end"/>
      </w:r>
    </w:p>
    <w:p w14:paraId="472ED2E8">
      <w:pPr>
        <w:pStyle w:val="19"/>
        <w:tabs>
          <w:tab w:val="right" w:leader="dot" w:pos="9070"/>
          <w:tab w:val="clear" w:pos="540"/>
          <w:tab w:val="clear" w:pos="9360"/>
        </w:tabs>
      </w:pPr>
      <w:r>
        <w:fldChar w:fldCharType="begin"/>
      </w:r>
      <w:r>
        <w:instrText xml:space="preserve"> HYPERLINK \l _Toc1423 </w:instrText>
      </w:r>
      <w:r>
        <w:fldChar w:fldCharType="separate"/>
      </w:r>
      <w:r>
        <w:t xml:space="preserve">4.1 </w:t>
      </w:r>
      <w:r>
        <w:rPr>
          <w:rFonts w:hint="eastAsia"/>
        </w:rPr>
        <w:t>典型</w:t>
      </w:r>
      <w:r>
        <w:t>房间确定</w:t>
      </w:r>
      <w:r>
        <w:tab/>
      </w:r>
      <w:r>
        <w:fldChar w:fldCharType="begin"/>
      </w:r>
      <w:r>
        <w:instrText xml:space="preserve"> PAGEREF _Toc1423 \h </w:instrText>
      </w:r>
      <w:r>
        <w:fldChar w:fldCharType="separate"/>
      </w:r>
      <w:r>
        <w:t>2</w:t>
      </w:r>
      <w:r>
        <w:fldChar w:fldCharType="end"/>
      </w:r>
      <w:r>
        <w:fldChar w:fldCharType="end"/>
      </w:r>
    </w:p>
    <w:p w14:paraId="2A518B81">
      <w:pPr>
        <w:pStyle w:val="19"/>
        <w:tabs>
          <w:tab w:val="right" w:leader="dot" w:pos="9070"/>
          <w:tab w:val="clear" w:pos="540"/>
          <w:tab w:val="clear" w:pos="9360"/>
        </w:tabs>
      </w:pPr>
      <w:r>
        <w:fldChar w:fldCharType="begin"/>
      </w:r>
      <w:r>
        <w:instrText xml:space="preserve"> HYPERLINK \l _Toc12126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_Toc12126 \h </w:instrText>
      </w:r>
      <w:r>
        <w:fldChar w:fldCharType="separate"/>
      </w:r>
      <w:r>
        <w:t>2</w:t>
      </w:r>
      <w:r>
        <w:fldChar w:fldCharType="end"/>
      </w:r>
      <w:r>
        <w:fldChar w:fldCharType="end"/>
      </w:r>
    </w:p>
    <w:p w14:paraId="481C8C13">
      <w:pPr>
        <w:pStyle w:val="18"/>
        <w:tabs>
          <w:tab w:val="right" w:leader="dot" w:pos="9070"/>
          <w:tab w:val="clear" w:pos="180"/>
          <w:tab w:val="clear" w:pos="9360"/>
        </w:tabs>
      </w:pPr>
      <w:r>
        <w:fldChar w:fldCharType="begin"/>
      </w:r>
      <w:r>
        <w:instrText xml:space="preserve"> HYPERLINK \l _Toc12808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_Toc12808 \h </w:instrText>
      </w:r>
      <w:r>
        <w:fldChar w:fldCharType="separate"/>
      </w:r>
      <w:r>
        <w:t>3</w:t>
      </w:r>
      <w:r>
        <w:fldChar w:fldCharType="end"/>
      </w:r>
      <w:r>
        <w:fldChar w:fldCharType="end"/>
      </w:r>
    </w:p>
    <w:p w14:paraId="2F597F23">
      <w:pPr>
        <w:pStyle w:val="19"/>
        <w:tabs>
          <w:tab w:val="right" w:leader="dot" w:pos="9070"/>
          <w:tab w:val="clear" w:pos="540"/>
          <w:tab w:val="clear" w:pos="9360"/>
        </w:tabs>
      </w:pPr>
      <w:r>
        <w:fldChar w:fldCharType="begin"/>
      </w:r>
      <w:r>
        <w:instrText xml:space="preserve"> HYPERLINK \l _Toc3828 </w:instrText>
      </w:r>
      <w:r>
        <w:fldChar w:fldCharType="separate"/>
      </w:r>
      <w:r>
        <w:t xml:space="preserve">5.1 </w:t>
      </w:r>
      <w:r>
        <w:rPr>
          <w:rFonts w:hint="eastAsia"/>
        </w:rPr>
        <w:t>室外边界噪声</w:t>
      </w:r>
      <w:r>
        <w:tab/>
      </w:r>
      <w:r>
        <w:fldChar w:fldCharType="begin"/>
      </w:r>
      <w:r>
        <w:instrText xml:space="preserve"> PAGEREF _Toc3828 \h </w:instrText>
      </w:r>
      <w:r>
        <w:fldChar w:fldCharType="separate"/>
      </w:r>
      <w:r>
        <w:t>3</w:t>
      </w:r>
      <w:r>
        <w:fldChar w:fldCharType="end"/>
      </w:r>
      <w:r>
        <w:fldChar w:fldCharType="end"/>
      </w:r>
    </w:p>
    <w:p w14:paraId="1484D0D7">
      <w:pPr>
        <w:pStyle w:val="14"/>
        <w:tabs>
          <w:tab w:val="right" w:leader="dot" w:pos="9070"/>
          <w:tab w:val="clear" w:pos="900"/>
          <w:tab w:val="clear" w:pos="9360"/>
        </w:tabs>
      </w:pPr>
      <w:r>
        <w:fldChar w:fldCharType="begin"/>
      </w:r>
      <w:r>
        <w:instrText xml:space="preserve"> HYPERLINK \l _Toc23014 </w:instrText>
      </w:r>
      <w:r>
        <w:fldChar w:fldCharType="separate"/>
      </w:r>
      <w:r>
        <w:t xml:space="preserve">5.1.1 </w:t>
      </w:r>
      <w:r>
        <w:rPr>
          <w:rFonts w:hint="eastAsia"/>
        </w:rPr>
        <w:t>环境</w:t>
      </w:r>
      <w:r>
        <w:t>噪声分析</w:t>
      </w:r>
      <w:r>
        <w:tab/>
      </w:r>
      <w:r>
        <w:fldChar w:fldCharType="begin"/>
      </w:r>
      <w:r>
        <w:instrText xml:space="preserve"> PAGEREF _Toc23014 \h </w:instrText>
      </w:r>
      <w:r>
        <w:fldChar w:fldCharType="separate"/>
      </w:r>
      <w:r>
        <w:t>3</w:t>
      </w:r>
      <w:r>
        <w:fldChar w:fldCharType="end"/>
      </w:r>
      <w:r>
        <w:fldChar w:fldCharType="end"/>
      </w:r>
    </w:p>
    <w:p w14:paraId="7310EF2B">
      <w:pPr>
        <w:pStyle w:val="14"/>
        <w:tabs>
          <w:tab w:val="right" w:leader="dot" w:pos="9070"/>
          <w:tab w:val="clear" w:pos="900"/>
          <w:tab w:val="clear" w:pos="9360"/>
        </w:tabs>
      </w:pPr>
      <w:r>
        <w:fldChar w:fldCharType="begin"/>
      </w:r>
      <w:r>
        <w:instrText xml:space="preserve"> HYPERLINK \l _Toc25251 </w:instrText>
      </w:r>
      <w:r>
        <w:fldChar w:fldCharType="separate"/>
      </w:r>
      <w:r>
        <w:t xml:space="preserve">5.1.2 </w:t>
      </w:r>
      <w:r>
        <w:rPr>
          <w:rFonts w:hint="eastAsia"/>
        </w:rPr>
        <w:t>房间</w:t>
      </w:r>
      <w:r>
        <w:t>边界噪声</w:t>
      </w:r>
      <w:r>
        <w:tab/>
      </w:r>
      <w:r>
        <w:fldChar w:fldCharType="begin"/>
      </w:r>
      <w:r>
        <w:instrText xml:space="preserve"> PAGEREF _Toc25251 \h </w:instrText>
      </w:r>
      <w:r>
        <w:fldChar w:fldCharType="separate"/>
      </w:r>
      <w:r>
        <w:t>3</w:t>
      </w:r>
      <w:r>
        <w:fldChar w:fldCharType="end"/>
      </w:r>
      <w:r>
        <w:fldChar w:fldCharType="end"/>
      </w:r>
    </w:p>
    <w:p w14:paraId="07200C30">
      <w:pPr>
        <w:pStyle w:val="19"/>
        <w:tabs>
          <w:tab w:val="right" w:leader="dot" w:pos="9070"/>
          <w:tab w:val="clear" w:pos="540"/>
          <w:tab w:val="clear" w:pos="9360"/>
        </w:tabs>
      </w:pPr>
      <w:r>
        <w:fldChar w:fldCharType="begin"/>
      </w:r>
      <w:r>
        <w:instrText xml:space="preserve"> HYPERLINK \l _Toc8096 </w:instrText>
      </w:r>
      <w:r>
        <w:fldChar w:fldCharType="separate"/>
      </w:r>
      <w:r>
        <w:t>5.2 构件空气声隔声</w:t>
      </w:r>
      <w:r>
        <w:tab/>
      </w:r>
      <w:r>
        <w:fldChar w:fldCharType="begin"/>
      </w:r>
      <w:r>
        <w:instrText xml:space="preserve"> PAGEREF _Toc8096 \h </w:instrText>
      </w:r>
      <w:r>
        <w:fldChar w:fldCharType="separate"/>
      </w:r>
      <w:r>
        <w:t>4</w:t>
      </w:r>
      <w:r>
        <w:fldChar w:fldCharType="end"/>
      </w:r>
      <w:r>
        <w:fldChar w:fldCharType="end"/>
      </w:r>
    </w:p>
    <w:p w14:paraId="663CEB2C">
      <w:pPr>
        <w:pStyle w:val="19"/>
        <w:tabs>
          <w:tab w:val="right" w:leader="dot" w:pos="9070"/>
          <w:tab w:val="clear" w:pos="540"/>
          <w:tab w:val="clear" w:pos="9360"/>
        </w:tabs>
      </w:pPr>
      <w:r>
        <w:fldChar w:fldCharType="begin"/>
      </w:r>
      <w:r>
        <w:instrText xml:space="preserve"> HYPERLINK \l _Toc26431 </w:instrText>
      </w:r>
      <w:r>
        <w:fldChar w:fldCharType="separate"/>
      </w:r>
      <w:r>
        <w:t xml:space="preserve">5.3 </w:t>
      </w:r>
      <w:r>
        <w:rPr>
          <w:rFonts w:hint="eastAsia"/>
        </w:rPr>
        <w:t>房间</w:t>
      </w:r>
      <w:r>
        <w:t>总吸声量计算</w:t>
      </w:r>
      <w:r>
        <w:tab/>
      </w:r>
      <w:r>
        <w:fldChar w:fldCharType="begin"/>
      </w:r>
      <w:r>
        <w:instrText xml:space="preserve"> PAGEREF _Toc26431 \h </w:instrText>
      </w:r>
      <w:r>
        <w:fldChar w:fldCharType="separate"/>
      </w:r>
      <w:r>
        <w:t>6</w:t>
      </w:r>
      <w:r>
        <w:fldChar w:fldCharType="end"/>
      </w:r>
      <w:r>
        <w:fldChar w:fldCharType="end"/>
      </w:r>
    </w:p>
    <w:p w14:paraId="1F9F5804">
      <w:pPr>
        <w:pStyle w:val="19"/>
        <w:tabs>
          <w:tab w:val="right" w:leader="dot" w:pos="9070"/>
          <w:tab w:val="clear" w:pos="540"/>
          <w:tab w:val="clear" w:pos="9360"/>
        </w:tabs>
      </w:pPr>
      <w:r>
        <w:fldChar w:fldCharType="begin"/>
      </w:r>
      <w:r>
        <w:instrText xml:space="preserve"> HYPERLINK \l _Toc18448 </w:instrText>
      </w:r>
      <w:r>
        <w:fldChar w:fldCharType="separate"/>
      </w:r>
      <w:r>
        <w:t xml:space="preserve">5.4 </w:t>
      </w:r>
      <w:r>
        <w:rPr>
          <w:rFonts w:hint="eastAsia"/>
        </w:rPr>
        <w:t>组合墙</w:t>
      </w:r>
      <w:r>
        <w:t>空气声隔声量计算</w:t>
      </w:r>
      <w:r>
        <w:tab/>
      </w:r>
      <w:r>
        <w:fldChar w:fldCharType="begin"/>
      </w:r>
      <w:r>
        <w:instrText xml:space="preserve"> PAGEREF _Toc18448 \h </w:instrText>
      </w:r>
      <w:r>
        <w:fldChar w:fldCharType="separate"/>
      </w:r>
      <w:r>
        <w:t>7</w:t>
      </w:r>
      <w:r>
        <w:fldChar w:fldCharType="end"/>
      </w:r>
      <w:r>
        <w:fldChar w:fldCharType="end"/>
      </w:r>
    </w:p>
    <w:p w14:paraId="11435D2A">
      <w:pPr>
        <w:pStyle w:val="14"/>
        <w:tabs>
          <w:tab w:val="right" w:leader="dot" w:pos="9070"/>
          <w:tab w:val="clear" w:pos="900"/>
          <w:tab w:val="clear" w:pos="9360"/>
        </w:tabs>
      </w:pPr>
      <w:r>
        <w:fldChar w:fldCharType="begin"/>
      </w:r>
      <w:r>
        <w:instrText xml:space="preserve"> HYPERLINK \l _Toc9283 </w:instrText>
      </w:r>
      <w:r>
        <w:fldChar w:fldCharType="separate"/>
      </w:r>
      <w:r>
        <w:t xml:space="preserve">5.4.1 </w:t>
      </w:r>
      <w:r>
        <w:rPr>
          <w:rFonts w:hint="eastAsia"/>
        </w:rPr>
        <w:t>组合墙</w:t>
      </w:r>
      <w:r>
        <w:t>有效隔声量</w:t>
      </w:r>
      <w:r>
        <w:tab/>
      </w:r>
      <w:r>
        <w:fldChar w:fldCharType="begin"/>
      </w:r>
      <w:r>
        <w:instrText xml:space="preserve"> PAGEREF _Toc9283 \h </w:instrText>
      </w:r>
      <w:r>
        <w:fldChar w:fldCharType="separate"/>
      </w:r>
      <w:r>
        <w:t>7</w:t>
      </w:r>
      <w:r>
        <w:fldChar w:fldCharType="end"/>
      </w:r>
      <w:r>
        <w:fldChar w:fldCharType="end"/>
      </w:r>
    </w:p>
    <w:p w14:paraId="46AD4F27">
      <w:pPr>
        <w:pStyle w:val="14"/>
        <w:tabs>
          <w:tab w:val="right" w:leader="dot" w:pos="9070"/>
          <w:tab w:val="clear" w:pos="900"/>
          <w:tab w:val="clear" w:pos="9360"/>
        </w:tabs>
      </w:pPr>
      <w:r>
        <w:fldChar w:fldCharType="begin"/>
      </w:r>
      <w:r>
        <w:instrText xml:space="preserve"> HYPERLINK \l _Toc25252 </w:instrText>
      </w:r>
      <w:r>
        <w:fldChar w:fldCharType="separate"/>
      </w:r>
      <w:r>
        <w:t xml:space="preserve">5.4.2 </w:t>
      </w:r>
      <w:r>
        <w:rPr>
          <w:rFonts w:hint="eastAsia"/>
        </w:rPr>
        <w:t>组合墙</w:t>
      </w:r>
      <w:r>
        <w:t>隔声单值评价量、频谱修正量</w:t>
      </w:r>
      <w:r>
        <w:tab/>
      </w:r>
      <w:r>
        <w:fldChar w:fldCharType="begin"/>
      </w:r>
      <w:r>
        <w:instrText xml:space="preserve"> PAGEREF _Toc25252 \h </w:instrText>
      </w:r>
      <w:r>
        <w:fldChar w:fldCharType="separate"/>
      </w:r>
      <w:r>
        <w:t>8</w:t>
      </w:r>
      <w:r>
        <w:fldChar w:fldCharType="end"/>
      </w:r>
      <w:r>
        <w:fldChar w:fldCharType="end"/>
      </w:r>
    </w:p>
    <w:p w14:paraId="67032251">
      <w:pPr>
        <w:pStyle w:val="14"/>
        <w:tabs>
          <w:tab w:val="right" w:leader="dot" w:pos="9070"/>
          <w:tab w:val="clear" w:pos="900"/>
          <w:tab w:val="clear" w:pos="9360"/>
        </w:tabs>
      </w:pPr>
      <w:r>
        <w:fldChar w:fldCharType="begin"/>
      </w:r>
      <w:r>
        <w:instrText xml:space="preserve"> HYPERLINK \l _Toc449 </w:instrText>
      </w:r>
      <w:r>
        <w:fldChar w:fldCharType="separate"/>
      </w:r>
      <w:r>
        <w:t xml:space="preserve">5.4.3 </w:t>
      </w:r>
      <w:r>
        <w:rPr>
          <w:rFonts w:hint="eastAsia"/>
        </w:rPr>
        <w:t>缝隙对组合墙隔声量的影响</w:t>
      </w:r>
      <w:r>
        <w:tab/>
      </w:r>
      <w:r>
        <w:fldChar w:fldCharType="begin"/>
      </w:r>
      <w:r>
        <w:instrText xml:space="preserve"> PAGEREF _Toc449 \h </w:instrText>
      </w:r>
      <w:r>
        <w:fldChar w:fldCharType="separate"/>
      </w:r>
      <w:r>
        <w:t>9</w:t>
      </w:r>
      <w:r>
        <w:fldChar w:fldCharType="end"/>
      </w:r>
      <w:r>
        <w:fldChar w:fldCharType="end"/>
      </w:r>
    </w:p>
    <w:p w14:paraId="572BB53F">
      <w:pPr>
        <w:pStyle w:val="14"/>
        <w:tabs>
          <w:tab w:val="right" w:leader="dot" w:pos="9070"/>
          <w:tab w:val="clear" w:pos="900"/>
          <w:tab w:val="clear" w:pos="9360"/>
        </w:tabs>
      </w:pPr>
      <w:r>
        <w:fldChar w:fldCharType="begin"/>
      </w:r>
      <w:r>
        <w:instrText xml:space="preserve"> HYPERLINK \l _Toc23580 </w:instrText>
      </w:r>
      <w:r>
        <w:fldChar w:fldCharType="separate"/>
      </w:r>
      <w:r>
        <w:t xml:space="preserve">5.4.4 </w:t>
      </w:r>
      <w:r>
        <w:rPr>
          <w:rFonts w:hint="eastAsia"/>
        </w:rPr>
        <w:t>组合墙隔声量计算过程</w:t>
      </w:r>
      <w:r>
        <w:tab/>
      </w:r>
      <w:r>
        <w:fldChar w:fldCharType="begin"/>
      </w:r>
      <w:r>
        <w:instrText xml:space="preserve"> PAGEREF _Toc23580 \h </w:instrText>
      </w:r>
      <w:r>
        <w:fldChar w:fldCharType="separate"/>
      </w:r>
      <w:r>
        <w:t>9</w:t>
      </w:r>
      <w:r>
        <w:fldChar w:fldCharType="end"/>
      </w:r>
      <w:r>
        <w:fldChar w:fldCharType="end"/>
      </w:r>
    </w:p>
    <w:p w14:paraId="7DE275FA">
      <w:pPr>
        <w:pStyle w:val="19"/>
        <w:tabs>
          <w:tab w:val="right" w:leader="dot" w:pos="9070"/>
          <w:tab w:val="clear" w:pos="540"/>
          <w:tab w:val="clear" w:pos="9360"/>
        </w:tabs>
      </w:pPr>
      <w:r>
        <w:fldChar w:fldCharType="begin"/>
      </w:r>
      <w:r>
        <w:instrText xml:space="preserve"> HYPERLINK \l _Toc4770 </w:instrText>
      </w:r>
      <w:r>
        <w:fldChar w:fldCharType="separate"/>
      </w:r>
      <w:r>
        <w:t xml:space="preserve">5.5 </w:t>
      </w:r>
      <w:r>
        <w:rPr>
          <w:rFonts w:hint="eastAsia"/>
        </w:rPr>
        <w:t>室外环境噪声通过组合墙传到室内的噪声级计算</w:t>
      </w:r>
      <w:r>
        <w:tab/>
      </w:r>
      <w:r>
        <w:fldChar w:fldCharType="begin"/>
      </w:r>
      <w:r>
        <w:instrText xml:space="preserve"> PAGEREF _Toc4770 \h </w:instrText>
      </w:r>
      <w:r>
        <w:fldChar w:fldCharType="separate"/>
      </w:r>
      <w:r>
        <w:t>10</w:t>
      </w:r>
      <w:r>
        <w:fldChar w:fldCharType="end"/>
      </w:r>
      <w:r>
        <w:fldChar w:fldCharType="end"/>
      </w:r>
    </w:p>
    <w:p w14:paraId="7734B4AA">
      <w:pPr>
        <w:pStyle w:val="19"/>
        <w:tabs>
          <w:tab w:val="right" w:leader="dot" w:pos="9070"/>
          <w:tab w:val="clear" w:pos="540"/>
          <w:tab w:val="clear" w:pos="9360"/>
        </w:tabs>
      </w:pPr>
      <w:r>
        <w:fldChar w:fldCharType="begin"/>
      </w:r>
      <w:r>
        <w:instrText xml:space="preserve"> HYPERLINK \l _Toc6207 </w:instrText>
      </w:r>
      <w:r>
        <w:fldChar w:fldCharType="separate"/>
      </w:r>
      <w:r>
        <w:t xml:space="preserve">5.6 </w:t>
      </w:r>
      <w:r>
        <w:rPr>
          <w:rFonts w:hint="eastAsia"/>
        </w:rPr>
        <w:t>室内声源的影响</w:t>
      </w:r>
      <w:r>
        <w:tab/>
      </w:r>
      <w:r>
        <w:fldChar w:fldCharType="begin"/>
      </w:r>
      <w:r>
        <w:instrText xml:space="preserve"> PAGEREF _Toc6207 \h </w:instrText>
      </w:r>
      <w:r>
        <w:fldChar w:fldCharType="separate"/>
      </w:r>
      <w:r>
        <w:t>11</w:t>
      </w:r>
      <w:r>
        <w:fldChar w:fldCharType="end"/>
      </w:r>
      <w:r>
        <w:fldChar w:fldCharType="end"/>
      </w:r>
    </w:p>
    <w:p w14:paraId="1C5EE23C">
      <w:pPr>
        <w:pStyle w:val="19"/>
        <w:tabs>
          <w:tab w:val="right" w:leader="dot" w:pos="9070"/>
          <w:tab w:val="clear" w:pos="540"/>
          <w:tab w:val="clear" w:pos="9360"/>
        </w:tabs>
      </w:pPr>
      <w:r>
        <w:fldChar w:fldCharType="begin"/>
      </w:r>
      <w:r>
        <w:instrText xml:space="preserve"> HYPERLINK \l _Toc24076 </w:instrText>
      </w:r>
      <w:r>
        <w:fldChar w:fldCharType="separate"/>
      </w:r>
      <w:r>
        <w:t xml:space="preserve">5.7 </w:t>
      </w:r>
      <w:r>
        <w:rPr>
          <w:rFonts w:hint="eastAsia"/>
        </w:rPr>
        <w:t>室内噪声级计算</w:t>
      </w:r>
      <w:r>
        <w:tab/>
      </w:r>
      <w:r>
        <w:fldChar w:fldCharType="begin"/>
      </w:r>
      <w:r>
        <w:instrText xml:space="preserve"> PAGEREF _Toc24076 \h </w:instrText>
      </w:r>
      <w:r>
        <w:fldChar w:fldCharType="separate"/>
      </w:r>
      <w:r>
        <w:t>12</w:t>
      </w:r>
      <w:r>
        <w:fldChar w:fldCharType="end"/>
      </w:r>
      <w:r>
        <w:fldChar w:fldCharType="end"/>
      </w:r>
    </w:p>
    <w:p w14:paraId="2CC2AE3F">
      <w:pPr>
        <w:pStyle w:val="19"/>
        <w:tabs>
          <w:tab w:val="right" w:leader="dot" w:pos="9070"/>
          <w:tab w:val="clear" w:pos="540"/>
          <w:tab w:val="clear" w:pos="9360"/>
        </w:tabs>
      </w:pPr>
      <w:r>
        <w:fldChar w:fldCharType="begin"/>
      </w:r>
      <w:r>
        <w:instrText xml:space="preserve"> HYPERLINK \l _Toc21033 </w:instrText>
      </w:r>
      <w:r>
        <w:fldChar w:fldCharType="separate"/>
      </w:r>
      <w:r>
        <w:t xml:space="preserve">5.8 </w:t>
      </w:r>
      <w:r>
        <w:rPr>
          <w:rFonts w:hint="eastAsia"/>
        </w:rPr>
        <w:t>小结</w:t>
      </w:r>
      <w:r>
        <w:tab/>
      </w:r>
      <w:r>
        <w:fldChar w:fldCharType="begin"/>
      </w:r>
      <w:r>
        <w:instrText xml:space="preserve"> PAGEREF _Toc21033 \h </w:instrText>
      </w:r>
      <w:r>
        <w:fldChar w:fldCharType="separate"/>
      </w:r>
      <w:r>
        <w:t>12</w:t>
      </w:r>
      <w:r>
        <w:fldChar w:fldCharType="end"/>
      </w:r>
      <w:r>
        <w:fldChar w:fldCharType="end"/>
      </w:r>
    </w:p>
    <w:p w14:paraId="0FAA28AD">
      <w:pPr>
        <w:pStyle w:val="18"/>
        <w:tabs>
          <w:tab w:val="right" w:leader="dot" w:pos="9070"/>
          <w:tab w:val="clear" w:pos="180"/>
          <w:tab w:val="clear" w:pos="9360"/>
        </w:tabs>
      </w:pPr>
      <w:r>
        <w:fldChar w:fldCharType="begin"/>
      </w:r>
      <w:r>
        <w:instrText xml:space="preserve"> HYPERLINK \l _Toc2291 </w:instrText>
      </w:r>
      <w:r>
        <w:fldChar w:fldCharType="separate"/>
      </w:r>
      <w:r>
        <w:rPr>
          <w:kern w:val="2"/>
        </w:rPr>
        <w:t xml:space="preserve">6 </w:t>
      </w:r>
      <w:r>
        <w:rPr>
          <w:rFonts w:hint="eastAsia"/>
          <w:kern w:val="2"/>
        </w:rPr>
        <w:t>结论</w:t>
      </w:r>
      <w:r>
        <w:tab/>
      </w:r>
      <w:r>
        <w:fldChar w:fldCharType="begin"/>
      </w:r>
      <w:r>
        <w:instrText xml:space="preserve"> PAGEREF _Toc2291 \h </w:instrText>
      </w:r>
      <w:r>
        <w:fldChar w:fldCharType="separate"/>
      </w:r>
      <w:r>
        <w:t>12</w:t>
      </w:r>
      <w:r>
        <w:fldChar w:fldCharType="end"/>
      </w:r>
      <w:r>
        <w:fldChar w:fldCharType="end"/>
      </w:r>
    </w:p>
    <w:p w14:paraId="0C2B7806">
      <w:pPr>
        <w:pStyle w:val="18"/>
        <w:tabs>
          <w:tab w:val="right" w:leader="dot" w:pos="9070"/>
          <w:tab w:val="clear" w:pos="180"/>
          <w:tab w:val="clear" w:pos="9360"/>
        </w:tabs>
      </w:pPr>
      <w:r>
        <w:fldChar w:fldCharType="begin"/>
      </w:r>
      <w:r>
        <w:instrText xml:space="preserve"> HYPERLINK \l _Toc16420 </w:instrText>
      </w:r>
      <w:r>
        <w:fldChar w:fldCharType="separate"/>
      </w:r>
      <w:r>
        <w:rPr>
          <w:kern w:val="2"/>
        </w:rPr>
        <w:t xml:space="preserve">7 </w:t>
      </w:r>
      <w:r>
        <w:rPr>
          <w:rFonts w:hint="eastAsia"/>
          <w:kern w:val="2"/>
        </w:rPr>
        <w:t>附录：室内噪声级详表</w:t>
      </w:r>
      <w:r>
        <w:tab/>
      </w:r>
      <w:r>
        <w:fldChar w:fldCharType="begin"/>
      </w:r>
      <w:r>
        <w:instrText xml:space="preserve"> PAGEREF _Toc16420 \h </w:instrText>
      </w:r>
      <w:r>
        <w:fldChar w:fldCharType="separate"/>
      </w:r>
      <w:r>
        <w:t>14</w:t>
      </w:r>
      <w:r>
        <w:fldChar w:fldCharType="end"/>
      </w:r>
      <w:r>
        <w:fldChar w:fldCharType="end"/>
      </w:r>
    </w:p>
    <w:p w14:paraId="151AC5B7">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32647"/>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新建项目</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9458</w:t>
            </w:r>
            <w:bookmarkEnd w:id="13"/>
            <w:r>
              <w:rPr>
                <w:rFonts w:hint="eastAsia"/>
              </w:rPr>
              <w:t xml:space="preserve">          地下</w:t>
            </w:r>
            <w:bookmarkStart w:id="14" w:name="地下建筑面积"/>
            <w:r>
              <w:t>3179</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3</w:t>
            </w:r>
            <w:bookmarkEnd w:id="15"/>
            <w:r>
              <w:rPr>
                <w:rFonts w:hint="eastAsia"/>
              </w:rPr>
              <w:t xml:space="preserve">          地下</w:t>
            </w:r>
            <w:bookmarkStart w:id="16" w:name="地下建筑层数"/>
            <w:r>
              <w:t>1</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17.5</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90</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26482"/>
      <w:r>
        <w:rPr>
          <w:rFonts w:hint="eastAsia"/>
        </w:rPr>
        <w:t>评价依据</w:t>
      </w:r>
      <w:bookmarkEnd w:id="21"/>
    </w:p>
    <w:p w14:paraId="13F6E076">
      <w:pPr>
        <w:pStyle w:val="3"/>
        <w:numPr>
          <w:ilvl w:val="0"/>
          <w:numId w:val="2"/>
        </w:numPr>
        <w:rPr>
          <w:lang w:val="en-US"/>
        </w:rPr>
      </w:pPr>
      <w:bookmarkStart w:id="22" w:name="标准名称1"/>
      <w:r>
        <w:t>河南省《绿色建筑评价标准》DBJ41/T 109—2020</w:t>
      </w:r>
      <w:bookmarkEnd w:id="22"/>
    </w:p>
    <w:p w14:paraId="5F98BF6C">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14:paraId="6FBA606C">
      <w:pPr>
        <w:pStyle w:val="28"/>
        <w:widowControl w:val="0"/>
        <w:ind w:left="360" w:firstLine="0" w:firstLineChars="0"/>
        <w:jc w:val="both"/>
        <w:rPr>
          <w:kern w:val="2"/>
          <w:szCs w:val="24"/>
          <w:lang w:val="en-US"/>
        </w:rPr>
      </w:pPr>
    </w:p>
    <w:p w14:paraId="5C11F762">
      <w:pPr>
        <w:pStyle w:val="2"/>
      </w:pPr>
      <w:bookmarkStart w:id="23" w:name="_Toc21400"/>
      <w:r>
        <w:rPr>
          <w:rFonts w:hint="eastAsia"/>
        </w:rPr>
        <w:t>标准</w:t>
      </w:r>
      <w:r>
        <w:t>要求</w:t>
      </w:r>
      <w:bookmarkEnd w:id="23"/>
    </w:p>
    <w:p w14:paraId="384C5706">
      <w:pPr>
        <w:pStyle w:val="3"/>
        <w:ind w:firstLine="420" w:firstLineChars="200"/>
      </w:pPr>
      <w:bookmarkStart w:id="24" w:name="标准名称2"/>
      <w:r>
        <w:rPr>
          <w:rFonts w:hint="eastAsia"/>
        </w:rPr>
        <w:t>河南省《绿色建筑评价标准》DBJ41/T 109—2020</w:t>
      </w:r>
      <w:bookmarkEnd w:id="24"/>
      <w:r>
        <w:rPr>
          <w:rFonts w:hint="eastAsia"/>
        </w:rPr>
        <w:t>第5.1.</w:t>
      </w:r>
      <w:r>
        <w:t>4</w:t>
      </w:r>
      <w:r>
        <w:rPr>
          <w:rFonts w:hint="eastAsia"/>
        </w:rPr>
        <w:t>条、第</w:t>
      </w:r>
      <w:bookmarkStart w:id="25" w:name="室内噪声级条文编号1"/>
      <w:r>
        <w:rPr>
          <w:rFonts w:hint="eastAsia"/>
        </w:rPr>
        <w:t>5.2.6</w:t>
      </w:r>
      <w:bookmarkEnd w:id="25"/>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2599EE68">
      <w:pPr>
        <w:pStyle w:val="3"/>
        <w:ind w:left="360" w:leftChars="200"/>
      </w:pPr>
      <w:bookmarkStart w:id="26" w:name="室内噪声级条文内容1"/>
      <w:bookmarkEnd w:id="26"/>
      <w:r>
        <w:t>5.2.6 采取措施优化主要功能房间的室内声环境，评价总分值为 8 分。</w:t>
      </w:r>
    </w:p>
    <w:p w14:paraId="4179C37D">
      <w:pPr>
        <w:pStyle w:val="3"/>
        <w:ind w:left="360" w:leftChars="200"/>
      </w:pPr>
      <w:r>
        <w:t xml:space="preserve">  噪声级达到现行国家标准《民用建筑隔声设计规范》GB 50118 中的低限标准限值和高要求标准限值的平均值，得4分；达到高要求标准限值，得8分 。</w:t>
      </w:r>
    </w:p>
    <w:p w14:paraId="7846987E">
      <w:pPr>
        <w:pStyle w:val="2"/>
        <w:numPr>
          <w:ilvl w:val="0"/>
          <w:numId w:val="1"/>
        </w:numPr>
        <w:rPr>
          <w:kern w:val="2"/>
        </w:rPr>
      </w:pPr>
      <w:bookmarkStart w:id="27" w:name="_Toc6560"/>
      <w:r>
        <w:rPr>
          <w:rFonts w:hint="eastAsia"/>
          <w:kern w:val="2"/>
        </w:rPr>
        <w:t>计算原理</w:t>
      </w:r>
      <w:bookmarkEnd w:id="27"/>
    </w:p>
    <w:p w14:paraId="475515A1">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14:paraId="262BA512">
      <w:pPr>
        <w:pStyle w:val="4"/>
      </w:pPr>
      <w:bookmarkStart w:id="28" w:name="_Toc1423"/>
      <w:r>
        <w:rPr>
          <w:rFonts w:hint="eastAsia"/>
        </w:rPr>
        <w:t>典型</w:t>
      </w:r>
      <w:r>
        <w:t>房间确定</w:t>
      </w:r>
      <w:bookmarkEnd w:id="28"/>
    </w:p>
    <w:p w14:paraId="7368665F">
      <w:pPr>
        <w:pStyle w:val="3"/>
        <w:numPr>
          <w:ilvl w:val="0"/>
          <w:numId w:val="4"/>
        </w:numPr>
      </w:pPr>
      <w:bookmarkStart w:id="29" w:name="_Hlk498956250"/>
      <w:bookmarkStart w:id="30"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w:t>
      </w:r>
      <w:bookmarkEnd w:id="29"/>
      <w:r>
        <w:rPr>
          <w:rFonts w:hint="eastAsia"/>
        </w:rPr>
        <w:t>以此房间作为噪声级不利的典型房间进行达标判定。</w:t>
      </w:r>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31" w:name="_Toc12126"/>
      <w:r>
        <w:rPr>
          <w:rFonts w:hint="eastAsia"/>
        </w:rPr>
        <w:t>室内</w:t>
      </w:r>
      <w:r>
        <w:t>噪声级</w:t>
      </w:r>
      <w:r>
        <w:rPr>
          <w:rFonts w:hint="eastAsia"/>
        </w:rPr>
        <w:t>计算</w:t>
      </w:r>
      <w:bookmarkEnd w:id="31"/>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32" w:name="_Toc12808"/>
      <w:r>
        <w:rPr>
          <w:rFonts w:hint="eastAsia"/>
          <w:kern w:val="2"/>
        </w:rPr>
        <w:t>计算</w:t>
      </w:r>
      <w:r>
        <w:rPr>
          <w:kern w:val="2"/>
        </w:rPr>
        <w:t>过程</w:t>
      </w:r>
      <w:bookmarkEnd w:id="32"/>
    </w:p>
    <w:p w14:paraId="54EA78EB">
      <w:pPr>
        <w:pStyle w:val="4"/>
      </w:pPr>
      <w:bookmarkStart w:id="33" w:name="_Toc3828"/>
      <w:r>
        <w:rPr>
          <w:rFonts w:hint="eastAsia"/>
        </w:rPr>
        <w:t>室外边界噪声</w:t>
      </w:r>
      <w:bookmarkEnd w:id="33"/>
    </w:p>
    <w:p w14:paraId="422DA158">
      <w:pPr>
        <w:pStyle w:val="5"/>
      </w:pPr>
      <w:bookmarkStart w:id="34" w:name="_Toc23014"/>
      <w:r>
        <w:rPr>
          <w:rFonts w:hint="eastAsia"/>
        </w:rPr>
        <w:t>环境</w:t>
      </w:r>
      <w:r>
        <w:t>噪声分析</w:t>
      </w:r>
      <w:bookmarkEnd w:id="34"/>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5" w:name="场地噪声分布俯瞰昼"/>
      <w:bookmarkEnd w:id="35"/>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6" w:name="场地噪声分布俯瞰夜"/>
      <w:bookmarkEnd w:id="36"/>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7" w:name="参评建筑边界噪声图昼间"/>
      <w:bookmarkEnd w:id="37"/>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8" w:name="参评建筑边界噪声图夜间"/>
      <w:bookmarkEnd w:id="38"/>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9" w:name="_Toc25251"/>
      <w:r>
        <w:rPr>
          <w:rFonts w:hint="eastAsia"/>
        </w:rPr>
        <w:t>房间</w:t>
      </w:r>
      <w:r>
        <w:t>边界噪声</w:t>
      </w:r>
      <w:bookmarkEnd w:id="39"/>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40" w:name="最不利房间编号2"/>
      <w:r>
        <w:rPr>
          <w:rFonts w:hint="eastAsia"/>
          <w:lang w:val="en-US"/>
        </w:rPr>
        <w:t>1027房间,房间类型[开架书库]</w:t>
      </w:r>
      <w:bookmarkEnd w:id="40"/>
      <w:r>
        <w:rPr>
          <w:rFonts w:hint="eastAsia"/>
          <w:lang w:val="en-US"/>
        </w:rPr>
        <w:t>，报告书阐述该房间室内噪声级计算过程，房间所在楼层平面图如下图所示：</w:t>
      </w:r>
    </w:p>
    <w:p w14:paraId="3FF692E2">
      <w:pPr>
        <w:jc w:val="center"/>
        <w:rPr>
          <w:kern w:val="2"/>
          <w:szCs w:val="21"/>
          <w:lang w:val="en-US"/>
        </w:rPr>
      </w:pPr>
      <w:bookmarkStart w:id="41" w:name="最不利房间楼层平面图"/>
      <w:bookmarkEnd w:id="41"/>
      <w:r>
        <w:drawing>
          <wp:inline distT="0" distB="0" distL="0" distR="0">
            <wp:extent cx="5667375" cy="50196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0"/>
                    <a:stretch>
                      <a:fillRect/>
                    </a:stretch>
                  </pic:blipFill>
                  <pic:spPr>
                    <a:xfrm>
                      <a:off x="0" y="0"/>
                      <a:ext cx="5667375" cy="501967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54EA98E9">
      <w:pPr>
        <w:pStyle w:val="3"/>
        <w:ind w:firstLine="420"/>
        <w:jc w:val="left"/>
        <w:rPr>
          <w:b/>
          <w:lang w:val="en-US"/>
        </w:rPr>
      </w:pPr>
      <w:r>
        <w:rPr>
          <w:rFonts w:hint="eastAsia"/>
          <w:b/>
          <w:lang w:val="en-US"/>
        </w:rPr>
        <w:t>昼间为</w:t>
      </w:r>
      <w:bookmarkStart w:id="42" w:name="昼间边界噪声2"/>
      <w:r>
        <w:rPr>
          <w:rFonts w:hint="eastAsia"/>
          <w:b/>
          <w:lang w:val="en-US"/>
        </w:rPr>
        <w:t>52</w:t>
      </w:r>
      <w:bookmarkEnd w:id="42"/>
      <w:r>
        <w:rPr>
          <w:b/>
          <w:lang w:val="en-US"/>
        </w:rPr>
        <w:t xml:space="preserve"> </w:t>
      </w:r>
      <w:r>
        <w:rPr>
          <w:rFonts w:hint="eastAsia"/>
          <w:b/>
          <w:lang w:val="en-US"/>
        </w:rPr>
        <w:t>dB</w:t>
      </w:r>
      <w:r>
        <w:rPr>
          <w:b/>
          <w:lang w:val="en-US"/>
        </w:rPr>
        <w:t>(A)</w:t>
      </w:r>
      <w:r>
        <w:rPr>
          <w:rFonts w:hint="eastAsia"/>
          <w:b/>
          <w:lang w:val="en-US"/>
        </w:rPr>
        <w:t>， 夜间为</w:t>
      </w:r>
      <w:bookmarkStart w:id="43" w:name="夜间边界噪声2"/>
      <w:r>
        <w:rPr>
          <w:rFonts w:hint="eastAsia"/>
          <w:b/>
          <w:lang w:val="en-US"/>
        </w:rPr>
        <w:t>45</w:t>
      </w:r>
      <w:bookmarkEnd w:id="43"/>
      <w:r>
        <w:rPr>
          <w:b/>
          <w:lang w:val="en-US"/>
        </w:rPr>
        <w:t xml:space="preserve"> dB(A)</w:t>
      </w:r>
      <w:r>
        <w:rPr>
          <w:rFonts w:hint="eastAsia"/>
          <w:b/>
          <w:lang w:val="en-US"/>
        </w:rPr>
        <w:t>。</w:t>
      </w:r>
    </w:p>
    <w:p w14:paraId="67C8F83A">
      <w:pPr>
        <w:pStyle w:val="4"/>
        <w:numPr>
          <w:ilvl w:val="1"/>
          <w:numId w:val="1"/>
        </w:numPr>
      </w:pPr>
      <w:bookmarkStart w:id="44" w:name="_Toc8096"/>
      <w:r>
        <w:t>构件空气声隔声</w:t>
      </w:r>
      <w:bookmarkEnd w:id="44"/>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CD8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55EF94">
            <w:pPr>
              <w:jc w:val="center"/>
              <w:rPr>
                <w:sz w:val="21"/>
                <w:szCs w:val="21"/>
              </w:rPr>
            </w:pPr>
            <w:r>
              <w:rPr>
                <w:sz w:val="21"/>
                <w:szCs w:val="21"/>
              </w:rPr>
              <w:t>构件</w:t>
            </w:r>
          </w:p>
        </w:tc>
        <w:tc>
          <w:tcPr>
            <w:shd w:val="clear" w:color="auto" w:fill="E6E6E6"/>
            <w:vAlign w:val="center"/>
          </w:tcPr>
          <w:p w14:paraId="54CE1A70">
            <w:pPr>
              <w:jc w:val="center"/>
              <w:rPr>
                <w:sz w:val="21"/>
                <w:szCs w:val="21"/>
              </w:rPr>
            </w:pPr>
            <w:r>
              <w:rPr>
                <w:sz w:val="21"/>
                <w:szCs w:val="21"/>
              </w:rPr>
              <w:t>材料</w:t>
            </w:r>
          </w:p>
        </w:tc>
        <w:tc>
          <w:tcPr>
            <w:shd w:val="clear" w:color="auto" w:fill="E6E6E6"/>
            <w:vAlign w:val="center"/>
          </w:tcPr>
          <w:p w14:paraId="4D36160A">
            <w:pPr>
              <w:jc w:val="center"/>
              <w:rPr>
                <w:sz w:val="21"/>
                <w:szCs w:val="21"/>
              </w:rPr>
            </w:pPr>
            <w:r>
              <w:rPr>
                <w:sz w:val="21"/>
                <w:szCs w:val="21"/>
              </w:rPr>
              <w:t>厚度(mm)</w:t>
            </w:r>
          </w:p>
        </w:tc>
        <w:tc>
          <w:tcPr>
            <w:shd w:val="clear" w:color="auto" w:fill="E6E6E6"/>
            <w:vAlign w:val="center"/>
          </w:tcPr>
          <w:p w14:paraId="474A47F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13C3DF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99294EB">
            <w:pPr>
              <w:jc w:val="center"/>
              <w:rPr>
                <w:sz w:val="21"/>
                <w:szCs w:val="21"/>
              </w:rPr>
            </w:pPr>
            <w:r>
              <w:rPr>
                <w:sz w:val="21"/>
                <w:szCs w:val="21"/>
              </w:rPr>
              <w:t>总面密度(kg/m</w:t>
            </w:r>
            <w:r>
              <w:rPr>
                <w:sz w:val="21"/>
                <w:szCs w:val="21"/>
                <w:vertAlign w:val="superscript"/>
              </w:rPr>
              <w:t>2</w:t>
            </w:r>
            <w:r>
              <w:rPr>
                <w:sz w:val="21"/>
                <w:szCs w:val="21"/>
              </w:rPr>
              <w:t>)</w:t>
            </w:r>
          </w:p>
        </w:tc>
      </w:tr>
      <w:tr w14:paraId="2CF1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48C43D">
            <w:pPr>
              <w:jc w:val="center"/>
              <w:rPr>
                <w:sz w:val="21"/>
                <w:szCs w:val="21"/>
              </w:rPr>
            </w:pPr>
            <w:r>
              <w:rPr>
                <w:sz w:val="21"/>
                <w:szCs w:val="21"/>
              </w:rPr>
              <w:t>外墙</w:t>
            </w:r>
          </w:p>
        </w:tc>
        <w:tc>
          <w:tcPr>
            <w:vAlign w:val="center"/>
          </w:tcPr>
          <w:p w14:paraId="7E06F7F5">
            <w:pPr>
              <w:rPr>
                <w:sz w:val="21"/>
                <w:szCs w:val="21"/>
              </w:rPr>
            </w:pPr>
            <w:r>
              <w:rPr>
                <w:sz w:val="21"/>
                <w:szCs w:val="21"/>
              </w:rPr>
              <w:t>水泥砂浆</w:t>
            </w:r>
          </w:p>
        </w:tc>
        <w:tc>
          <w:tcPr>
            <w:vAlign w:val="center"/>
          </w:tcPr>
          <w:p w14:paraId="66C91DC0">
            <w:pPr>
              <w:jc w:val="center"/>
              <w:rPr>
                <w:sz w:val="21"/>
                <w:szCs w:val="21"/>
              </w:rPr>
            </w:pPr>
            <w:r>
              <w:rPr>
                <w:sz w:val="21"/>
                <w:szCs w:val="21"/>
              </w:rPr>
              <w:t>20</w:t>
            </w:r>
          </w:p>
        </w:tc>
        <w:tc>
          <w:tcPr>
            <w:vAlign w:val="center"/>
          </w:tcPr>
          <w:p w14:paraId="267E5EBD">
            <w:pPr>
              <w:jc w:val="center"/>
              <w:rPr>
                <w:sz w:val="21"/>
                <w:szCs w:val="21"/>
              </w:rPr>
            </w:pPr>
            <w:r>
              <w:rPr>
                <w:sz w:val="21"/>
                <w:szCs w:val="21"/>
              </w:rPr>
              <w:t>1800</w:t>
            </w:r>
          </w:p>
        </w:tc>
        <w:tc>
          <w:tcPr>
            <w:vAlign w:val="center"/>
          </w:tcPr>
          <w:p w14:paraId="7F337F82">
            <w:pPr>
              <w:jc w:val="center"/>
              <w:rPr>
                <w:sz w:val="21"/>
                <w:szCs w:val="21"/>
              </w:rPr>
            </w:pPr>
            <w:r>
              <w:rPr>
                <w:sz w:val="21"/>
                <w:szCs w:val="21"/>
              </w:rPr>
              <w:t>36</w:t>
            </w:r>
          </w:p>
        </w:tc>
        <w:tc>
          <w:tcPr>
            <w:vMerge w:val="restart"/>
            <w:vAlign w:val="center"/>
          </w:tcPr>
          <w:p w14:paraId="5036869C">
            <w:pPr>
              <w:jc w:val="center"/>
              <w:rPr>
                <w:sz w:val="21"/>
                <w:szCs w:val="21"/>
              </w:rPr>
            </w:pPr>
            <w:r>
              <w:rPr>
                <w:sz w:val="21"/>
                <w:szCs w:val="21"/>
              </w:rPr>
              <w:t>176</w:t>
            </w:r>
          </w:p>
        </w:tc>
      </w:tr>
      <w:tr w14:paraId="7457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A6B2E">
            <w:pPr>
              <w:jc w:val="center"/>
              <w:rPr>
                <w:sz w:val="21"/>
                <w:szCs w:val="21"/>
              </w:rPr>
            </w:pPr>
          </w:p>
        </w:tc>
        <w:tc>
          <w:tcPr>
            <w:vAlign w:val="center"/>
          </w:tcPr>
          <w:p w14:paraId="13967C6F">
            <w:pPr>
              <w:rPr>
                <w:sz w:val="21"/>
                <w:szCs w:val="21"/>
              </w:rPr>
            </w:pPr>
            <w:r>
              <w:rPr>
                <w:sz w:val="21"/>
                <w:szCs w:val="21"/>
              </w:rPr>
              <w:t>挤塑聚苯板(ρ=25-32)</w:t>
            </w:r>
          </w:p>
        </w:tc>
        <w:tc>
          <w:tcPr>
            <w:vAlign w:val="center"/>
          </w:tcPr>
          <w:p w14:paraId="0FE2E489">
            <w:pPr>
              <w:jc w:val="center"/>
              <w:rPr>
                <w:sz w:val="21"/>
                <w:szCs w:val="21"/>
              </w:rPr>
            </w:pPr>
            <w:r>
              <w:rPr>
                <w:sz w:val="21"/>
                <w:szCs w:val="21"/>
              </w:rPr>
              <w:t>50</w:t>
            </w:r>
          </w:p>
        </w:tc>
        <w:tc>
          <w:tcPr>
            <w:vAlign w:val="center"/>
          </w:tcPr>
          <w:p w14:paraId="173E3351">
            <w:pPr>
              <w:jc w:val="center"/>
              <w:rPr>
                <w:sz w:val="21"/>
                <w:szCs w:val="21"/>
              </w:rPr>
            </w:pPr>
            <w:r>
              <w:rPr>
                <w:sz w:val="21"/>
                <w:szCs w:val="21"/>
              </w:rPr>
              <w:t>29</w:t>
            </w:r>
          </w:p>
        </w:tc>
        <w:tc>
          <w:tcPr>
            <w:vAlign w:val="center"/>
          </w:tcPr>
          <w:p w14:paraId="2654A21C">
            <w:pPr>
              <w:jc w:val="center"/>
              <w:rPr>
                <w:sz w:val="21"/>
                <w:szCs w:val="21"/>
              </w:rPr>
            </w:pPr>
            <w:r>
              <w:rPr>
                <w:sz w:val="21"/>
                <w:szCs w:val="21"/>
              </w:rPr>
              <w:t>1</w:t>
            </w:r>
          </w:p>
        </w:tc>
        <w:tc>
          <w:tcPr>
            <w:vMerge w:val="continue"/>
            <w:vAlign w:val="center"/>
          </w:tcPr>
          <w:p w14:paraId="299CA895">
            <w:pPr>
              <w:jc w:val="center"/>
              <w:rPr>
                <w:sz w:val="21"/>
                <w:szCs w:val="21"/>
              </w:rPr>
            </w:pPr>
          </w:p>
        </w:tc>
      </w:tr>
      <w:tr w14:paraId="0632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FA297">
            <w:pPr>
              <w:jc w:val="center"/>
              <w:rPr>
                <w:sz w:val="21"/>
                <w:szCs w:val="21"/>
              </w:rPr>
            </w:pPr>
          </w:p>
        </w:tc>
        <w:tc>
          <w:tcPr>
            <w:vAlign w:val="center"/>
          </w:tcPr>
          <w:p w14:paraId="2B826C66">
            <w:pPr>
              <w:rPr>
                <w:sz w:val="21"/>
                <w:szCs w:val="21"/>
              </w:rPr>
            </w:pPr>
            <w:r>
              <w:rPr>
                <w:sz w:val="21"/>
                <w:szCs w:val="21"/>
              </w:rPr>
              <w:t>加气混凝土、泡沫混凝土(ρ=700)</w:t>
            </w:r>
          </w:p>
        </w:tc>
        <w:tc>
          <w:tcPr>
            <w:vAlign w:val="center"/>
          </w:tcPr>
          <w:p w14:paraId="3C5C8EB7">
            <w:pPr>
              <w:jc w:val="center"/>
              <w:rPr>
                <w:sz w:val="21"/>
                <w:szCs w:val="21"/>
              </w:rPr>
            </w:pPr>
            <w:r>
              <w:rPr>
                <w:sz w:val="21"/>
                <w:szCs w:val="21"/>
              </w:rPr>
              <w:t>150</w:t>
            </w:r>
          </w:p>
        </w:tc>
        <w:tc>
          <w:tcPr>
            <w:vAlign w:val="center"/>
          </w:tcPr>
          <w:p w14:paraId="0F710118">
            <w:pPr>
              <w:jc w:val="center"/>
              <w:rPr>
                <w:sz w:val="21"/>
                <w:szCs w:val="21"/>
              </w:rPr>
            </w:pPr>
            <w:r>
              <w:rPr>
                <w:sz w:val="21"/>
                <w:szCs w:val="21"/>
              </w:rPr>
              <w:t>700</w:t>
            </w:r>
          </w:p>
        </w:tc>
        <w:tc>
          <w:tcPr>
            <w:vAlign w:val="center"/>
          </w:tcPr>
          <w:p w14:paraId="36DB2C08">
            <w:pPr>
              <w:jc w:val="center"/>
              <w:rPr>
                <w:sz w:val="21"/>
                <w:szCs w:val="21"/>
              </w:rPr>
            </w:pPr>
            <w:r>
              <w:rPr>
                <w:sz w:val="21"/>
                <w:szCs w:val="21"/>
              </w:rPr>
              <w:t>105</w:t>
            </w:r>
          </w:p>
        </w:tc>
        <w:tc>
          <w:tcPr>
            <w:vMerge w:val="continue"/>
            <w:vAlign w:val="center"/>
          </w:tcPr>
          <w:p w14:paraId="2481248E">
            <w:pPr>
              <w:jc w:val="center"/>
              <w:rPr>
                <w:sz w:val="21"/>
                <w:szCs w:val="21"/>
              </w:rPr>
            </w:pPr>
          </w:p>
        </w:tc>
      </w:tr>
      <w:tr w14:paraId="7435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64126">
            <w:pPr>
              <w:jc w:val="center"/>
              <w:rPr>
                <w:sz w:val="21"/>
                <w:szCs w:val="21"/>
              </w:rPr>
            </w:pPr>
          </w:p>
        </w:tc>
        <w:tc>
          <w:tcPr>
            <w:vAlign w:val="center"/>
          </w:tcPr>
          <w:p w14:paraId="725CCF14">
            <w:pPr>
              <w:rPr>
                <w:sz w:val="21"/>
                <w:szCs w:val="21"/>
              </w:rPr>
            </w:pPr>
            <w:r>
              <w:rPr>
                <w:sz w:val="21"/>
                <w:szCs w:val="21"/>
              </w:rPr>
              <w:t>混合砂浆</w:t>
            </w:r>
          </w:p>
        </w:tc>
        <w:tc>
          <w:tcPr>
            <w:vAlign w:val="center"/>
          </w:tcPr>
          <w:p w14:paraId="4A1C7396">
            <w:pPr>
              <w:jc w:val="center"/>
              <w:rPr>
                <w:sz w:val="21"/>
                <w:szCs w:val="21"/>
              </w:rPr>
            </w:pPr>
            <w:r>
              <w:rPr>
                <w:sz w:val="21"/>
                <w:szCs w:val="21"/>
              </w:rPr>
              <w:t>20</w:t>
            </w:r>
          </w:p>
        </w:tc>
        <w:tc>
          <w:tcPr>
            <w:vAlign w:val="center"/>
          </w:tcPr>
          <w:p w14:paraId="26B19794">
            <w:pPr>
              <w:jc w:val="center"/>
              <w:rPr>
                <w:sz w:val="21"/>
                <w:szCs w:val="21"/>
              </w:rPr>
            </w:pPr>
            <w:r>
              <w:rPr>
                <w:sz w:val="21"/>
                <w:szCs w:val="21"/>
              </w:rPr>
              <w:t>1700</w:t>
            </w:r>
          </w:p>
        </w:tc>
        <w:tc>
          <w:tcPr>
            <w:vAlign w:val="center"/>
          </w:tcPr>
          <w:p w14:paraId="12ACC74C">
            <w:pPr>
              <w:jc w:val="center"/>
              <w:rPr>
                <w:sz w:val="21"/>
                <w:szCs w:val="21"/>
              </w:rPr>
            </w:pPr>
            <w:r>
              <w:rPr>
                <w:sz w:val="21"/>
                <w:szCs w:val="21"/>
              </w:rPr>
              <w:t>34</w:t>
            </w:r>
          </w:p>
        </w:tc>
        <w:tc>
          <w:tcPr>
            <w:vMerge w:val="continue"/>
            <w:vAlign w:val="center"/>
          </w:tcPr>
          <w:p w14:paraId="49E2E833">
            <w:pPr>
              <w:jc w:val="center"/>
              <w:rPr>
                <w:sz w:val="21"/>
                <w:szCs w:val="21"/>
              </w:rPr>
            </w:pPr>
          </w:p>
        </w:tc>
      </w:tr>
      <w:tr w14:paraId="45C3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8B60EF">
            <w:pPr>
              <w:jc w:val="center"/>
              <w:rPr>
                <w:sz w:val="21"/>
                <w:szCs w:val="21"/>
              </w:rPr>
            </w:pPr>
            <w:r>
              <w:rPr>
                <w:sz w:val="21"/>
                <w:szCs w:val="21"/>
              </w:rPr>
              <w:t>隔墙</w:t>
            </w:r>
          </w:p>
        </w:tc>
        <w:tc>
          <w:tcPr>
            <w:vAlign w:val="center"/>
          </w:tcPr>
          <w:p w14:paraId="447909C5">
            <w:pPr>
              <w:rPr>
                <w:sz w:val="21"/>
                <w:szCs w:val="21"/>
              </w:rPr>
            </w:pPr>
            <w:r>
              <w:rPr>
                <w:sz w:val="21"/>
                <w:szCs w:val="21"/>
              </w:rPr>
              <w:t>水泥砂浆</w:t>
            </w:r>
          </w:p>
        </w:tc>
        <w:tc>
          <w:tcPr>
            <w:vAlign w:val="center"/>
          </w:tcPr>
          <w:p w14:paraId="335119EC">
            <w:pPr>
              <w:jc w:val="center"/>
              <w:rPr>
                <w:sz w:val="21"/>
                <w:szCs w:val="21"/>
              </w:rPr>
            </w:pPr>
            <w:r>
              <w:rPr>
                <w:sz w:val="21"/>
                <w:szCs w:val="21"/>
              </w:rPr>
              <w:t>20</w:t>
            </w:r>
          </w:p>
        </w:tc>
        <w:tc>
          <w:tcPr>
            <w:vAlign w:val="center"/>
          </w:tcPr>
          <w:p w14:paraId="7D23892E">
            <w:pPr>
              <w:jc w:val="center"/>
              <w:rPr>
                <w:sz w:val="21"/>
                <w:szCs w:val="21"/>
              </w:rPr>
            </w:pPr>
            <w:r>
              <w:rPr>
                <w:sz w:val="21"/>
                <w:szCs w:val="21"/>
              </w:rPr>
              <w:t>1800</w:t>
            </w:r>
          </w:p>
        </w:tc>
        <w:tc>
          <w:tcPr>
            <w:vAlign w:val="center"/>
          </w:tcPr>
          <w:p w14:paraId="4DA25EFA">
            <w:pPr>
              <w:jc w:val="center"/>
              <w:rPr>
                <w:sz w:val="21"/>
                <w:szCs w:val="21"/>
              </w:rPr>
            </w:pPr>
            <w:r>
              <w:rPr>
                <w:sz w:val="21"/>
                <w:szCs w:val="21"/>
              </w:rPr>
              <w:t>36</w:t>
            </w:r>
          </w:p>
        </w:tc>
        <w:tc>
          <w:tcPr>
            <w:vMerge w:val="restart"/>
            <w:vAlign w:val="center"/>
          </w:tcPr>
          <w:p w14:paraId="2EC26F1B">
            <w:pPr>
              <w:jc w:val="center"/>
              <w:rPr>
                <w:sz w:val="21"/>
                <w:szCs w:val="21"/>
              </w:rPr>
            </w:pPr>
            <w:r>
              <w:rPr>
                <w:sz w:val="21"/>
                <w:szCs w:val="21"/>
              </w:rPr>
              <w:t>82</w:t>
            </w:r>
          </w:p>
        </w:tc>
      </w:tr>
      <w:tr w14:paraId="27A2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D999F">
            <w:pPr>
              <w:jc w:val="center"/>
              <w:rPr>
                <w:sz w:val="21"/>
                <w:szCs w:val="21"/>
              </w:rPr>
            </w:pPr>
          </w:p>
        </w:tc>
        <w:tc>
          <w:tcPr>
            <w:vAlign w:val="center"/>
          </w:tcPr>
          <w:p w14:paraId="198A57C1">
            <w:pPr>
              <w:rPr>
                <w:sz w:val="21"/>
                <w:szCs w:val="21"/>
              </w:rPr>
            </w:pPr>
            <w:r>
              <w:rPr>
                <w:sz w:val="21"/>
                <w:szCs w:val="21"/>
              </w:rPr>
              <w:t>无机复合聚苯不燃保温板 (ips-cs)</w:t>
            </w:r>
          </w:p>
        </w:tc>
        <w:tc>
          <w:tcPr>
            <w:vAlign w:val="center"/>
          </w:tcPr>
          <w:p w14:paraId="5B2E5A65">
            <w:pPr>
              <w:jc w:val="center"/>
              <w:rPr>
                <w:sz w:val="21"/>
                <w:szCs w:val="21"/>
              </w:rPr>
            </w:pPr>
            <w:r>
              <w:rPr>
                <w:sz w:val="21"/>
                <w:szCs w:val="21"/>
              </w:rPr>
              <w:t>80</w:t>
            </w:r>
          </w:p>
        </w:tc>
        <w:tc>
          <w:tcPr>
            <w:vAlign w:val="center"/>
          </w:tcPr>
          <w:p w14:paraId="78A76E7B">
            <w:pPr>
              <w:jc w:val="center"/>
              <w:rPr>
                <w:sz w:val="21"/>
                <w:szCs w:val="21"/>
              </w:rPr>
            </w:pPr>
            <w:r>
              <w:rPr>
                <w:sz w:val="21"/>
                <w:szCs w:val="21"/>
              </w:rPr>
              <w:t>144</w:t>
            </w:r>
          </w:p>
        </w:tc>
        <w:tc>
          <w:tcPr>
            <w:vAlign w:val="center"/>
          </w:tcPr>
          <w:p w14:paraId="1272A044">
            <w:pPr>
              <w:jc w:val="center"/>
              <w:rPr>
                <w:sz w:val="21"/>
                <w:szCs w:val="21"/>
              </w:rPr>
            </w:pPr>
            <w:r>
              <w:rPr>
                <w:sz w:val="21"/>
                <w:szCs w:val="21"/>
              </w:rPr>
              <w:t>12</w:t>
            </w:r>
          </w:p>
        </w:tc>
        <w:tc>
          <w:tcPr>
            <w:vMerge w:val="continue"/>
            <w:vAlign w:val="center"/>
          </w:tcPr>
          <w:p w14:paraId="2E9341A1">
            <w:pPr>
              <w:jc w:val="center"/>
              <w:rPr>
                <w:sz w:val="21"/>
                <w:szCs w:val="21"/>
              </w:rPr>
            </w:pPr>
          </w:p>
        </w:tc>
      </w:tr>
      <w:tr w14:paraId="0037B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A174B">
            <w:pPr>
              <w:jc w:val="center"/>
              <w:rPr>
                <w:sz w:val="21"/>
                <w:szCs w:val="21"/>
              </w:rPr>
            </w:pPr>
          </w:p>
        </w:tc>
        <w:tc>
          <w:tcPr>
            <w:vAlign w:val="center"/>
          </w:tcPr>
          <w:p w14:paraId="61D0A392">
            <w:pPr>
              <w:rPr>
                <w:sz w:val="21"/>
                <w:szCs w:val="21"/>
              </w:rPr>
            </w:pPr>
            <w:r>
              <w:rPr>
                <w:sz w:val="21"/>
                <w:szCs w:val="21"/>
              </w:rPr>
              <w:t>混合砂浆</w:t>
            </w:r>
          </w:p>
        </w:tc>
        <w:tc>
          <w:tcPr>
            <w:vAlign w:val="center"/>
          </w:tcPr>
          <w:p w14:paraId="4C34AAAA">
            <w:pPr>
              <w:jc w:val="center"/>
              <w:rPr>
                <w:sz w:val="21"/>
                <w:szCs w:val="21"/>
              </w:rPr>
            </w:pPr>
            <w:r>
              <w:rPr>
                <w:sz w:val="21"/>
                <w:szCs w:val="21"/>
              </w:rPr>
              <w:t>20</w:t>
            </w:r>
          </w:p>
        </w:tc>
        <w:tc>
          <w:tcPr>
            <w:vAlign w:val="center"/>
          </w:tcPr>
          <w:p w14:paraId="3213C4F4">
            <w:pPr>
              <w:jc w:val="center"/>
              <w:rPr>
                <w:sz w:val="21"/>
                <w:szCs w:val="21"/>
              </w:rPr>
            </w:pPr>
            <w:r>
              <w:rPr>
                <w:sz w:val="21"/>
                <w:szCs w:val="21"/>
              </w:rPr>
              <w:t>1700</w:t>
            </w:r>
          </w:p>
        </w:tc>
        <w:tc>
          <w:tcPr>
            <w:vAlign w:val="center"/>
          </w:tcPr>
          <w:p w14:paraId="53E54CB1">
            <w:pPr>
              <w:jc w:val="center"/>
              <w:rPr>
                <w:sz w:val="21"/>
                <w:szCs w:val="21"/>
              </w:rPr>
            </w:pPr>
            <w:r>
              <w:rPr>
                <w:sz w:val="21"/>
                <w:szCs w:val="21"/>
              </w:rPr>
              <w:t>34</w:t>
            </w:r>
          </w:p>
        </w:tc>
        <w:tc>
          <w:tcPr>
            <w:vMerge w:val="continue"/>
            <w:vAlign w:val="center"/>
          </w:tcPr>
          <w:p w14:paraId="59D9C84F">
            <w:pPr>
              <w:jc w:val="center"/>
              <w:rPr>
                <w:sz w:val="21"/>
                <w:szCs w:val="21"/>
              </w:rPr>
            </w:pPr>
          </w:p>
        </w:tc>
      </w:tr>
      <w:tr w14:paraId="1761C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F11DB5">
            <w:pPr>
              <w:jc w:val="center"/>
              <w:rPr>
                <w:sz w:val="21"/>
                <w:szCs w:val="21"/>
              </w:rPr>
            </w:pPr>
            <w:r>
              <w:rPr>
                <w:sz w:val="21"/>
                <w:szCs w:val="21"/>
              </w:rPr>
              <w:t>楼板</w:t>
            </w:r>
          </w:p>
        </w:tc>
        <w:tc>
          <w:tcPr>
            <w:vAlign w:val="center"/>
          </w:tcPr>
          <w:p w14:paraId="1317E7EA">
            <w:pPr>
              <w:rPr>
                <w:sz w:val="21"/>
                <w:szCs w:val="21"/>
              </w:rPr>
            </w:pPr>
            <w:r>
              <w:rPr>
                <w:sz w:val="21"/>
                <w:szCs w:val="21"/>
              </w:rPr>
              <w:t>水泥砂浆</w:t>
            </w:r>
          </w:p>
        </w:tc>
        <w:tc>
          <w:tcPr>
            <w:vAlign w:val="center"/>
          </w:tcPr>
          <w:p w14:paraId="56F94A0D">
            <w:pPr>
              <w:jc w:val="center"/>
              <w:rPr>
                <w:sz w:val="21"/>
                <w:szCs w:val="21"/>
              </w:rPr>
            </w:pPr>
            <w:r>
              <w:rPr>
                <w:sz w:val="21"/>
                <w:szCs w:val="21"/>
              </w:rPr>
              <w:t>20</w:t>
            </w:r>
          </w:p>
        </w:tc>
        <w:tc>
          <w:tcPr>
            <w:vAlign w:val="center"/>
          </w:tcPr>
          <w:p w14:paraId="40D0814E">
            <w:pPr>
              <w:jc w:val="center"/>
              <w:rPr>
                <w:sz w:val="21"/>
                <w:szCs w:val="21"/>
              </w:rPr>
            </w:pPr>
            <w:r>
              <w:rPr>
                <w:sz w:val="21"/>
                <w:szCs w:val="21"/>
              </w:rPr>
              <w:t>1800</w:t>
            </w:r>
          </w:p>
        </w:tc>
        <w:tc>
          <w:tcPr>
            <w:vAlign w:val="center"/>
          </w:tcPr>
          <w:p w14:paraId="073AC4F5">
            <w:pPr>
              <w:jc w:val="center"/>
              <w:rPr>
                <w:sz w:val="21"/>
                <w:szCs w:val="21"/>
              </w:rPr>
            </w:pPr>
            <w:r>
              <w:rPr>
                <w:sz w:val="21"/>
                <w:szCs w:val="21"/>
              </w:rPr>
              <w:t>36</w:t>
            </w:r>
          </w:p>
        </w:tc>
        <w:tc>
          <w:tcPr>
            <w:vMerge w:val="restart"/>
            <w:vAlign w:val="center"/>
          </w:tcPr>
          <w:p w14:paraId="70A7D7FD">
            <w:pPr>
              <w:jc w:val="center"/>
              <w:rPr>
                <w:sz w:val="21"/>
                <w:szCs w:val="21"/>
              </w:rPr>
            </w:pPr>
            <w:r>
              <w:rPr>
                <w:sz w:val="21"/>
                <w:szCs w:val="21"/>
              </w:rPr>
              <w:t>345</w:t>
            </w:r>
          </w:p>
        </w:tc>
      </w:tr>
      <w:tr w14:paraId="66C9F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60385">
            <w:pPr>
              <w:jc w:val="center"/>
              <w:rPr>
                <w:sz w:val="21"/>
                <w:szCs w:val="21"/>
              </w:rPr>
            </w:pPr>
          </w:p>
        </w:tc>
        <w:tc>
          <w:tcPr>
            <w:vAlign w:val="center"/>
          </w:tcPr>
          <w:p w14:paraId="035F2821">
            <w:pPr>
              <w:rPr>
                <w:sz w:val="21"/>
                <w:szCs w:val="21"/>
              </w:rPr>
            </w:pPr>
            <w:r>
              <w:rPr>
                <w:sz w:val="21"/>
                <w:szCs w:val="21"/>
              </w:rPr>
              <w:t>钢筋混凝土</w:t>
            </w:r>
          </w:p>
        </w:tc>
        <w:tc>
          <w:tcPr>
            <w:vAlign w:val="center"/>
          </w:tcPr>
          <w:p w14:paraId="55226706">
            <w:pPr>
              <w:jc w:val="center"/>
              <w:rPr>
                <w:sz w:val="21"/>
                <w:szCs w:val="21"/>
              </w:rPr>
            </w:pPr>
            <w:r>
              <w:rPr>
                <w:sz w:val="21"/>
                <w:szCs w:val="21"/>
              </w:rPr>
              <w:t>110</w:t>
            </w:r>
          </w:p>
        </w:tc>
        <w:tc>
          <w:tcPr>
            <w:vAlign w:val="center"/>
          </w:tcPr>
          <w:p w14:paraId="17A8E370">
            <w:pPr>
              <w:jc w:val="center"/>
              <w:rPr>
                <w:sz w:val="21"/>
                <w:szCs w:val="21"/>
              </w:rPr>
            </w:pPr>
            <w:r>
              <w:rPr>
                <w:sz w:val="21"/>
                <w:szCs w:val="21"/>
              </w:rPr>
              <w:t>2500</w:t>
            </w:r>
          </w:p>
        </w:tc>
        <w:tc>
          <w:tcPr>
            <w:vAlign w:val="center"/>
          </w:tcPr>
          <w:p w14:paraId="523E7D1F">
            <w:pPr>
              <w:jc w:val="center"/>
              <w:rPr>
                <w:sz w:val="21"/>
                <w:szCs w:val="21"/>
              </w:rPr>
            </w:pPr>
            <w:r>
              <w:rPr>
                <w:sz w:val="21"/>
                <w:szCs w:val="21"/>
              </w:rPr>
              <w:t>275</w:t>
            </w:r>
          </w:p>
        </w:tc>
        <w:tc>
          <w:tcPr>
            <w:vMerge w:val="continue"/>
            <w:vAlign w:val="center"/>
          </w:tcPr>
          <w:p w14:paraId="303E29CF">
            <w:pPr>
              <w:jc w:val="center"/>
              <w:rPr>
                <w:sz w:val="21"/>
                <w:szCs w:val="21"/>
              </w:rPr>
            </w:pPr>
          </w:p>
        </w:tc>
      </w:tr>
      <w:tr w14:paraId="5AA0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3DA8C">
            <w:pPr>
              <w:jc w:val="center"/>
              <w:rPr>
                <w:sz w:val="21"/>
                <w:szCs w:val="21"/>
              </w:rPr>
            </w:pPr>
          </w:p>
        </w:tc>
        <w:tc>
          <w:tcPr>
            <w:vAlign w:val="center"/>
          </w:tcPr>
          <w:p w14:paraId="5FB48B34">
            <w:pPr>
              <w:rPr>
                <w:sz w:val="21"/>
                <w:szCs w:val="21"/>
              </w:rPr>
            </w:pPr>
            <w:r>
              <w:rPr>
                <w:sz w:val="21"/>
                <w:szCs w:val="21"/>
              </w:rPr>
              <w:t>混合砂浆</w:t>
            </w:r>
          </w:p>
        </w:tc>
        <w:tc>
          <w:tcPr>
            <w:vAlign w:val="center"/>
          </w:tcPr>
          <w:p w14:paraId="40E6307C">
            <w:pPr>
              <w:jc w:val="center"/>
              <w:rPr>
                <w:sz w:val="21"/>
                <w:szCs w:val="21"/>
              </w:rPr>
            </w:pPr>
            <w:r>
              <w:rPr>
                <w:sz w:val="21"/>
                <w:szCs w:val="21"/>
              </w:rPr>
              <w:t>20</w:t>
            </w:r>
          </w:p>
        </w:tc>
        <w:tc>
          <w:tcPr>
            <w:vAlign w:val="center"/>
          </w:tcPr>
          <w:p w14:paraId="244E05F3">
            <w:pPr>
              <w:jc w:val="center"/>
              <w:rPr>
                <w:sz w:val="21"/>
                <w:szCs w:val="21"/>
              </w:rPr>
            </w:pPr>
            <w:r>
              <w:rPr>
                <w:sz w:val="21"/>
                <w:szCs w:val="21"/>
              </w:rPr>
              <w:t>1700</w:t>
            </w:r>
          </w:p>
        </w:tc>
        <w:tc>
          <w:tcPr>
            <w:vAlign w:val="center"/>
          </w:tcPr>
          <w:p w14:paraId="66273D43">
            <w:pPr>
              <w:jc w:val="center"/>
              <w:rPr>
                <w:sz w:val="21"/>
                <w:szCs w:val="21"/>
              </w:rPr>
            </w:pPr>
            <w:r>
              <w:rPr>
                <w:sz w:val="21"/>
                <w:szCs w:val="21"/>
              </w:rPr>
              <w:t>34</w:t>
            </w:r>
          </w:p>
        </w:tc>
        <w:tc>
          <w:tcPr>
            <w:vMerge w:val="continue"/>
            <w:vAlign w:val="center"/>
          </w:tcPr>
          <w:p w14:paraId="5540DC67">
            <w:pPr>
              <w:jc w:val="center"/>
              <w:rPr>
                <w:sz w:val="21"/>
                <w:szCs w:val="21"/>
              </w:rPr>
            </w:pPr>
          </w:p>
        </w:tc>
      </w:tr>
    </w:tbl>
    <w:p w14:paraId="04F2DDAF">
      <w:pPr>
        <w:jc w:val="center"/>
        <w:rPr>
          <w:lang w:val="en-US"/>
        </w:rPr>
      </w:pPr>
      <w:bookmarkStart w:id="45" w:name="最不利房间围护结构材料清单"/>
      <w:bookmarkEnd w:id="45"/>
    </w:p>
    <w:p w14:paraId="40058602">
      <w:pPr>
        <w:pStyle w:val="3"/>
        <w:numPr>
          <w:ilvl w:val="0"/>
          <w:numId w:val="5"/>
        </w:numPr>
        <w:rPr>
          <w:color w:val="FF0000"/>
        </w:rPr>
      </w:pPr>
      <w:r>
        <w:rPr>
          <w:rFonts w:hint="eastAsia"/>
          <w:lang w:val="en-US"/>
        </w:rPr>
        <w:t>符合质量定律的构件，可按面密度m计算各频率下的空气声隔声量：</w:t>
      </w:r>
    </w:p>
    <w:p w14:paraId="2EF2CF79">
      <w:pPr>
        <w:pStyle w:val="3"/>
        <w:spacing w:before="240"/>
        <w:ind w:left="481" w:leftChars="267"/>
        <w:jc w:val="center"/>
        <w:rPr>
          <w:lang w:val="en-US"/>
        </w:rPr>
      </w:pPr>
      <w:r>
        <w:rPr>
          <w:i/>
          <w:lang w:val="en-US"/>
        </w:rPr>
        <w:t xml:space="preserve"> R</w:t>
      </w:r>
      <w:r>
        <w:rPr>
          <w:lang w:val="en-US"/>
        </w:rPr>
        <w:t>=</w:t>
      </w:r>
      <w:bookmarkStart w:id="46" w:name="公式A1"/>
      <w:r>
        <w:t>23</w:t>
      </w:r>
      <w:bookmarkEnd w:id="46"/>
      <w:r>
        <w:rPr>
          <w:rFonts w:hint="eastAsia"/>
          <w:i/>
          <w:lang w:val="en-US"/>
        </w:rPr>
        <w:t>lg</w:t>
      </w:r>
      <w:r>
        <w:rPr>
          <w:lang w:val="en-US"/>
        </w:rPr>
        <w:t xml:space="preserve"> </w:t>
      </w:r>
      <w:r>
        <w:rPr>
          <w:rFonts w:hint="eastAsia"/>
          <w:lang w:val="en-US"/>
        </w:rPr>
        <w:t>m</w:t>
      </w:r>
      <w:r>
        <w:rPr>
          <w:lang w:val="en-US"/>
        </w:rPr>
        <w:t>+</w:t>
      </w:r>
      <w:bookmarkStart w:id="47" w:name="公式B1"/>
      <w:r>
        <w:t>11</w:t>
      </w:r>
      <w:bookmarkEnd w:id="47"/>
      <w:r>
        <w:rPr>
          <w:rFonts w:hint="eastAsia"/>
          <w:i/>
          <w:lang w:val="en-US"/>
        </w:rPr>
        <w:t>lg</w:t>
      </w:r>
      <w:r>
        <w:rPr>
          <w:i/>
          <w:lang w:val="en-US"/>
        </w:rPr>
        <w:t xml:space="preserve"> </w:t>
      </w:r>
      <w:r>
        <w:rPr>
          <w:rFonts w:hint="eastAsia"/>
          <w:lang w:val="en-US"/>
        </w:rPr>
        <w:t>f</w:t>
      </w:r>
      <w:bookmarkStart w:id="48" w:name="公式C1"/>
      <w:r>
        <w:t>-41</w:t>
      </w:r>
      <w:bookmarkEnd w:id="48"/>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40E1925">
      <w:pPr>
        <w:pStyle w:val="3"/>
        <w:ind w:left="481" w:leftChars="267"/>
        <w:jc w:val="center"/>
        <w:rPr>
          <w:lang w:val="en-US"/>
        </w:rPr>
      </w:pPr>
      <w:r>
        <w:rPr>
          <w:i/>
          <w:lang w:val="en-US"/>
        </w:rPr>
        <w:t xml:space="preserve"> R</w:t>
      </w:r>
      <w:r>
        <w:rPr>
          <w:lang w:val="en-US"/>
        </w:rPr>
        <w:t>=</w:t>
      </w:r>
      <w:bookmarkStart w:id="49" w:name="公式A2"/>
      <w:r>
        <w:t>13</w:t>
      </w:r>
      <w:bookmarkEnd w:id="49"/>
      <w:r>
        <w:rPr>
          <w:rFonts w:hint="eastAsia"/>
          <w:i/>
          <w:lang w:val="en-US"/>
        </w:rPr>
        <w:t>lg</w:t>
      </w:r>
      <w:r>
        <w:rPr>
          <w:lang w:val="en-US"/>
        </w:rPr>
        <w:t xml:space="preserve"> </w:t>
      </w:r>
      <w:r>
        <w:rPr>
          <w:rFonts w:hint="eastAsia"/>
          <w:lang w:val="en-US"/>
        </w:rPr>
        <w:t>m</w:t>
      </w:r>
      <w:r>
        <w:rPr>
          <w:lang w:val="en-US"/>
        </w:rPr>
        <w:t>+</w:t>
      </w:r>
      <w:bookmarkStart w:id="50" w:name="公式B2"/>
      <w:r>
        <w:t>11</w:t>
      </w:r>
      <w:bookmarkEnd w:id="50"/>
      <w:r>
        <w:rPr>
          <w:rFonts w:hint="eastAsia"/>
          <w:i/>
          <w:lang w:val="en-US"/>
        </w:rPr>
        <w:t>lg</w:t>
      </w:r>
      <w:r>
        <w:rPr>
          <w:i/>
          <w:lang w:val="en-US"/>
        </w:rPr>
        <w:t xml:space="preserve"> </w:t>
      </w:r>
      <w:r>
        <w:rPr>
          <w:rFonts w:hint="eastAsia"/>
          <w:lang w:val="en-US"/>
        </w:rPr>
        <w:t>f</w:t>
      </w:r>
      <w:bookmarkStart w:id="51" w:name="公式C2"/>
      <w:r>
        <w:t>-18</w:t>
      </w:r>
      <w:bookmarkEnd w:id="5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1BE75F29">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9A7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6AA3A">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65510A7B">
            <w:pPr>
              <w:rPr>
                <w:sz w:val="21"/>
                <w:szCs w:val="21"/>
              </w:rPr>
            </w:pPr>
            <w:r>
              <w:rPr>
                <w:sz w:val="21"/>
                <w:szCs w:val="21"/>
              </w:rPr>
              <w:t>隔声量(dB)</w:t>
            </w:r>
          </w:p>
        </w:tc>
        <w:tc>
          <w:tcPr>
            <w:gridSpan w:val="5"/>
            <w:shd w:val="clear" w:color="auto" w:fill="E6E6E6"/>
            <w:vAlign w:val="center"/>
          </w:tcPr>
          <w:p w14:paraId="11E485E8">
            <w:pPr>
              <w:jc w:val="center"/>
              <w:rPr>
                <w:sz w:val="21"/>
                <w:szCs w:val="21"/>
              </w:rPr>
            </w:pPr>
            <w:r>
              <w:rPr>
                <w:sz w:val="21"/>
                <w:szCs w:val="21"/>
              </w:rPr>
              <w:t>倍频程中心频率(Hz)</w:t>
            </w:r>
          </w:p>
        </w:tc>
      </w:tr>
      <w:tr w14:paraId="155F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DE8B6">
            <w:pPr>
              <w:rPr>
                <w:sz w:val="21"/>
                <w:szCs w:val="21"/>
              </w:rPr>
            </w:pPr>
          </w:p>
        </w:tc>
        <w:tc>
          <w:tcPr>
            <w:vMerge w:val="continue"/>
            <w:shd w:val="clear" w:color="auto" w:fill="E6E6E6"/>
            <w:vAlign w:val="center"/>
          </w:tcPr>
          <w:p w14:paraId="72605EE3">
            <w:pPr>
              <w:rPr>
                <w:sz w:val="21"/>
                <w:szCs w:val="21"/>
              </w:rPr>
            </w:pPr>
          </w:p>
        </w:tc>
        <w:tc>
          <w:tcPr>
            <w:vAlign w:val="center"/>
          </w:tcPr>
          <w:p w14:paraId="1A35AA07">
            <w:pPr>
              <w:rPr>
                <w:sz w:val="21"/>
                <w:szCs w:val="21"/>
              </w:rPr>
            </w:pPr>
            <w:r>
              <w:rPr>
                <w:sz w:val="21"/>
                <w:szCs w:val="21"/>
              </w:rPr>
              <w:t>125</w:t>
            </w:r>
          </w:p>
        </w:tc>
        <w:tc>
          <w:tcPr>
            <w:vAlign w:val="center"/>
          </w:tcPr>
          <w:p w14:paraId="32223CC2">
            <w:pPr>
              <w:rPr>
                <w:sz w:val="21"/>
                <w:szCs w:val="21"/>
              </w:rPr>
            </w:pPr>
            <w:r>
              <w:rPr>
                <w:sz w:val="21"/>
                <w:szCs w:val="21"/>
              </w:rPr>
              <w:t>250</w:t>
            </w:r>
          </w:p>
        </w:tc>
        <w:tc>
          <w:tcPr>
            <w:vAlign w:val="center"/>
          </w:tcPr>
          <w:p w14:paraId="214222D5">
            <w:pPr>
              <w:rPr>
                <w:sz w:val="21"/>
                <w:szCs w:val="21"/>
              </w:rPr>
            </w:pPr>
            <w:r>
              <w:rPr>
                <w:sz w:val="21"/>
                <w:szCs w:val="21"/>
              </w:rPr>
              <w:t>500</w:t>
            </w:r>
          </w:p>
        </w:tc>
        <w:tc>
          <w:tcPr>
            <w:vAlign w:val="center"/>
          </w:tcPr>
          <w:p w14:paraId="372712B6">
            <w:pPr>
              <w:rPr>
                <w:sz w:val="21"/>
                <w:szCs w:val="21"/>
              </w:rPr>
            </w:pPr>
            <w:r>
              <w:rPr>
                <w:sz w:val="21"/>
                <w:szCs w:val="21"/>
              </w:rPr>
              <w:t>1000</w:t>
            </w:r>
          </w:p>
        </w:tc>
        <w:tc>
          <w:tcPr>
            <w:vAlign w:val="center"/>
          </w:tcPr>
          <w:p w14:paraId="6A19907D">
            <w:pPr>
              <w:rPr>
                <w:sz w:val="21"/>
                <w:szCs w:val="21"/>
              </w:rPr>
            </w:pPr>
            <w:r>
              <w:rPr>
                <w:sz w:val="21"/>
                <w:szCs w:val="21"/>
              </w:rPr>
              <w:t>2000</w:t>
            </w:r>
          </w:p>
        </w:tc>
      </w:tr>
      <w:tr w14:paraId="03A7F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9B5F9D">
            <w:pPr>
              <w:rPr>
                <w:sz w:val="21"/>
                <w:szCs w:val="21"/>
              </w:rPr>
            </w:pPr>
          </w:p>
        </w:tc>
        <w:tc>
          <w:tcPr>
            <w:vMerge w:val="continue"/>
            <w:shd w:val="clear" w:color="auto" w:fill="E6E6E6"/>
            <w:vAlign w:val="center"/>
          </w:tcPr>
          <w:p w14:paraId="049DDFB8">
            <w:pPr>
              <w:rPr>
                <w:sz w:val="21"/>
                <w:szCs w:val="21"/>
              </w:rPr>
            </w:pPr>
          </w:p>
        </w:tc>
        <w:tc>
          <w:tcPr>
            <w:vAlign w:val="center"/>
          </w:tcPr>
          <w:p w14:paraId="6AADAC47">
            <w:pPr>
              <w:rPr>
                <w:sz w:val="21"/>
                <w:szCs w:val="21"/>
              </w:rPr>
            </w:pPr>
            <w:r>
              <w:rPr>
                <w:sz w:val="21"/>
                <w:szCs w:val="21"/>
              </w:rPr>
              <w:t>40.0</w:t>
            </w:r>
          </w:p>
        </w:tc>
        <w:tc>
          <w:tcPr>
            <w:vAlign w:val="center"/>
          </w:tcPr>
          <w:p w14:paraId="2421D09B">
            <w:pPr>
              <w:rPr>
                <w:sz w:val="21"/>
                <w:szCs w:val="21"/>
              </w:rPr>
            </w:pPr>
            <w:r>
              <w:rPr>
                <w:sz w:val="21"/>
                <w:szCs w:val="21"/>
              </w:rPr>
              <w:t>51.0</w:t>
            </w:r>
          </w:p>
        </w:tc>
        <w:tc>
          <w:tcPr>
            <w:vAlign w:val="center"/>
          </w:tcPr>
          <w:p w14:paraId="1EFAD271">
            <w:pPr>
              <w:rPr>
                <w:sz w:val="21"/>
                <w:szCs w:val="21"/>
              </w:rPr>
            </w:pPr>
            <w:r>
              <w:rPr>
                <w:sz w:val="21"/>
                <w:szCs w:val="21"/>
              </w:rPr>
              <w:t>58.0</w:t>
            </w:r>
          </w:p>
        </w:tc>
        <w:tc>
          <w:tcPr>
            <w:vAlign w:val="center"/>
          </w:tcPr>
          <w:p w14:paraId="478368E1">
            <w:pPr>
              <w:rPr>
                <w:sz w:val="21"/>
                <w:szCs w:val="21"/>
              </w:rPr>
            </w:pPr>
            <w:r>
              <w:rPr>
                <w:sz w:val="21"/>
                <w:szCs w:val="21"/>
              </w:rPr>
              <w:t>63.0</w:t>
            </w:r>
          </w:p>
        </w:tc>
        <w:tc>
          <w:tcPr>
            <w:vAlign w:val="center"/>
          </w:tcPr>
          <w:p w14:paraId="70951084">
            <w:pPr>
              <w:rPr>
                <w:sz w:val="21"/>
                <w:szCs w:val="21"/>
              </w:rPr>
            </w:pPr>
            <w:r>
              <w:rPr>
                <w:sz w:val="21"/>
                <w:szCs w:val="21"/>
              </w:rPr>
              <w:t>64.0</w:t>
            </w:r>
          </w:p>
        </w:tc>
      </w:tr>
      <w:tr w14:paraId="7DDE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09545">
            <w:pPr>
              <w:rPr>
                <w:sz w:val="21"/>
                <w:szCs w:val="21"/>
              </w:rPr>
            </w:pPr>
          </w:p>
        </w:tc>
        <w:tc>
          <w:tcPr>
            <w:shd w:val="clear" w:color="auto" w:fill="E6E6E6"/>
            <w:vAlign w:val="center"/>
          </w:tcPr>
          <w:p w14:paraId="4C67C40D">
            <w:pPr>
              <w:rPr>
                <w:sz w:val="21"/>
                <w:szCs w:val="21"/>
              </w:rPr>
            </w:pPr>
            <w:r>
              <w:rPr>
                <w:sz w:val="21"/>
                <w:szCs w:val="21"/>
              </w:rPr>
              <w:t>面密度(kg/㎡)</w:t>
            </w:r>
          </w:p>
        </w:tc>
        <w:tc>
          <w:tcPr>
            <w:gridSpan w:val="5"/>
            <w:vAlign w:val="center"/>
          </w:tcPr>
          <w:p w14:paraId="06F303D1">
            <w:pPr>
              <w:rPr>
                <w:sz w:val="21"/>
                <w:szCs w:val="21"/>
              </w:rPr>
            </w:pPr>
            <w:r>
              <w:rPr>
                <w:sz w:val="21"/>
                <w:szCs w:val="21"/>
              </w:rPr>
              <w:t>176.4</w:t>
            </w:r>
          </w:p>
        </w:tc>
      </w:tr>
      <w:tr w14:paraId="59E8E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F1DD78">
            <w:pPr>
              <w:rPr>
                <w:sz w:val="21"/>
                <w:szCs w:val="21"/>
              </w:rPr>
            </w:pPr>
          </w:p>
        </w:tc>
        <w:tc>
          <w:tcPr>
            <w:shd w:val="clear" w:color="auto" w:fill="E6E6E6"/>
            <w:vAlign w:val="center"/>
          </w:tcPr>
          <w:p w14:paraId="7DC5BD87">
            <w:pPr>
              <w:rPr>
                <w:sz w:val="21"/>
                <w:szCs w:val="21"/>
              </w:rPr>
            </w:pPr>
            <w:r>
              <w:rPr>
                <w:sz w:val="21"/>
                <w:szCs w:val="21"/>
              </w:rPr>
              <w:t>构造做法</w:t>
            </w:r>
          </w:p>
        </w:tc>
        <w:tc>
          <w:tcPr>
            <w:gridSpan w:val="5"/>
            <w:vAlign w:val="center"/>
          </w:tcPr>
          <w:p w14:paraId="622DA277">
            <w:pPr>
              <w:rPr>
                <w:sz w:val="21"/>
                <w:szCs w:val="21"/>
              </w:rPr>
            </w:pPr>
            <w:r>
              <w:rPr>
                <w:sz w:val="21"/>
                <w:szCs w:val="21"/>
              </w:rPr>
              <w:t>水泥砂浆 20mm＋挤塑聚苯板(ρ=25-32) 50mm＋加气混凝土、泡沫混凝土(ρ=700) 150mm＋混合砂浆 20mm</w:t>
            </w:r>
          </w:p>
        </w:tc>
      </w:tr>
      <w:tr w14:paraId="6740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3EAE2">
            <w:pPr>
              <w:rPr>
                <w:sz w:val="21"/>
                <w:szCs w:val="21"/>
              </w:rPr>
            </w:pPr>
          </w:p>
        </w:tc>
        <w:tc>
          <w:tcPr>
            <w:shd w:val="clear" w:color="auto" w:fill="E6E6E6"/>
            <w:vAlign w:val="center"/>
          </w:tcPr>
          <w:p w14:paraId="44E32988">
            <w:pPr>
              <w:rPr>
                <w:sz w:val="21"/>
                <w:szCs w:val="21"/>
              </w:rPr>
            </w:pPr>
            <w:r>
              <w:rPr>
                <w:sz w:val="21"/>
                <w:szCs w:val="21"/>
              </w:rPr>
              <w:t>隔声量来源</w:t>
            </w:r>
          </w:p>
        </w:tc>
        <w:tc>
          <w:tcPr>
            <w:gridSpan w:val="5"/>
            <w:vAlign w:val="center"/>
          </w:tcPr>
          <w:p w14:paraId="6D78EADB">
            <w:pPr>
              <w:rPr>
                <w:sz w:val="21"/>
                <w:szCs w:val="21"/>
              </w:rPr>
            </w:pPr>
            <w:r>
              <w:rPr>
                <w:sz w:val="21"/>
                <w:szCs w:val="21"/>
              </w:rPr>
              <w:t>《建筑设计资料集》</w:t>
            </w:r>
          </w:p>
        </w:tc>
      </w:tr>
      <w:tr w14:paraId="3FA5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F5F390">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2CEBCD2B">
            <w:pPr>
              <w:rPr>
                <w:sz w:val="21"/>
                <w:szCs w:val="21"/>
              </w:rPr>
            </w:pPr>
            <w:r>
              <w:rPr>
                <w:sz w:val="21"/>
                <w:szCs w:val="21"/>
              </w:rPr>
              <w:t>隔声量(dB)</w:t>
            </w:r>
          </w:p>
        </w:tc>
        <w:tc>
          <w:tcPr>
            <w:gridSpan w:val="5"/>
            <w:shd w:val="clear" w:color="auto" w:fill="E6E6E6"/>
            <w:vAlign w:val="center"/>
          </w:tcPr>
          <w:p w14:paraId="0A3D9E24">
            <w:pPr>
              <w:jc w:val="center"/>
              <w:rPr>
                <w:sz w:val="21"/>
                <w:szCs w:val="21"/>
              </w:rPr>
            </w:pPr>
            <w:r>
              <w:rPr>
                <w:sz w:val="21"/>
                <w:szCs w:val="21"/>
              </w:rPr>
              <w:t>倍频程中心频率(Hz)</w:t>
            </w:r>
          </w:p>
        </w:tc>
      </w:tr>
      <w:tr w14:paraId="5EAB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93FF9">
            <w:pPr>
              <w:rPr>
                <w:sz w:val="21"/>
                <w:szCs w:val="21"/>
              </w:rPr>
            </w:pPr>
          </w:p>
        </w:tc>
        <w:tc>
          <w:tcPr>
            <w:vMerge w:val="continue"/>
            <w:shd w:val="clear" w:color="auto" w:fill="E6E6E6"/>
            <w:vAlign w:val="center"/>
          </w:tcPr>
          <w:p w14:paraId="38A1F4E8">
            <w:pPr>
              <w:rPr>
                <w:sz w:val="21"/>
                <w:szCs w:val="21"/>
              </w:rPr>
            </w:pPr>
          </w:p>
        </w:tc>
        <w:tc>
          <w:tcPr>
            <w:vAlign w:val="center"/>
          </w:tcPr>
          <w:p w14:paraId="2EA366E1">
            <w:pPr>
              <w:rPr>
                <w:sz w:val="21"/>
                <w:szCs w:val="21"/>
              </w:rPr>
            </w:pPr>
            <w:r>
              <w:rPr>
                <w:sz w:val="21"/>
                <w:szCs w:val="21"/>
              </w:rPr>
              <w:t>125</w:t>
            </w:r>
          </w:p>
        </w:tc>
        <w:tc>
          <w:tcPr>
            <w:vAlign w:val="center"/>
          </w:tcPr>
          <w:p w14:paraId="42E7A1B9">
            <w:pPr>
              <w:rPr>
                <w:sz w:val="21"/>
                <w:szCs w:val="21"/>
              </w:rPr>
            </w:pPr>
            <w:r>
              <w:rPr>
                <w:sz w:val="21"/>
                <w:szCs w:val="21"/>
              </w:rPr>
              <w:t>250</w:t>
            </w:r>
          </w:p>
        </w:tc>
        <w:tc>
          <w:tcPr>
            <w:vAlign w:val="center"/>
          </w:tcPr>
          <w:p w14:paraId="612BE359">
            <w:pPr>
              <w:rPr>
                <w:sz w:val="21"/>
                <w:szCs w:val="21"/>
              </w:rPr>
            </w:pPr>
            <w:r>
              <w:rPr>
                <w:sz w:val="21"/>
                <w:szCs w:val="21"/>
              </w:rPr>
              <w:t>500</w:t>
            </w:r>
          </w:p>
        </w:tc>
        <w:tc>
          <w:tcPr>
            <w:vAlign w:val="center"/>
          </w:tcPr>
          <w:p w14:paraId="115A0BBC">
            <w:pPr>
              <w:rPr>
                <w:sz w:val="21"/>
                <w:szCs w:val="21"/>
              </w:rPr>
            </w:pPr>
            <w:r>
              <w:rPr>
                <w:sz w:val="21"/>
                <w:szCs w:val="21"/>
              </w:rPr>
              <w:t>1000</w:t>
            </w:r>
          </w:p>
        </w:tc>
        <w:tc>
          <w:tcPr>
            <w:vAlign w:val="center"/>
          </w:tcPr>
          <w:p w14:paraId="26E11FFF">
            <w:pPr>
              <w:rPr>
                <w:sz w:val="21"/>
                <w:szCs w:val="21"/>
              </w:rPr>
            </w:pPr>
            <w:r>
              <w:rPr>
                <w:sz w:val="21"/>
                <w:szCs w:val="21"/>
              </w:rPr>
              <w:t>2000</w:t>
            </w:r>
          </w:p>
        </w:tc>
      </w:tr>
      <w:tr w14:paraId="76866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07688">
            <w:pPr>
              <w:rPr>
                <w:sz w:val="21"/>
                <w:szCs w:val="21"/>
              </w:rPr>
            </w:pPr>
          </w:p>
        </w:tc>
        <w:tc>
          <w:tcPr>
            <w:vMerge w:val="continue"/>
            <w:shd w:val="clear" w:color="auto" w:fill="E6E6E6"/>
            <w:vAlign w:val="center"/>
          </w:tcPr>
          <w:p w14:paraId="308A9298">
            <w:pPr>
              <w:rPr>
                <w:sz w:val="21"/>
                <w:szCs w:val="21"/>
              </w:rPr>
            </w:pPr>
          </w:p>
        </w:tc>
        <w:tc>
          <w:tcPr>
            <w:vAlign w:val="center"/>
          </w:tcPr>
          <w:p w14:paraId="0E055829">
            <w:pPr>
              <w:rPr>
                <w:sz w:val="21"/>
                <w:szCs w:val="21"/>
              </w:rPr>
            </w:pPr>
            <w:r>
              <w:rPr>
                <w:sz w:val="21"/>
                <w:szCs w:val="21"/>
              </w:rPr>
              <w:t>40.0</w:t>
            </w:r>
          </w:p>
        </w:tc>
        <w:tc>
          <w:tcPr>
            <w:vAlign w:val="center"/>
          </w:tcPr>
          <w:p w14:paraId="1146360C">
            <w:pPr>
              <w:rPr>
                <w:sz w:val="21"/>
                <w:szCs w:val="21"/>
              </w:rPr>
            </w:pPr>
            <w:r>
              <w:rPr>
                <w:sz w:val="21"/>
                <w:szCs w:val="21"/>
              </w:rPr>
              <w:t>51.0</w:t>
            </w:r>
          </w:p>
        </w:tc>
        <w:tc>
          <w:tcPr>
            <w:vAlign w:val="center"/>
          </w:tcPr>
          <w:p w14:paraId="66BC5776">
            <w:pPr>
              <w:rPr>
                <w:sz w:val="21"/>
                <w:szCs w:val="21"/>
              </w:rPr>
            </w:pPr>
            <w:r>
              <w:rPr>
                <w:sz w:val="21"/>
                <w:szCs w:val="21"/>
              </w:rPr>
              <w:t>58.0</w:t>
            </w:r>
          </w:p>
        </w:tc>
        <w:tc>
          <w:tcPr>
            <w:vAlign w:val="center"/>
          </w:tcPr>
          <w:p w14:paraId="45C5B75E">
            <w:pPr>
              <w:rPr>
                <w:sz w:val="21"/>
                <w:szCs w:val="21"/>
              </w:rPr>
            </w:pPr>
            <w:r>
              <w:rPr>
                <w:sz w:val="21"/>
                <w:szCs w:val="21"/>
              </w:rPr>
              <w:t>63.0</w:t>
            </w:r>
          </w:p>
        </w:tc>
        <w:tc>
          <w:tcPr>
            <w:vAlign w:val="center"/>
          </w:tcPr>
          <w:p w14:paraId="687D1410">
            <w:pPr>
              <w:rPr>
                <w:sz w:val="21"/>
                <w:szCs w:val="21"/>
              </w:rPr>
            </w:pPr>
            <w:r>
              <w:rPr>
                <w:sz w:val="21"/>
                <w:szCs w:val="21"/>
              </w:rPr>
              <w:t>64.0</w:t>
            </w:r>
          </w:p>
        </w:tc>
      </w:tr>
      <w:tr w14:paraId="650B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8704A">
            <w:pPr>
              <w:rPr>
                <w:sz w:val="21"/>
                <w:szCs w:val="21"/>
              </w:rPr>
            </w:pPr>
          </w:p>
        </w:tc>
        <w:tc>
          <w:tcPr>
            <w:shd w:val="clear" w:color="auto" w:fill="E6E6E6"/>
            <w:vAlign w:val="center"/>
          </w:tcPr>
          <w:p w14:paraId="0DEC1D24">
            <w:pPr>
              <w:rPr>
                <w:sz w:val="21"/>
                <w:szCs w:val="21"/>
              </w:rPr>
            </w:pPr>
            <w:r>
              <w:rPr>
                <w:sz w:val="21"/>
                <w:szCs w:val="21"/>
              </w:rPr>
              <w:t>面密度(kg/㎡)</w:t>
            </w:r>
          </w:p>
        </w:tc>
        <w:tc>
          <w:tcPr>
            <w:gridSpan w:val="5"/>
            <w:vAlign w:val="center"/>
          </w:tcPr>
          <w:p w14:paraId="410A14C8">
            <w:pPr>
              <w:rPr>
                <w:sz w:val="21"/>
                <w:szCs w:val="21"/>
              </w:rPr>
            </w:pPr>
            <w:r>
              <w:rPr>
                <w:sz w:val="21"/>
                <w:szCs w:val="21"/>
              </w:rPr>
              <w:t>176.4</w:t>
            </w:r>
          </w:p>
        </w:tc>
      </w:tr>
      <w:tr w14:paraId="3D24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3982C">
            <w:pPr>
              <w:rPr>
                <w:sz w:val="21"/>
                <w:szCs w:val="21"/>
              </w:rPr>
            </w:pPr>
          </w:p>
        </w:tc>
        <w:tc>
          <w:tcPr>
            <w:shd w:val="clear" w:color="auto" w:fill="E6E6E6"/>
            <w:vAlign w:val="center"/>
          </w:tcPr>
          <w:p w14:paraId="0FF36E26">
            <w:pPr>
              <w:rPr>
                <w:sz w:val="21"/>
                <w:szCs w:val="21"/>
              </w:rPr>
            </w:pPr>
            <w:r>
              <w:rPr>
                <w:sz w:val="21"/>
                <w:szCs w:val="21"/>
              </w:rPr>
              <w:t>构造做法</w:t>
            </w:r>
          </w:p>
        </w:tc>
        <w:tc>
          <w:tcPr>
            <w:gridSpan w:val="5"/>
            <w:vAlign w:val="center"/>
          </w:tcPr>
          <w:p w14:paraId="3B9B89CE">
            <w:pPr>
              <w:rPr>
                <w:sz w:val="21"/>
                <w:szCs w:val="21"/>
              </w:rPr>
            </w:pPr>
            <w:r>
              <w:rPr>
                <w:sz w:val="21"/>
                <w:szCs w:val="21"/>
              </w:rPr>
              <w:t>水泥砂浆 20mm＋挤塑聚苯板(ρ=25-32) 50mm＋加气混凝土、泡沫混凝土(ρ=700) 150mm＋混合砂浆 20mm</w:t>
            </w:r>
          </w:p>
        </w:tc>
      </w:tr>
      <w:tr w14:paraId="4B7A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33E88">
            <w:pPr>
              <w:rPr>
                <w:sz w:val="21"/>
                <w:szCs w:val="21"/>
              </w:rPr>
            </w:pPr>
          </w:p>
        </w:tc>
        <w:tc>
          <w:tcPr>
            <w:shd w:val="clear" w:color="auto" w:fill="E6E6E6"/>
            <w:vAlign w:val="center"/>
          </w:tcPr>
          <w:p w14:paraId="30A5D0C5">
            <w:pPr>
              <w:rPr>
                <w:sz w:val="21"/>
                <w:szCs w:val="21"/>
              </w:rPr>
            </w:pPr>
            <w:r>
              <w:rPr>
                <w:sz w:val="21"/>
                <w:szCs w:val="21"/>
              </w:rPr>
              <w:t>隔声量来源</w:t>
            </w:r>
          </w:p>
        </w:tc>
        <w:tc>
          <w:tcPr>
            <w:gridSpan w:val="5"/>
            <w:vAlign w:val="center"/>
          </w:tcPr>
          <w:p w14:paraId="0361D4A0">
            <w:pPr>
              <w:rPr>
                <w:sz w:val="21"/>
                <w:szCs w:val="21"/>
              </w:rPr>
            </w:pPr>
            <w:r>
              <w:rPr>
                <w:sz w:val="21"/>
                <w:szCs w:val="21"/>
              </w:rPr>
              <w:t>《建筑设计资料集》</w:t>
            </w:r>
          </w:p>
        </w:tc>
      </w:tr>
    </w:tbl>
    <w:p w14:paraId="1C86A55E">
      <w:pPr>
        <w:jc w:val="center"/>
      </w:pPr>
      <w:bookmarkStart w:id="52" w:name="外墙隔声量"/>
      <w:bookmarkEnd w:id="52"/>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92A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31DC02">
            <w:pPr>
              <w:jc w:val="center"/>
              <w:rPr>
                <w:sz w:val="21"/>
                <w:szCs w:val="21"/>
              </w:rPr>
            </w:pPr>
            <w:r>
              <w:rPr>
                <w:sz w:val="21"/>
                <w:szCs w:val="21"/>
              </w:rPr>
              <w:t>外窗(C3035)</w:t>
            </w:r>
          </w:p>
        </w:tc>
        <w:tc>
          <w:tcPr>
            <w:vMerge w:val="restart"/>
            <w:shd w:val="clear" w:color="auto" w:fill="E6E6E6"/>
            <w:vAlign w:val="center"/>
          </w:tcPr>
          <w:p w14:paraId="3D47245A">
            <w:pPr>
              <w:rPr>
                <w:sz w:val="21"/>
                <w:szCs w:val="21"/>
              </w:rPr>
            </w:pPr>
            <w:r>
              <w:rPr>
                <w:sz w:val="21"/>
                <w:szCs w:val="21"/>
              </w:rPr>
              <w:t>隔声量(dB)</w:t>
            </w:r>
          </w:p>
        </w:tc>
        <w:tc>
          <w:tcPr>
            <w:gridSpan w:val="5"/>
            <w:shd w:val="clear" w:color="auto" w:fill="E6E6E6"/>
            <w:vAlign w:val="center"/>
          </w:tcPr>
          <w:p w14:paraId="0A05E284">
            <w:pPr>
              <w:jc w:val="center"/>
              <w:rPr>
                <w:sz w:val="21"/>
                <w:szCs w:val="21"/>
              </w:rPr>
            </w:pPr>
            <w:r>
              <w:rPr>
                <w:sz w:val="21"/>
                <w:szCs w:val="21"/>
              </w:rPr>
              <w:t>倍频程中心频率(Hz)</w:t>
            </w:r>
          </w:p>
        </w:tc>
      </w:tr>
      <w:tr w14:paraId="31975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43C70">
            <w:pPr>
              <w:rPr>
                <w:sz w:val="21"/>
                <w:szCs w:val="21"/>
              </w:rPr>
            </w:pPr>
          </w:p>
        </w:tc>
        <w:tc>
          <w:tcPr>
            <w:vMerge w:val="continue"/>
            <w:shd w:val="clear" w:color="auto" w:fill="E6E6E6"/>
            <w:vAlign w:val="center"/>
          </w:tcPr>
          <w:p w14:paraId="32AB673D">
            <w:pPr>
              <w:rPr>
                <w:sz w:val="21"/>
                <w:szCs w:val="21"/>
              </w:rPr>
            </w:pPr>
          </w:p>
        </w:tc>
        <w:tc>
          <w:tcPr>
            <w:vAlign w:val="center"/>
          </w:tcPr>
          <w:p w14:paraId="29ADB8A0">
            <w:pPr>
              <w:rPr>
                <w:sz w:val="21"/>
                <w:szCs w:val="21"/>
              </w:rPr>
            </w:pPr>
            <w:r>
              <w:rPr>
                <w:sz w:val="21"/>
                <w:szCs w:val="21"/>
              </w:rPr>
              <w:t>125</w:t>
            </w:r>
          </w:p>
        </w:tc>
        <w:tc>
          <w:tcPr>
            <w:vAlign w:val="center"/>
          </w:tcPr>
          <w:p w14:paraId="7E527EF1">
            <w:pPr>
              <w:rPr>
                <w:sz w:val="21"/>
                <w:szCs w:val="21"/>
              </w:rPr>
            </w:pPr>
            <w:r>
              <w:rPr>
                <w:sz w:val="21"/>
                <w:szCs w:val="21"/>
              </w:rPr>
              <w:t>250</w:t>
            </w:r>
          </w:p>
        </w:tc>
        <w:tc>
          <w:tcPr>
            <w:vAlign w:val="center"/>
          </w:tcPr>
          <w:p w14:paraId="0BE2B9DB">
            <w:pPr>
              <w:rPr>
                <w:sz w:val="21"/>
                <w:szCs w:val="21"/>
              </w:rPr>
            </w:pPr>
            <w:r>
              <w:rPr>
                <w:sz w:val="21"/>
                <w:szCs w:val="21"/>
              </w:rPr>
              <w:t>500</w:t>
            </w:r>
          </w:p>
        </w:tc>
        <w:tc>
          <w:tcPr>
            <w:vAlign w:val="center"/>
          </w:tcPr>
          <w:p w14:paraId="241BB07C">
            <w:pPr>
              <w:rPr>
                <w:sz w:val="21"/>
                <w:szCs w:val="21"/>
              </w:rPr>
            </w:pPr>
            <w:r>
              <w:rPr>
                <w:sz w:val="21"/>
                <w:szCs w:val="21"/>
              </w:rPr>
              <w:t>1000</w:t>
            </w:r>
          </w:p>
        </w:tc>
        <w:tc>
          <w:tcPr>
            <w:vAlign w:val="center"/>
          </w:tcPr>
          <w:p w14:paraId="4A4FABCD">
            <w:pPr>
              <w:rPr>
                <w:sz w:val="21"/>
                <w:szCs w:val="21"/>
              </w:rPr>
            </w:pPr>
            <w:r>
              <w:rPr>
                <w:sz w:val="21"/>
                <w:szCs w:val="21"/>
              </w:rPr>
              <w:t>2000</w:t>
            </w:r>
          </w:p>
        </w:tc>
      </w:tr>
      <w:tr w14:paraId="5F57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0541D">
            <w:pPr>
              <w:rPr>
                <w:sz w:val="21"/>
                <w:szCs w:val="21"/>
              </w:rPr>
            </w:pPr>
          </w:p>
        </w:tc>
        <w:tc>
          <w:tcPr>
            <w:vMerge w:val="continue"/>
            <w:shd w:val="clear" w:color="auto" w:fill="E6E6E6"/>
            <w:vAlign w:val="center"/>
          </w:tcPr>
          <w:p w14:paraId="214891F7">
            <w:pPr>
              <w:rPr>
                <w:sz w:val="21"/>
                <w:szCs w:val="21"/>
              </w:rPr>
            </w:pPr>
          </w:p>
        </w:tc>
        <w:tc>
          <w:tcPr>
            <w:vAlign w:val="center"/>
          </w:tcPr>
          <w:p w14:paraId="2479236B">
            <w:pPr>
              <w:rPr>
                <w:sz w:val="21"/>
                <w:szCs w:val="21"/>
              </w:rPr>
            </w:pPr>
            <w:r>
              <w:rPr>
                <w:sz w:val="21"/>
                <w:szCs w:val="21"/>
              </w:rPr>
              <w:t>34.0</w:t>
            </w:r>
          </w:p>
        </w:tc>
        <w:tc>
          <w:tcPr>
            <w:vAlign w:val="center"/>
          </w:tcPr>
          <w:p w14:paraId="64AEBCEA">
            <w:pPr>
              <w:rPr>
                <w:sz w:val="21"/>
                <w:szCs w:val="21"/>
              </w:rPr>
            </w:pPr>
            <w:r>
              <w:rPr>
                <w:sz w:val="21"/>
                <w:szCs w:val="21"/>
              </w:rPr>
              <w:t>41.0</w:t>
            </w:r>
          </w:p>
        </w:tc>
        <w:tc>
          <w:tcPr>
            <w:vAlign w:val="center"/>
          </w:tcPr>
          <w:p w14:paraId="43E3D08D">
            <w:pPr>
              <w:rPr>
                <w:sz w:val="21"/>
                <w:szCs w:val="21"/>
              </w:rPr>
            </w:pPr>
            <w:r>
              <w:rPr>
                <w:sz w:val="21"/>
                <w:szCs w:val="21"/>
              </w:rPr>
              <w:t>49.0</w:t>
            </w:r>
          </w:p>
        </w:tc>
        <w:tc>
          <w:tcPr>
            <w:vAlign w:val="center"/>
          </w:tcPr>
          <w:p w14:paraId="7E371890">
            <w:pPr>
              <w:rPr>
                <w:sz w:val="21"/>
                <w:szCs w:val="21"/>
              </w:rPr>
            </w:pPr>
            <w:r>
              <w:rPr>
                <w:sz w:val="21"/>
                <w:szCs w:val="21"/>
              </w:rPr>
              <w:t>49.0</w:t>
            </w:r>
          </w:p>
        </w:tc>
        <w:tc>
          <w:tcPr>
            <w:vAlign w:val="center"/>
          </w:tcPr>
          <w:p w14:paraId="7E4EA1D9">
            <w:pPr>
              <w:rPr>
                <w:sz w:val="21"/>
                <w:szCs w:val="21"/>
              </w:rPr>
            </w:pPr>
            <w:r>
              <w:rPr>
                <w:sz w:val="21"/>
                <w:szCs w:val="21"/>
              </w:rPr>
              <w:t>53.0</w:t>
            </w:r>
          </w:p>
        </w:tc>
      </w:tr>
      <w:tr w14:paraId="22F5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92707A">
            <w:pPr>
              <w:rPr>
                <w:sz w:val="21"/>
                <w:szCs w:val="21"/>
              </w:rPr>
            </w:pPr>
          </w:p>
        </w:tc>
        <w:tc>
          <w:tcPr>
            <w:shd w:val="clear" w:color="auto" w:fill="E6E6E6"/>
            <w:vAlign w:val="center"/>
          </w:tcPr>
          <w:p w14:paraId="1922A676">
            <w:pPr>
              <w:rPr>
                <w:sz w:val="21"/>
                <w:szCs w:val="21"/>
              </w:rPr>
            </w:pPr>
            <w:r>
              <w:rPr>
                <w:sz w:val="21"/>
                <w:szCs w:val="21"/>
              </w:rPr>
              <w:t>构造</w:t>
            </w:r>
          </w:p>
        </w:tc>
        <w:tc>
          <w:tcPr>
            <w:gridSpan w:val="5"/>
            <w:vAlign w:val="center"/>
          </w:tcPr>
          <w:p w14:paraId="04318A7C">
            <w:pPr>
              <w:rPr>
                <w:sz w:val="21"/>
                <w:szCs w:val="21"/>
              </w:rPr>
            </w:pPr>
            <w:r>
              <w:rPr>
                <w:sz w:val="21"/>
                <w:szCs w:val="21"/>
              </w:rPr>
              <w:t>断桥铝100系列建筑一体化遮阳窗(5+27A(电动百叶)+5双银Low-E+V+5)框洞比0.30</w:t>
            </w:r>
          </w:p>
        </w:tc>
      </w:tr>
      <w:tr w14:paraId="05AD0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8C79D">
            <w:pPr>
              <w:rPr>
                <w:sz w:val="21"/>
                <w:szCs w:val="21"/>
              </w:rPr>
            </w:pPr>
          </w:p>
        </w:tc>
        <w:tc>
          <w:tcPr>
            <w:shd w:val="clear" w:color="auto" w:fill="E6E6E6"/>
            <w:vAlign w:val="center"/>
          </w:tcPr>
          <w:p w14:paraId="70FDA21C">
            <w:pPr>
              <w:rPr>
                <w:sz w:val="21"/>
                <w:szCs w:val="21"/>
              </w:rPr>
            </w:pPr>
            <w:r>
              <w:rPr>
                <w:sz w:val="21"/>
                <w:szCs w:val="21"/>
              </w:rPr>
              <w:t>参照构造</w:t>
            </w:r>
          </w:p>
        </w:tc>
        <w:tc>
          <w:tcPr>
            <w:gridSpan w:val="5"/>
            <w:vAlign w:val="center"/>
          </w:tcPr>
          <w:p w14:paraId="76E875AD">
            <w:pPr>
              <w:rPr>
                <w:sz w:val="21"/>
                <w:szCs w:val="21"/>
              </w:rPr>
            </w:pPr>
            <w:r>
              <w:rPr>
                <w:sz w:val="21"/>
                <w:szCs w:val="21"/>
              </w:rPr>
              <w:t>6+1.5PVB+6+100A+6+0.76PVB+6</w:t>
            </w:r>
          </w:p>
        </w:tc>
      </w:tr>
      <w:tr w14:paraId="52EB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B4EEF">
            <w:pPr>
              <w:rPr>
                <w:sz w:val="21"/>
                <w:szCs w:val="21"/>
              </w:rPr>
            </w:pPr>
          </w:p>
        </w:tc>
        <w:tc>
          <w:tcPr>
            <w:shd w:val="clear" w:color="auto" w:fill="E6E6E6"/>
            <w:vAlign w:val="center"/>
          </w:tcPr>
          <w:p w14:paraId="5AC17656">
            <w:pPr>
              <w:rPr>
                <w:sz w:val="21"/>
                <w:szCs w:val="21"/>
              </w:rPr>
            </w:pPr>
            <w:r>
              <w:rPr>
                <w:sz w:val="21"/>
                <w:szCs w:val="21"/>
              </w:rPr>
              <w:t>隔声量来源</w:t>
            </w:r>
          </w:p>
        </w:tc>
        <w:tc>
          <w:tcPr>
            <w:gridSpan w:val="5"/>
            <w:vAlign w:val="center"/>
          </w:tcPr>
          <w:p w14:paraId="4D67D792">
            <w:pPr>
              <w:rPr>
                <w:sz w:val="21"/>
                <w:szCs w:val="21"/>
              </w:rPr>
            </w:pPr>
            <w:r>
              <w:rPr>
                <w:sz w:val="21"/>
                <w:szCs w:val="21"/>
              </w:rPr>
              <w:t>检测数据</w:t>
            </w:r>
          </w:p>
        </w:tc>
      </w:tr>
      <w:tr w14:paraId="1C3A1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D99CAA">
            <w:pPr>
              <w:jc w:val="center"/>
              <w:rPr>
                <w:sz w:val="21"/>
                <w:szCs w:val="21"/>
              </w:rPr>
            </w:pPr>
            <w:r>
              <w:rPr>
                <w:sz w:val="21"/>
                <w:szCs w:val="21"/>
              </w:rPr>
              <w:t>外窗(C4535)</w:t>
            </w:r>
          </w:p>
        </w:tc>
        <w:tc>
          <w:tcPr>
            <w:vMerge w:val="restart"/>
            <w:shd w:val="clear" w:color="auto" w:fill="E6E6E6"/>
            <w:vAlign w:val="center"/>
          </w:tcPr>
          <w:p w14:paraId="7C9B2850">
            <w:pPr>
              <w:rPr>
                <w:sz w:val="21"/>
                <w:szCs w:val="21"/>
              </w:rPr>
            </w:pPr>
            <w:r>
              <w:rPr>
                <w:sz w:val="21"/>
                <w:szCs w:val="21"/>
              </w:rPr>
              <w:t>隔声量(dB)</w:t>
            </w:r>
          </w:p>
        </w:tc>
        <w:tc>
          <w:tcPr>
            <w:gridSpan w:val="5"/>
            <w:shd w:val="clear" w:color="auto" w:fill="E6E6E6"/>
            <w:vAlign w:val="center"/>
          </w:tcPr>
          <w:p w14:paraId="40393D26">
            <w:pPr>
              <w:jc w:val="center"/>
              <w:rPr>
                <w:sz w:val="21"/>
                <w:szCs w:val="21"/>
              </w:rPr>
            </w:pPr>
            <w:r>
              <w:rPr>
                <w:sz w:val="21"/>
                <w:szCs w:val="21"/>
              </w:rPr>
              <w:t>倍频程中心频率(Hz)</w:t>
            </w:r>
          </w:p>
        </w:tc>
      </w:tr>
      <w:tr w14:paraId="62317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BEA5F">
            <w:pPr>
              <w:rPr>
                <w:sz w:val="21"/>
                <w:szCs w:val="21"/>
              </w:rPr>
            </w:pPr>
          </w:p>
        </w:tc>
        <w:tc>
          <w:tcPr>
            <w:vMerge w:val="continue"/>
            <w:shd w:val="clear" w:color="auto" w:fill="E6E6E6"/>
            <w:vAlign w:val="center"/>
          </w:tcPr>
          <w:p w14:paraId="5DC5548D">
            <w:pPr>
              <w:rPr>
                <w:sz w:val="21"/>
                <w:szCs w:val="21"/>
              </w:rPr>
            </w:pPr>
          </w:p>
        </w:tc>
        <w:tc>
          <w:tcPr>
            <w:vAlign w:val="center"/>
          </w:tcPr>
          <w:p w14:paraId="378D7744">
            <w:pPr>
              <w:rPr>
                <w:sz w:val="21"/>
                <w:szCs w:val="21"/>
              </w:rPr>
            </w:pPr>
            <w:r>
              <w:rPr>
                <w:sz w:val="21"/>
                <w:szCs w:val="21"/>
              </w:rPr>
              <w:t>125</w:t>
            </w:r>
          </w:p>
        </w:tc>
        <w:tc>
          <w:tcPr>
            <w:vAlign w:val="center"/>
          </w:tcPr>
          <w:p w14:paraId="711EBE80">
            <w:pPr>
              <w:rPr>
                <w:sz w:val="21"/>
                <w:szCs w:val="21"/>
              </w:rPr>
            </w:pPr>
            <w:r>
              <w:rPr>
                <w:sz w:val="21"/>
                <w:szCs w:val="21"/>
              </w:rPr>
              <w:t>250</w:t>
            </w:r>
          </w:p>
        </w:tc>
        <w:tc>
          <w:tcPr>
            <w:vAlign w:val="center"/>
          </w:tcPr>
          <w:p w14:paraId="6B5C1740">
            <w:pPr>
              <w:rPr>
                <w:sz w:val="21"/>
                <w:szCs w:val="21"/>
              </w:rPr>
            </w:pPr>
            <w:r>
              <w:rPr>
                <w:sz w:val="21"/>
                <w:szCs w:val="21"/>
              </w:rPr>
              <w:t>500</w:t>
            </w:r>
          </w:p>
        </w:tc>
        <w:tc>
          <w:tcPr>
            <w:vAlign w:val="center"/>
          </w:tcPr>
          <w:p w14:paraId="37DC2286">
            <w:pPr>
              <w:rPr>
                <w:sz w:val="21"/>
                <w:szCs w:val="21"/>
              </w:rPr>
            </w:pPr>
            <w:r>
              <w:rPr>
                <w:sz w:val="21"/>
                <w:szCs w:val="21"/>
              </w:rPr>
              <w:t>1000</w:t>
            </w:r>
          </w:p>
        </w:tc>
        <w:tc>
          <w:tcPr>
            <w:vAlign w:val="center"/>
          </w:tcPr>
          <w:p w14:paraId="0A3F91E4">
            <w:pPr>
              <w:rPr>
                <w:sz w:val="21"/>
                <w:szCs w:val="21"/>
              </w:rPr>
            </w:pPr>
            <w:r>
              <w:rPr>
                <w:sz w:val="21"/>
                <w:szCs w:val="21"/>
              </w:rPr>
              <w:t>2000</w:t>
            </w:r>
          </w:p>
        </w:tc>
      </w:tr>
      <w:tr w14:paraId="3A7E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9B52E">
            <w:pPr>
              <w:rPr>
                <w:sz w:val="21"/>
                <w:szCs w:val="21"/>
              </w:rPr>
            </w:pPr>
          </w:p>
        </w:tc>
        <w:tc>
          <w:tcPr>
            <w:vMerge w:val="continue"/>
            <w:shd w:val="clear" w:color="auto" w:fill="E6E6E6"/>
            <w:vAlign w:val="center"/>
          </w:tcPr>
          <w:p w14:paraId="26BD01E4">
            <w:pPr>
              <w:rPr>
                <w:sz w:val="21"/>
                <w:szCs w:val="21"/>
              </w:rPr>
            </w:pPr>
          </w:p>
        </w:tc>
        <w:tc>
          <w:tcPr>
            <w:vAlign w:val="center"/>
          </w:tcPr>
          <w:p w14:paraId="257A58BE">
            <w:pPr>
              <w:rPr>
                <w:sz w:val="21"/>
                <w:szCs w:val="21"/>
              </w:rPr>
            </w:pPr>
            <w:r>
              <w:rPr>
                <w:sz w:val="21"/>
                <w:szCs w:val="21"/>
              </w:rPr>
              <w:t>34.0</w:t>
            </w:r>
          </w:p>
        </w:tc>
        <w:tc>
          <w:tcPr>
            <w:vAlign w:val="center"/>
          </w:tcPr>
          <w:p w14:paraId="7D91AB1A">
            <w:pPr>
              <w:rPr>
                <w:sz w:val="21"/>
                <w:szCs w:val="21"/>
              </w:rPr>
            </w:pPr>
            <w:r>
              <w:rPr>
                <w:sz w:val="21"/>
                <w:szCs w:val="21"/>
              </w:rPr>
              <w:t>41.0</w:t>
            </w:r>
          </w:p>
        </w:tc>
        <w:tc>
          <w:tcPr>
            <w:vAlign w:val="center"/>
          </w:tcPr>
          <w:p w14:paraId="2469D308">
            <w:pPr>
              <w:rPr>
                <w:sz w:val="21"/>
                <w:szCs w:val="21"/>
              </w:rPr>
            </w:pPr>
            <w:r>
              <w:rPr>
                <w:sz w:val="21"/>
                <w:szCs w:val="21"/>
              </w:rPr>
              <w:t>49.0</w:t>
            </w:r>
          </w:p>
        </w:tc>
        <w:tc>
          <w:tcPr>
            <w:vAlign w:val="center"/>
          </w:tcPr>
          <w:p w14:paraId="51908E86">
            <w:pPr>
              <w:rPr>
                <w:sz w:val="21"/>
                <w:szCs w:val="21"/>
              </w:rPr>
            </w:pPr>
            <w:r>
              <w:rPr>
                <w:sz w:val="21"/>
                <w:szCs w:val="21"/>
              </w:rPr>
              <w:t>49.0</w:t>
            </w:r>
          </w:p>
        </w:tc>
        <w:tc>
          <w:tcPr>
            <w:vAlign w:val="center"/>
          </w:tcPr>
          <w:p w14:paraId="58A9BA39">
            <w:pPr>
              <w:rPr>
                <w:sz w:val="21"/>
                <w:szCs w:val="21"/>
              </w:rPr>
            </w:pPr>
            <w:r>
              <w:rPr>
                <w:sz w:val="21"/>
                <w:szCs w:val="21"/>
              </w:rPr>
              <w:t>53.0</w:t>
            </w:r>
          </w:p>
        </w:tc>
      </w:tr>
      <w:tr w14:paraId="2617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D60F9">
            <w:pPr>
              <w:rPr>
                <w:sz w:val="21"/>
                <w:szCs w:val="21"/>
              </w:rPr>
            </w:pPr>
          </w:p>
        </w:tc>
        <w:tc>
          <w:tcPr>
            <w:shd w:val="clear" w:color="auto" w:fill="E6E6E6"/>
            <w:vAlign w:val="center"/>
          </w:tcPr>
          <w:p w14:paraId="75658EE2">
            <w:pPr>
              <w:rPr>
                <w:sz w:val="21"/>
                <w:szCs w:val="21"/>
              </w:rPr>
            </w:pPr>
            <w:r>
              <w:rPr>
                <w:sz w:val="21"/>
                <w:szCs w:val="21"/>
              </w:rPr>
              <w:t>构造</w:t>
            </w:r>
          </w:p>
        </w:tc>
        <w:tc>
          <w:tcPr>
            <w:gridSpan w:val="5"/>
            <w:vAlign w:val="center"/>
          </w:tcPr>
          <w:p w14:paraId="71098835">
            <w:pPr>
              <w:rPr>
                <w:sz w:val="21"/>
                <w:szCs w:val="21"/>
              </w:rPr>
            </w:pPr>
            <w:r>
              <w:rPr>
                <w:sz w:val="21"/>
                <w:szCs w:val="21"/>
              </w:rPr>
              <w:t>断桥铝100系列建筑一体化遮阳窗(5+27A(电动百叶)+5双银Low-E+V+5)框洞比0.30</w:t>
            </w:r>
          </w:p>
        </w:tc>
      </w:tr>
      <w:tr w14:paraId="3CE1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52CE2">
            <w:pPr>
              <w:rPr>
                <w:sz w:val="21"/>
                <w:szCs w:val="21"/>
              </w:rPr>
            </w:pPr>
          </w:p>
        </w:tc>
        <w:tc>
          <w:tcPr>
            <w:shd w:val="clear" w:color="auto" w:fill="E6E6E6"/>
            <w:vAlign w:val="center"/>
          </w:tcPr>
          <w:p w14:paraId="21FD266B">
            <w:pPr>
              <w:rPr>
                <w:sz w:val="21"/>
                <w:szCs w:val="21"/>
              </w:rPr>
            </w:pPr>
            <w:r>
              <w:rPr>
                <w:sz w:val="21"/>
                <w:szCs w:val="21"/>
              </w:rPr>
              <w:t>参照构造</w:t>
            </w:r>
          </w:p>
        </w:tc>
        <w:tc>
          <w:tcPr>
            <w:gridSpan w:val="5"/>
            <w:vAlign w:val="center"/>
          </w:tcPr>
          <w:p w14:paraId="35B2708A">
            <w:pPr>
              <w:rPr>
                <w:sz w:val="21"/>
                <w:szCs w:val="21"/>
              </w:rPr>
            </w:pPr>
            <w:r>
              <w:rPr>
                <w:sz w:val="21"/>
                <w:szCs w:val="21"/>
              </w:rPr>
              <w:t>6+1.5PVB+6+100A+6+0.76PVB+6</w:t>
            </w:r>
          </w:p>
        </w:tc>
      </w:tr>
      <w:tr w14:paraId="4DC5A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D7841">
            <w:pPr>
              <w:rPr>
                <w:sz w:val="21"/>
                <w:szCs w:val="21"/>
              </w:rPr>
            </w:pPr>
          </w:p>
        </w:tc>
        <w:tc>
          <w:tcPr>
            <w:shd w:val="clear" w:color="auto" w:fill="E6E6E6"/>
            <w:vAlign w:val="center"/>
          </w:tcPr>
          <w:p w14:paraId="5A960FA6">
            <w:pPr>
              <w:rPr>
                <w:sz w:val="21"/>
                <w:szCs w:val="21"/>
              </w:rPr>
            </w:pPr>
            <w:r>
              <w:rPr>
                <w:sz w:val="21"/>
                <w:szCs w:val="21"/>
              </w:rPr>
              <w:t>隔声量来源</w:t>
            </w:r>
          </w:p>
        </w:tc>
        <w:tc>
          <w:tcPr>
            <w:gridSpan w:val="5"/>
            <w:vAlign w:val="center"/>
          </w:tcPr>
          <w:p w14:paraId="1EB1EF49">
            <w:pPr>
              <w:rPr>
                <w:sz w:val="21"/>
                <w:szCs w:val="21"/>
              </w:rPr>
            </w:pPr>
            <w:r>
              <w:rPr>
                <w:sz w:val="21"/>
                <w:szCs w:val="21"/>
              </w:rPr>
              <w:t>检测数据</w:t>
            </w:r>
          </w:p>
        </w:tc>
      </w:tr>
      <w:tr w14:paraId="3D958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E3A8E1">
            <w:pPr>
              <w:jc w:val="center"/>
              <w:rPr>
                <w:sz w:val="21"/>
                <w:szCs w:val="21"/>
              </w:rPr>
            </w:pPr>
            <w:r>
              <w:rPr>
                <w:sz w:val="21"/>
                <w:szCs w:val="21"/>
              </w:rPr>
              <w:t>外窗(C8135)</w:t>
            </w:r>
          </w:p>
        </w:tc>
        <w:tc>
          <w:tcPr>
            <w:vMerge w:val="restart"/>
            <w:shd w:val="clear" w:color="auto" w:fill="E6E6E6"/>
            <w:vAlign w:val="center"/>
          </w:tcPr>
          <w:p w14:paraId="63B6BA23">
            <w:pPr>
              <w:rPr>
                <w:sz w:val="21"/>
                <w:szCs w:val="21"/>
              </w:rPr>
            </w:pPr>
            <w:r>
              <w:rPr>
                <w:sz w:val="21"/>
                <w:szCs w:val="21"/>
              </w:rPr>
              <w:t>隔声量(dB)</w:t>
            </w:r>
          </w:p>
        </w:tc>
        <w:tc>
          <w:tcPr>
            <w:gridSpan w:val="5"/>
            <w:shd w:val="clear" w:color="auto" w:fill="E6E6E6"/>
            <w:vAlign w:val="center"/>
          </w:tcPr>
          <w:p w14:paraId="253F77A1">
            <w:pPr>
              <w:jc w:val="center"/>
              <w:rPr>
                <w:sz w:val="21"/>
                <w:szCs w:val="21"/>
              </w:rPr>
            </w:pPr>
            <w:r>
              <w:rPr>
                <w:sz w:val="21"/>
                <w:szCs w:val="21"/>
              </w:rPr>
              <w:t>倍频程中心频率(Hz)</w:t>
            </w:r>
          </w:p>
        </w:tc>
      </w:tr>
      <w:tr w14:paraId="30BA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52E40">
            <w:pPr>
              <w:rPr>
                <w:sz w:val="21"/>
                <w:szCs w:val="21"/>
              </w:rPr>
            </w:pPr>
          </w:p>
        </w:tc>
        <w:tc>
          <w:tcPr>
            <w:vMerge w:val="continue"/>
            <w:shd w:val="clear" w:color="auto" w:fill="E6E6E6"/>
            <w:vAlign w:val="center"/>
          </w:tcPr>
          <w:p w14:paraId="66443FD0">
            <w:pPr>
              <w:rPr>
                <w:sz w:val="21"/>
                <w:szCs w:val="21"/>
              </w:rPr>
            </w:pPr>
          </w:p>
        </w:tc>
        <w:tc>
          <w:tcPr>
            <w:vAlign w:val="center"/>
          </w:tcPr>
          <w:p w14:paraId="145D37C3">
            <w:pPr>
              <w:rPr>
                <w:sz w:val="21"/>
                <w:szCs w:val="21"/>
              </w:rPr>
            </w:pPr>
            <w:r>
              <w:rPr>
                <w:sz w:val="21"/>
                <w:szCs w:val="21"/>
              </w:rPr>
              <w:t>125</w:t>
            </w:r>
          </w:p>
        </w:tc>
        <w:tc>
          <w:tcPr>
            <w:vAlign w:val="center"/>
          </w:tcPr>
          <w:p w14:paraId="31BD0112">
            <w:pPr>
              <w:rPr>
                <w:sz w:val="21"/>
                <w:szCs w:val="21"/>
              </w:rPr>
            </w:pPr>
            <w:r>
              <w:rPr>
                <w:sz w:val="21"/>
                <w:szCs w:val="21"/>
              </w:rPr>
              <w:t>250</w:t>
            </w:r>
          </w:p>
        </w:tc>
        <w:tc>
          <w:tcPr>
            <w:vAlign w:val="center"/>
          </w:tcPr>
          <w:p w14:paraId="157416EE">
            <w:pPr>
              <w:rPr>
                <w:sz w:val="21"/>
                <w:szCs w:val="21"/>
              </w:rPr>
            </w:pPr>
            <w:r>
              <w:rPr>
                <w:sz w:val="21"/>
                <w:szCs w:val="21"/>
              </w:rPr>
              <w:t>500</w:t>
            </w:r>
          </w:p>
        </w:tc>
        <w:tc>
          <w:tcPr>
            <w:vAlign w:val="center"/>
          </w:tcPr>
          <w:p w14:paraId="243C5B9A">
            <w:pPr>
              <w:rPr>
                <w:sz w:val="21"/>
                <w:szCs w:val="21"/>
              </w:rPr>
            </w:pPr>
            <w:r>
              <w:rPr>
                <w:sz w:val="21"/>
                <w:szCs w:val="21"/>
              </w:rPr>
              <w:t>1000</w:t>
            </w:r>
          </w:p>
        </w:tc>
        <w:tc>
          <w:tcPr>
            <w:vAlign w:val="center"/>
          </w:tcPr>
          <w:p w14:paraId="3913F954">
            <w:pPr>
              <w:rPr>
                <w:sz w:val="21"/>
                <w:szCs w:val="21"/>
              </w:rPr>
            </w:pPr>
            <w:r>
              <w:rPr>
                <w:sz w:val="21"/>
                <w:szCs w:val="21"/>
              </w:rPr>
              <w:t>2000</w:t>
            </w:r>
          </w:p>
        </w:tc>
      </w:tr>
      <w:tr w14:paraId="4821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60A88">
            <w:pPr>
              <w:rPr>
                <w:sz w:val="21"/>
                <w:szCs w:val="21"/>
              </w:rPr>
            </w:pPr>
          </w:p>
        </w:tc>
        <w:tc>
          <w:tcPr>
            <w:vMerge w:val="continue"/>
            <w:shd w:val="clear" w:color="auto" w:fill="E6E6E6"/>
            <w:vAlign w:val="center"/>
          </w:tcPr>
          <w:p w14:paraId="5512B729">
            <w:pPr>
              <w:rPr>
                <w:sz w:val="21"/>
                <w:szCs w:val="21"/>
              </w:rPr>
            </w:pPr>
          </w:p>
        </w:tc>
        <w:tc>
          <w:tcPr>
            <w:vAlign w:val="center"/>
          </w:tcPr>
          <w:p w14:paraId="5B3B0520">
            <w:pPr>
              <w:rPr>
                <w:sz w:val="21"/>
                <w:szCs w:val="21"/>
              </w:rPr>
            </w:pPr>
            <w:r>
              <w:rPr>
                <w:sz w:val="21"/>
                <w:szCs w:val="21"/>
              </w:rPr>
              <w:t>34.0</w:t>
            </w:r>
          </w:p>
        </w:tc>
        <w:tc>
          <w:tcPr>
            <w:vAlign w:val="center"/>
          </w:tcPr>
          <w:p w14:paraId="3482A0C1">
            <w:pPr>
              <w:rPr>
                <w:sz w:val="21"/>
                <w:szCs w:val="21"/>
              </w:rPr>
            </w:pPr>
            <w:r>
              <w:rPr>
                <w:sz w:val="21"/>
                <w:szCs w:val="21"/>
              </w:rPr>
              <w:t>41.0</w:t>
            </w:r>
          </w:p>
        </w:tc>
        <w:tc>
          <w:tcPr>
            <w:vAlign w:val="center"/>
          </w:tcPr>
          <w:p w14:paraId="5295B7F0">
            <w:pPr>
              <w:rPr>
                <w:sz w:val="21"/>
                <w:szCs w:val="21"/>
              </w:rPr>
            </w:pPr>
            <w:r>
              <w:rPr>
                <w:sz w:val="21"/>
                <w:szCs w:val="21"/>
              </w:rPr>
              <w:t>49.0</w:t>
            </w:r>
          </w:p>
        </w:tc>
        <w:tc>
          <w:tcPr>
            <w:vAlign w:val="center"/>
          </w:tcPr>
          <w:p w14:paraId="6D1560D7">
            <w:pPr>
              <w:rPr>
                <w:sz w:val="21"/>
                <w:szCs w:val="21"/>
              </w:rPr>
            </w:pPr>
            <w:r>
              <w:rPr>
                <w:sz w:val="21"/>
                <w:szCs w:val="21"/>
              </w:rPr>
              <w:t>49.0</w:t>
            </w:r>
          </w:p>
        </w:tc>
        <w:tc>
          <w:tcPr>
            <w:vAlign w:val="center"/>
          </w:tcPr>
          <w:p w14:paraId="64939B82">
            <w:pPr>
              <w:rPr>
                <w:sz w:val="21"/>
                <w:szCs w:val="21"/>
              </w:rPr>
            </w:pPr>
            <w:r>
              <w:rPr>
                <w:sz w:val="21"/>
                <w:szCs w:val="21"/>
              </w:rPr>
              <w:t>53.0</w:t>
            </w:r>
          </w:p>
        </w:tc>
      </w:tr>
      <w:tr w14:paraId="4D81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B245D">
            <w:pPr>
              <w:rPr>
                <w:sz w:val="21"/>
                <w:szCs w:val="21"/>
              </w:rPr>
            </w:pPr>
          </w:p>
        </w:tc>
        <w:tc>
          <w:tcPr>
            <w:shd w:val="clear" w:color="auto" w:fill="E6E6E6"/>
            <w:vAlign w:val="center"/>
          </w:tcPr>
          <w:p w14:paraId="11AE2077">
            <w:pPr>
              <w:rPr>
                <w:sz w:val="21"/>
                <w:szCs w:val="21"/>
              </w:rPr>
            </w:pPr>
            <w:r>
              <w:rPr>
                <w:sz w:val="21"/>
                <w:szCs w:val="21"/>
              </w:rPr>
              <w:t>构造</w:t>
            </w:r>
          </w:p>
        </w:tc>
        <w:tc>
          <w:tcPr>
            <w:gridSpan w:val="5"/>
            <w:vAlign w:val="center"/>
          </w:tcPr>
          <w:p w14:paraId="461758C1">
            <w:pPr>
              <w:rPr>
                <w:sz w:val="21"/>
                <w:szCs w:val="21"/>
              </w:rPr>
            </w:pPr>
            <w:r>
              <w:rPr>
                <w:sz w:val="21"/>
                <w:szCs w:val="21"/>
              </w:rPr>
              <w:t>断桥铝100系列建筑一体化遮阳窗(5+27A(电动百叶)+5双银Low-E+V+5)框洞比0.30</w:t>
            </w:r>
          </w:p>
        </w:tc>
      </w:tr>
      <w:tr w14:paraId="2FDA2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42E1F">
            <w:pPr>
              <w:rPr>
                <w:sz w:val="21"/>
                <w:szCs w:val="21"/>
              </w:rPr>
            </w:pPr>
          </w:p>
        </w:tc>
        <w:tc>
          <w:tcPr>
            <w:shd w:val="clear" w:color="auto" w:fill="E6E6E6"/>
            <w:vAlign w:val="center"/>
          </w:tcPr>
          <w:p w14:paraId="35C6F3B6">
            <w:pPr>
              <w:rPr>
                <w:sz w:val="21"/>
                <w:szCs w:val="21"/>
              </w:rPr>
            </w:pPr>
            <w:r>
              <w:rPr>
                <w:sz w:val="21"/>
                <w:szCs w:val="21"/>
              </w:rPr>
              <w:t>参照构造</w:t>
            </w:r>
          </w:p>
        </w:tc>
        <w:tc>
          <w:tcPr>
            <w:gridSpan w:val="5"/>
            <w:vAlign w:val="center"/>
          </w:tcPr>
          <w:p w14:paraId="5370C6B2">
            <w:pPr>
              <w:rPr>
                <w:sz w:val="21"/>
                <w:szCs w:val="21"/>
              </w:rPr>
            </w:pPr>
            <w:r>
              <w:rPr>
                <w:sz w:val="21"/>
                <w:szCs w:val="21"/>
              </w:rPr>
              <w:t>6+1.5PVB+6+100A+6+0.76PVB+6</w:t>
            </w:r>
          </w:p>
        </w:tc>
      </w:tr>
      <w:tr w14:paraId="2F95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DB0BE2">
            <w:pPr>
              <w:rPr>
                <w:sz w:val="21"/>
                <w:szCs w:val="21"/>
              </w:rPr>
            </w:pPr>
          </w:p>
        </w:tc>
        <w:tc>
          <w:tcPr>
            <w:shd w:val="clear" w:color="auto" w:fill="E6E6E6"/>
            <w:vAlign w:val="center"/>
          </w:tcPr>
          <w:p w14:paraId="72C161FF">
            <w:pPr>
              <w:rPr>
                <w:sz w:val="21"/>
                <w:szCs w:val="21"/>
              </w:rPr>
            </w:pPr>
            <w:r>
              <w:rPr>
                <w:sz w:val="21"/>
                <w:szCs w:val="21"/>
              </w:rPr>
              <w:t>隔声量来源</w:t>
            </w:r>
          </w:p>
        </w:tc>
        <w:tc>
          <w:tcPr>
            <w:gridSpan w:val="5"/>
            <w:vAlign w:val="center"/>
          </w:tcPr>
          <w:p w14:paraId="37331774">
            <w:pPr>
              <w:rPr>
                <w:sz w:val="21"/>
                <w:szCs w:val="21"/>
              </w:rPr>
            </w:pPr>
            <w:r>
              <w:rPr>
                <w:sz w:val="21"/>
                <w:szCs w:val="21"/>
              </w:rPr>
              <w:t>检测数据</w:t>
            </w:r>
          </w:p>
        </w:tc>
      </w:tr>
      <w:tr w14:paraId="3AC5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3B14D6">
            <w:pPr>
              <w:jc w:val="center"/>
              <w:rPr>
                <w:sz w:val="21"/>
                <w:szCs w:val="21"/>
              </w:rPr>
            </w:pPr>
            <w:r>
              <w:rPr>
                <w:sz w:val="21"/>
                <w:szCs w:val="21"/>
              </w:rPr>
              <w:t>外窗(C3518)</w:t>
            </w:r>
          </w:p>
        </w:tc>
        <w:tc>
          <w:tcPr>
            <w:vMerge w:val="restart"/>
            <w:shd w:val="clear" w:color="auto" w:fill="E6E6E6"/>
            <w:vAlign w:val="center"/>
          </w:tcPr>
          <w:p w14:paraId="188970B6">
            <w:pPr>
              <w:rPr>
                <w:sz w:val="21"/>
                <w:szCs w:val="21"/>
              </w:rPr>
            </w:pPr>
            <w:r>
              <w:rPr>
                <w:sz w:val="21"/>
                <w:szCs w:val="21"/>
              </w:rPr>
              <w:t>隔声量(dB)</w:t>
            </w:r>
          </w:p>
        </w:tc>
        <w:tc>
          <w:tcPr>
            <w:gridSpan w:val="5"/>
            <w:shd w:val="clear" w:color="auto" w:fill="E6E6E6"/>
            <w:vAlign w:val="center"/>
          </w:tcPr>
          <w:p w14:paraId="379D6424">
            <w:pPr>
              <w:jc w:val="center"/>
              <w:rPr>
                <w:sz w:val="21"/>
                <w:szCs w:val="21"/>
              </w:rPr>
            </w:pPr>
            <w:r>
              <w:rPr>
                <w:sz w:val="21"/>
                <w:szCs w:val="21"/>
              </w:rPr>
              <w:t>倍频程中心频率(Hz)</w:t>
            </w:r>
          </w:p>
        </w:tc>
      </w:tr>
      <w:tr w14:paraId="01BFA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63634">
            <w:pPr>
              <w:rPr>
                <w:sz w:val="21"/>
                <w:szCs w:val="21"/>
              </w:rPr>
            </w:pPr>
          </w:p>
        </w:tc>
        <w:tc>
          <w:tcPr>
            <w:vMerge w:val="continue"/>
            <w:shd w:val="clear" w:color="auto" w:fill="E6E6E6"/>
            <w:vAlign w:val="center"/>
          </w:tcPr>
          <w:p w14:paraId="5E3FBB6E">
            <w:pPr>
              <w:rPr>
                <w:sz w:val="21"/>
                <w:szCs w:val="21"/>
              </w:rPr>
            </w:pPr>
          </w:p>
        </w:tc>
        <w:tc>
          <w:tcPr>
            <w:vAlign w:val="center"/>
          </w:tcPr>
          <w:p w14:paraId="02046757">
            <w:pPr>
              <w:rPr>
                <w:sz w:val="21"/>
                <w:szCs w:val="21"/>
              </w:rPr>
            </w:pPr>
            <w:r>
              <w:rPr>
                <w:sz w:val="21"/>
                <w:szCs w:val="21"/>
              </w:rPr>
              <w:t>125</w:t>
            </w:r>
          </w:p>
        </w:tc>
        <w:tc>
          <w:tcPr>
            <w:vAlign w:val="center"/>
          </w:tcPr>
          <w:p w14:paraId="6931255C">
            <w:pPr>
              <w:rPr>
                <w:sz w:val="21"/>
                <w:szCs w:val="21"/>
              </w:rPr>
            </w:pPr>
            <w:r>
              <w:rPr>
                <w:sz w:val="21"/>
                <w:szCs w:val="21"/>
              </w:rPr>
              <w:t>250</w:t>
            </w:r>
          </w:p>
        </w:tc>
        <w:tc>
          <w:tcPr>
            <w:vAlign w:val="center"/>
          </w:tcPr>
          <w:p w14:paraId="2EBA8E9B">
            <w:pPr>
              <w:rPr>
                <w:sz w:val="21"/>
                <w:szCs w:val="21"/>
              </w:rPr>
            </w:pPr>
            <w:r>
              <w:rPr>
                <w:sz w:val="21"/>
                <w:szCs w:val="21"/>
              </w:rPr>
              <w:t>500</w:t>
            </w:r>
          </w:p>
        </w:tc>
        <w:tc>
          <w:tcPr>
            <w:vAlign w:val="center"/>
          </w:tcPr>
          <w:p w14:paraId="4A1F263E">
            <w:pPr>
              <w:rPr>
                <w:sz w:val="21"/>
                <w:szCs w:val="21"/>
              </w:rPr>
            </w:pPr>
            <w:r>
              <w:rPr>
                <w:sz w:val="21"/>
                <w:szCs w:val="21"/>
              </w:rPr>
              <w:t>1000</w:t>
            </w:r>
          </w:p>
        </w:tc>
        <w:tc>
          <w:tcPr>
            <w:vAlign w:val="center"/>
          </w:tcPr>
          <w:p w14:paraId="2621C7CD">
            <w:pPr>
              <w:rPr>
                <w:sz w:val="21"/>
                <w:szCs w:val="21"/>
              </w:rPr>
            </w:pPr>
            <w:r>
              <w:rPr>
                <w:sz w:val="21"/>
                <w:szCs w:val="21"/>
              </w:rPr>
              <w:t>2000</w:t>
            </w:r>
          </w:p>
        </w:tc>
      </w:tr>
      <w:tr w14:paraId="0DE1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8D22E">
            <w:pPr>
              <w:rPr>
                <w:sz w:val="21"/>
                <w:szCs w:val="21"/>
              </w:rPr>
            </w:pPr>
          </w:p>
        </w:tc>
        <w:tc>
          <w:tcPr>
            <w:vMerge w:val="continue"/>
            <w:shd w:val="clear" w:color="auto" w:fill="E6E6E6"/>
            <w:vAlign w:val="center"/>
          </w:tcPr>
          <w:p w14:paraId="2CAD858C">
            <w:pPr>
              <w:rPr>
                <w:sz w:val="21"/>
                <w:szCs w:val="21"/>
              </w:rPr>
            </w:pPr>
          </w:p>
        </w:tc>
        <w:tc>
          <w:tcPr>
            <w:vAlign w:val="center"/>
          </w:tcPr>
          <w:p w14:paraId="13F9784A">
            <w:pPr>
              <w:rPr>
                <w:sz w:val="21"/>
                <w:szCs w:val="21"/>
              </w:rPr>
            </w:pPr>
            <w:r>
              <w:rPr>
                <w:sz w:val="21"/>
                <w:szCs w:val="21"/>
              </w:rPr>
              <w:t>34.0</w:t>
            </w:r>
          </w:p>
        </w:tc>
        <w:tc>
          <w:tcPr>
            <w:vAlign w:val="center"/>
          </w:tcPr>
          <w:p w14:paraId="35E98A6B">
            <w:pPr>
              <w:rPr>
                <w:sz w:val="21"/>
                <w:szCs w:val="21"/>
              </w:rPr>
            </w:pPr>
            <w:r>
              <w:rPr>
                <w:sz w:val="21"/>
                <w:szCs w:val="21"/>
              </w:rPr>
              <w:t>41.0</w:t>
            </w:r>
          </w:p>
        </w:tc>
        <w:tc>
          <w:tcPr>
            <w:vAlign w:val="center"/>
          </w:tcPr>
          <w:p w14:paraId="4F3A9721">
            <w:pPr>
              <w:rPr>
                <w:sz w:val="21"/>
                <w:szCs w:val="21"/>
              </w:rPr>
            </w:pPr>
            <w:r>
              <w:rPr>
                <w:sz w:val="21"/>
                <w:szCs w:val="21"/>
              </w:rPr>
              <w:t>49.0</w:t>
            </w:r>
          </w:p>
        </w:tc>
        <w:tc>
          <w:tcPr>
            <w:vAlign w:val="center"/>
          </w:tcPr>
          <w:p w14:paraId="76ECEECA">
            <w:pPr>
              <w:rPr>
                <w:sz w:val="21"/>
                <w:szCs w:val="21"/>
              </w:rPr>
            </w:pPr>
            <w:r>
              <w:rPr>
                <w:sz w:val="21"/>
                <w:szCs w:val="21"/>
              </w:rPr>
              <w:t>49.0</w:t>
            </w:r>
          </w:p>
        </w:tc>
        <w:tc>
          <w:tcPr>
            <w:vAlign w:val="center"/>
          </w:tcPr>
          <w:p w14:paraId="7E94658E">
            <w:pPr>
              <w:rPr>
                <w:sz w:val="21"/>
                <w:szCs w:val="21"/>
              </w:rPr>
            </w:pPr>
            <w:r>
              <w:rPr>
                <w:sz w:val="21"/>
                <w:szCs w:val="21"/>
              </w:rPr>
              <w:t>53.0</w:t>
            </w:r>
          </w:p>
        </w:tc>
      </w:tr>
      <w:tr w14:paraId="675E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091BC">
            <w:pPr>
              <w:rPr>
                <w:sz w:val="21"/>
                <w:szCs w:val="21"/>
              </w:rPr>
            </w:pPr>
          </w:p>
        </w:tc>
        <w:tc>
          <w:tcPr>
            <w:shd w:val="clear" w:color="auto" w:fill="E6E6E6"/>
            <w:vAlign w:val="center"/>
          </w:tcPr>
          <w:p w14:paraId="51B12A93">
            <w:pPr>
              <w:rPr>
                <w:sz w:val="21"/>
                <w:szCs w:val="21"/>
              </w:rPr>
            </w:pPr>
            <w:r>
              <w:rPr>
                <w:sz w:val="21"/>
                <w:szCs w:val="21"/>
              </w:rPr>
              <w:t>构造</w:t>
            </w:r>
          </w:p>
        </w:tc>
        <w:tc>
          <w:tcPr>
            <w:gridSpan w:val="5"/>
            <w:vAlign w:val="center"/>
          </w:tcPr>
          <w:p w14:paraId="1671C80D">
            <w:pPr>
              <w:rPr>
                <w:sz w:val="21"/>
                <w:szCs w:val="21"/>
              </w:rPr>
            </w:pPr>
            <w:r>
              <w:rPr>
                <w:sz w:val="21"/>
                <w:szCs w:val="21"/>
              </w:rPr>
              <w:t>断桥铝100系列建筑一体化遮阳窗(5+27A(电动百叶)+5双银Low-E+V+5)框洞比0.30</w:t>
            </w:r>
          </w:p>
        </w:tc>
      </w:tr>
      <w:tr w14:paraId="0BBC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FFD59">
            <w:pPr>
              <w:rPr>
                <w:sz w:val="21"/>
                <w:szCs w:val="21"/>
              </w:rPr>
            </w:pPr>
          </w:p>
        </w:tc>
        <w:tc>
          <w:tcPr>
            <w:shd w:val="clear" w:color="auto" w:fill="E6E6E6"/>
            <w:vAlign w:val="center"/>
          </w:tcPr>
          <w:p w14:paraId="0301B5BD">
            <w:pPr>
              <w:rPr>
                <w:sz w:val="21"/>
                <w:szCs w:val="21"/>
              </w:rPr>
            </w:pPr>
            <w:r>
              <w:rPr>
                <w:sz w:val="21"/>
                <w:szCs w:val="21"/>
              </w:rPr>
              <w:t>参照构造</w:t>
            </w:r>
          </w:p>
        </w:tc>
        <w:tc>
          <w:tcPr>
            <w:gridSpan w:val="5"/>
            <w:vAlign w:val="center"/>
          </w:tcPr>
          <w:p w14:paraId="0CF97A47">
            <w:pPr>
              <w:rPr>
                <w:sz w:val="21"/>
                <w:szCs w:val="21"/>
              </w:rPr>
            </w:pPr>
            <w:r>
              <w:rPr>
                <w:sz w:val="21"/>
                <w:szCs w:val="21"/>
              </w:rPr>
              <w:t>6+1.5PVB+6+100A+6+0.76PVB+6</w:t>
            </w:r>
          </w:p>
        </w:tc>
      </w:tr>
      <w:tr w14:paraId="2DAF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AB0CF">
            <w:pPr>
              <w:rPr>
                <w:sz w:val="21"/>
                <w:szCs w:val="21"/>
              </w:rPr>
            </w:pPr>
          </w:p>
        </w:tc>
        <w:tc>
          <w:tcPr>
            <w:shd w:val="clear" w:color="auto" w:fill="E6E6E6"/>
            <w:vAlign w:val="center"/>
          </w:tcPr>
          <w:p w14:paraId="2E9CAAFB">
            <w:pPr>
              <w:rPr>
                <w:sz w:val="21"/>
                <w:szCs w:val="21"/>
              </w:rPr>
            </w:pPr>
            <w:r>
              <w:rPr>
                <w:sz w:val="21"/>
                <w:szCs w:val="21"/>
              </w:rPr>
              <w:t>隔声量来源</w:t>
            </w:r>
          </w:p>
        </w:tc>
        <w:tc>
          <w:tcPr>
            <w:gridSpan w:val="5"/>
            <w:vAlign w:val="center"/>
          </w:tcPr>
          <w:p w14:paraId="238834AF">
            <w:pPr>
              <w:rPr>
                <w:sz w:val="21"/>
                <w:szCs w:val="21"/>
              </w:rPr>
            </w:pPr>
            <w:r>
              <w:rPr>
                <w:sz w:val="21"/>
                <w:szCs w:val="21"/>
              </w:rPr>
              <w:t>检测数据</w:t>
            </w:r>
          </w:p>
        </w:tc>
      </w:tr>
    </w:tbl>
    <w:p w14:paraId="44C53A52">
      <w:pPr>
        <w:jc w:val="center"/>
        <w:rPr>
          <w:lang w:val="en-US"/>
        </w:rPr>
      </w:pPr>
      <w:bookmarkStart w:id="53" w:name="门窗隔声量"/>
      <w:bookmarkEnd w:id="53"/>
    </w:p>
    <w:p w14:paraId="5D5B2C69">
      <w:pPr>
        <w:pStyle w:val="4"/>
      </w:pPr>
      <w:bookmarkStart w:id="54" w:name="_Toc26431"/>
      <w:r>
        <w:rPr>
          <w:rFonts w:hint="eastAsia"/>
        </w:rPr>
        <w:t>房间</w:t>
      </w:r>
      <w:r>
        <w:t>总吸声量计算</w:t>
      </w:r>
      <w:bookmarkEnd w:id="54"/>
    </w:p>
    <w:p w14:paraId="0DC3A312">
      <w:pPr>
        <w:pStyle w:val="3"/>
        <w:ind w:firstLine="420" w:firstLineChars="200"/>
        <w:rPr>
          <w:lang w:val="en-US"/>
        </w:rPr>
      </w:pPr>
      <w:r>
        <w:rPr>
          <w:rFonts w:hint="eastAsia"/>
          <w:lang w:val="en-US"/>
        </w:rPr>
        <w:t>按照下面公式计算房间在各中心频率下的总吸声量：</w:t>
      </w:r>
    </w:p>
    <w:p w14:paraId="34218E7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0663EE09">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9.5pt;width:16.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9.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209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F7E8F4">
            <w:pPr>
              <w:rPr>
                <w:sz w:val="21"/>
                <w:szCs w:val="21"/>
              </w:rPr>
            </w:pPr>
            <w:r>
              <w:rPr>
                <w:sz w:val="21"/>
                <w:szCs w:val="21"/>
              </w:rPr>
              <w:t>构件</w:t>
            </w:r>
          </w:p>
        </w:tc>
        <w:tc>
          <w:tcPr>
            <w:vMerge w:val="restart"/>
            <w:shd w:val="clear" w:color="auto" w:fill="E6E6E6"/>
            <w:vAlign w:val="center"/>
          </w:tcPr>
          <w:p w14:paraId="17F329F4">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3ACB70CD">
            <w:pPr>
              <w:jc w:val="center"/>
              <w:rPr>
                <w:sz w:val="21"/>
                <w:szCs w:val="21"/>
              </w:rPr>
            </w:pPr>
            <w:r>
              <w:rPr>
                <w:sz w:val="21"/>
                <w:szCs w:val="21"/>
              </w:rPr>
              <w:t>各中心频率下的吸声系数</w:t>
            </w:r>
          </w:p>
        </w:tc>
        <w:tc>
          <w:tcPr>
            <w:vMerge w:val="restart"/>
            <w:shd w:val="clear" w:color="auto" w:fill="E6E6E6"/>
            <w:vAlign w:val="center"/>
          </w:tcPr>
          <w:p w14:paraId="79F2A85D">
            <w:pPr>
              <w:jc w:val="center"/>
              <w:rPr>
                <w:sz w:val="21"/>
                <w:szCs w:val="21"/>
              </w:rPr>
            </w:pPr>
            <w:r>
              <w:rPr>
                <w:sz w:val="21"/>
                <w:szCs w:val="21"/>
              </w:rPr>
              <w:t>吸声系数来源</w:t>
            </w:r>
          </w:p>
        </w:tc>
      </w:tr>
      <w:tr w14:paraId="6319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C5DB3">
            <w:pPr>
              <w:rPr>
                <w:sz w:val="21"/>
                <w:szCs w:val="21"/>
              </w:rPr>
            </w:pPr>
          </w:p>
        </w:tc>
        <w:tc>
          <w:tcPr>
            <w:vMerge w:val="continue"/>
            <w:shd w:val="clear" w:color="auto" w:fill="E6E6E6"/>
            <w:vAlign w:val="center"/>
          </w:tcPr>
          <w:p w14:paraId="06791A54">
            <w:pPr>
              <w:rPr>
                <w:sz w:val="21"/>
                <w:szCs w:val="21"/>
              </w:rPr>
            </w:pPr>
          </w:p>
        </w:tc>
        <w:tc>
          <w:tcPr>
            <w:shd w:val="clear" w:color="auto" w:fill="E6E6E6"/>
            <w:vAlign w:val="center"/>
          </w:tcPr>
          <w:p w14:paraId="18BB80C8">
            <w:pPr>
              <w:rPr>
                <w:sz w:val="21"/>
                <w:szCs w:val="21"/>
              </w:rPr>
            </w:pPr>
            <w:r>
              <w:rPr>
                <w:sz w:val="21"/>
                <w:szCs w:val="21"/>
              </w:rPr>
              <w:t>125</w:t>
            </w:r>
          </w:p>
        </w:tc>
        <w:tc>
          <w:tcPr>
            <w:shd w:val="clear" w:color="auto" w:fill="E6E6E6"/>
            <w:vAlign w:val="center"/>
          </w:tcPr>
          <w:p w14:paraId="665A66F9">
            <w:pPr>
              <w:rPr>
                <w:sz w:val="21"/>
                <w:szCs w:val="21"/>
              </w:rPr>
            </w:pPr>
            <w:r>
              <w:rPr>
                <w:sz w:val="21"/>
                <w:szCs w:val="21"/>
              </w:rPr>
              <w:t>250</w:t>
            </w:r>
          </w:p>
        </w:tc>
        <w:tc>
          <w:tcPr>
            <w:shd w:val="clear" w:color="auto" w:fill="E6E6E6"/>
            <w:vAlign w:val="center"/>
          </w:tcPr>
          <w:p w14:paraId="13B8EFB1">
            <w:pPr>
              <w:rPr>
                <w:sz w:val="21"/>
                <w:szCs w:val="21"/>
              </w:rPr>
            </w:pPr>
            <w:r>
              <w:rPr>
                <w:sz w:val="21"/>
                <w:szCs w:val="21"/>
              </w:rPr>
              <w:t>500</w:t>
            </w:r>
          </w:p>
        </w:tc>
        <w:tc>
          <w:tcPr>
            <w:shd w:val="clear" w:color="auto" w:fill="E6E6E6"/>
            <w:vAlign w:val="center"/>
          </w:tcPr>
          <w:p w14:paraId="1C8A3059">
            <w:pPr>
              <w:rPr>
                <w:sz w:val="21"/>
                <w:szCs w:val="21"/>
              </w:rPr>
            </w:pPr>
            <w:r>
              <w:rPr>
                <w:sz w:val="21"/>
                <w:szCs w:val="21"/>
              </w:rPr>
              <w:t>1000</w:t>
            </w:r>
          </w:p>
        </w:tc>
        <w:tc>
          <w:tcPr>
            <w:shd w:val="clear" w:color="auto" w:fill="E6E6E6"/>
            <w:vAlign w:val="center"/>
          </w:tcPr>
          <w:p w14:paraId="3C92A9B5">
            <w:pPr>
              <w:rPr>
                <w:sz w:val="21"/>
                <w:szCs w:val="21"/>
              </w:rPr>
            </w:pPr>
            <w:r>
              <w:rPr>
                <w:sz w:val="21"/>
                <w:szCs w:val="21"/>
              </w:rPr>
              <w:t>2000</w:t>
            </w:r>
          </w:p>
        </w:tc>
        <w:tc>
          <w:tcPr>
            <w:vMerge w:val="continue"/>
            <w:shd w:val="clear" w:color="auto" w:fill="E6E6E6"/>
            <w:vAlign w:val="center"/>
          </w:tcPr>
          <w:p w14:paraId="1F1DE5BA">
            <w:pPr>
              <w:rPr>
                <w:sz w:val="21"/>
                <w:szCs w:val="21"/>
              </w:rPr>
            </w:pPr>
          </w:p>
        </w:tc>
      </w:tr>
      <w:tr w14:paraId="4CB5F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1C5D15">
            <w:pPr>
              <w:rPr>
                <w:sz w:val="21"/>
                <w:szCs w:val="21"/>
              </w:rPr>
            </w:pPr>
            <w:r>
              <w:rPr>
                <w:sz w:val="21"/>
                <w:szCs w:val="21"/>
              </w:rPr>
              <w:t>内墙</w:t>
            </w:r>
          </w:p>
        </w:tc>
        <w:tc>
          <w:tcPr>
            <w:shd w:val="clear" w:color="auto" w:fill="E6E6E6"/>
            <w:vAlign w:val="center"/>
          </w:tcPr>
          <w:p w14:paraId="5F0B1068">
            <w:pPr>
              <w:rPr>
                <w:sz w:val="21"/>
                <w:szCs w:val="21"/>
              </w:rPr>
            </w:pPr>
            <w:r>
              <w:rPr>
                <w:sz w:val="21"/>
                <w:szCs w:val="21"/>
              </w:rPr>
              <w:t>38.1</w:t>
            </w:r>
          </w:p>
        </w:tc>
        <w:tc>
          <w:tcPr>
            <w:vAlign w:val="center"/>
          </w:tcPr>
          <w:p w14:paraId="118D9255">
            <w:pPr>
              <w:rPr>
                <w:sz w:val="21"/>
                <w:szCs w:val="21"/>
              </w:rPr>
            </w:pPr>
            <w:r>
              <w:rPr>
                <w:sz w:val="21"/>
                <w:szCs w:val="21"/>
              </w:rPr>
              <w:t>0.36</w:t>
            </w:r>
          </w:p>
        </w:tc>
        <w:tc>
          <w:tcPr>
            <w:vAlign w:val="center"/>
          </w:tcPr>
          <w:p w14:paraId="72947912">
            <w:pPr>
              <w:rPr>
                <w:sz w:val="21"/>
                <w:szCs w:val="21"/>
              </w:rPr>
            </w:pPr>
            <w:r>
              <w:rPr>
                <w:sz w:val="21"/>
                <w:szCs w:val="21"/>
              </w:rPr>
              <w:t>0.44</w:t>
            </w:r>
          </w:p>
        </w:tc>
        <w:tc>
          <w:tcPr>
            <w:vAlign w:val="center"/>
          </w:tcPr>
          <w:p w14:paraId="571EF64A">
            <w:pPr>
              <w:rPr>
                <w:sz w:val="21"/>
                <w:szCs w:val="21"/>
              </w:rPr>
            </w:pPr>
            <w:r>
              <w:rPr>
                <w:sz w:val="21"/>
                <w:szCs w:val="21"/>
              </w:rPr>
              <w:t>0.31</w:t>
            </w:r>
          </w:p>
        </w:tc>
        <w:tc>
          <w:tcPr>
            <w:vAlign w:val="center"/>
          </w:tcPr>
          <w:p w14:paraId="2B8A7939">
            <w:pPr>
              <w:rPr>
                <w:sz w:val="21"/>
                <w:szCs w:val="21"/>
              </w:rPr>
            </w:pPr>
            <w:r>
              <w:rPr>
                <w:sz w:val="21"/>
                <w:szCs w:val="21"/>
              </w:rPr>
              <w:t>0.29</w:t>
            </w:r>
          </w:p>
        </w:tc>
        <w:tc>
          <w:tcPr>
            <w:vAlign w:val="center"/>
          </w:tcPr>
          <w:p w14:paraId="13D5084D">
            <w:pPr>
              <w:rPr>
                <w:sz w:val="21"/>
                <w:szCs w:val="21"/>
              </w:rPr>
            </w:pPr>
            <w:r>
              <w:rPr>
                <w:sz w:val="21"/>
                <w:szCs w:val="21"/>
              </w:rPr>
              <w:t>0.39</w:t>
            </w:r>
          </w:p>
        </w:tc>
        <w:tc>
          <w:tcPr>
            <w:vAlign w:val="center"/>
          </w:tcPr>
          <w:p w14:paraId="4EC4C738">
            <w:pPr>
              <w:rPr>
                <w:sz w:val="21"/>
                <w:szCs w:val="21"/>
              </w:rPr>
            </w:pPr>
            <w:r>
              <w:rPr>
                <w:sz w:val="21"/>
                <w:szCs w:val="21"/>
              </w:rPr>
              <w:t>《声学手册》</w:t>
            </w:r>
          </w:p>
        </w:tc>
      </w:tr>
      <w:tr w14:paraId="201D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273B4">
            <w:pPr>
              <w:rPr>
                <w:sz w:val="21"/>
                <w:szCs w:val="21"/>
              </w:rPr>
            </w:pPr>
            <w:r>
              <w:rPr>
                <w:sz w:val="21"/>
                <w:szCs w:val="21"/>
              </w:rPr>
              <w:t>内墙</w:t>
            </w:r>
          </w:p>
        </w:tc>
        <w:tc>
          <w:tcPr>
            <w:shd w:val="clear" w:color="auto" w:fill="E6E6E6"/>
            <w:vAlign w:val="center"/>
          </w:tcPr>
          <w:p w14:paraId="0EA5964B">
            <w:pPr>
              <w:rPr>
                <w:sz w:val="21"/>
                <w:szCs w:val="21"/>
              </w:rPr>
            </w:pPr>
            <w:r>
              <w:rPr>
                <w:sz w:val="21"/>
                <w:szCs w:val="21"/>
              </w:rPr>
              <w:t>27.4</w:t>
            </w:r>
          </w:p>
        </w:tc>
        <w:tc>
          <w:tcPr>
            <w:vAlign w:val="center"/>
          </w:tcPr>
          <w:p w14:paraId="7A2A547F">
            <w:pPr>
              <w:rPr>
                <w:sz w:val="21"/>
                <w:szCs w:val="21"/>
              </w:rPr>
            </w:pPr>
            <w:r>
              <w:rPr>
                <w:sz w:val="21"/>
                <w:szCs w:val="21"/>
              </w:rPr>
              <w:t>0.36</w:t>
            </w:r>
          </w:p>
        </w:tc>
        <w:tc>
          <w:tcPr>
            <w:vAlign w:val="center"/>
          </w:tcPr>
          <w:p w14:paraId="67771650">
            <w:pPr>
              <w:rPr>
                <w:sz w:val="21"/>
                <w:szCs w:val="21"/>
              </w:rPr>
            </w:pPr>
            <w:r>
              <w:rPr>
                <w:sz w:val="21"/>
                <w:szCs w:val="21"/>
              </w:rPr>
              <w:t>0.44</w:t>
            </w:r>
          </w:p>
        </w:tc>
        <w:tc>
          <w:tcPr>
            <w:vAlign w:val="center"/>
          </w:tcPr>
          <w:p w14:paraId="4E56DEDB">
            <w:pPr>
              <w:rPr>
                <w:sz w:val="21"/>
                <w:szCs w:val="21"/>
              </w:rPr>
            </w:pPr>
            <w:r>
              <w:rPr>
                <w:sz w:val="21"/>
                <w:szCs w:val="21"/>
              </w:rPr>
              <w:t>0.31</w:t>
            </w:r>
          </w:p>
        </w:tc>
        <w:tc>
          <w:tcPr>
            <w:vAlign w:val="center"/>
          </w:tcPr>
          <w:p w14:paraId="75E925CF">
            <w:pPr>
              <w:rPr>
                <w:sz w:val="21"/>
                <w:szCs w:val="21"/>
              </w:rPr>
            </w:pPr>
            <w:r>
              <w:rPr>
                <w:sz w:val="21"/>
                <w:szCs w:val="21"/>
              </w:rPr>
              <w:t>0.29</w:t>
            </w:r>
          </w:p>
        </w:tc>
        <w:tc>
          <w:tcPr>
            <w:vAlign w:val="center"/>
          </w:tcPr>
          <w:p w14:paraId="2E369E65">
            <w:pPr>
              <w:rPr>
                <w:sz w:val="21"/>
                <w:szCs w:val="21"/>
              </w:rPr>
            </w:pPr>
            <w:r>
              <w:rPr>
                <w:sz w:val="21"/>
                <w:szCs w:val="21"/>
              </w:rPr>
              <w:t>0.39</w:t>
            </w:r>
          </w:p>
        </w:tc>
        <w:tc>
          <w:tcPr>
            <w:vAlign w:val="center"/>
          </w:tcPr>
          <w:p w14:paraId="1157237C">
            <w:pPr>
              <w:rPr>
                <w:sz w:val="21"/>
                <w:szCs w:val="21"/>
              </w:rPr>
            </w:pPr>
            <w:r>
              <w:rPr>
                <w:sz w:val="21"/>
                <w:szCs w:val="21"/>
              </w:rPr>
              <w:t>《声学手册》</w:t>
            </w:r>
          </w:p>
        </w:tc>
      </w:tr>
      <w:tr w14:paraId="1B8F3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34CFF">
            <w:pPr>
              <w:rPr>
                <w:sz w:val="21"/>
                <w:szCs w:val="21"/>
              </w:rPr>
            </w:pPr>
            <w:r>
              <w:rPr>
                <w:sz w:val="21"/>
                <w:szCs w:val="21"/>
              </w:rPr>
              <w:t>外墙（填充墙）</w:t>
            </w:r>
          </w:p>
        </w:tc>
        <w:tc>
          <w:tcPr>
            <w:shd w:val="clear" w:color="auto" w:fill="E6E6E6"/>
            <w:vAlign w:val="center"/>
          </w:tcPr>
          <w:p w14:paraId="1BCDEA72">
            <w:pPr>
              <w:rPr>
                <w:sz w:val="21"/>
                <w:szCs w:val="21"/>
              </w:rPr>
            </w:pPr>
            <w:r>
              <w:rPr>
                <w:sz w:val="21"/>
                <w:szCs w:val="21"/>
              </w:rPr>
              <w:t>7.5</w:t>
            </w:r>
          </w:p>
        </w:tc>
        <w:tc>
          <w:tcPr>
            <w:vAlign w:val="center"/>
          </w:tcPr>
          <w:p w14:paraId="35B4BC52">
            <w:pPr>
              <w:rPr>
                <w:sz w:val="21"/>
                <w:szCs w:val="21"/>
              </w:rPr>
            </w:pPr>
            <w:r>
              <w:rPr>
                <w:sz w:val="21"/>
                <w:szCs w:val="21"/>
              </w:rPr>
              <w:t>0.36</w:t>
            </w:r>
          </w:p>
        </w:tc>
        <w:tc>
          <w:tcPr>
            <w:vAlign w:val="center"/>
          </w:tcPr>
          <w:p w14:paraId="1DB4B3D8">
            <w:pPr>
              <w:rPr>
                <w:sz w:val="21"/>
                <w:szCs w:val="21"/>
              </w:rPr>
            </w:pPr>
            <w:r>
              <w:rPr>
                <w:sz w:val="21"/>
                <w:szCs w:val="21"/>
              </w:rPr>
              <w:t>0.44</w:t>
            </w:r>
          </w:p>
        </w:tc>
        <w:tc>
          <w:tcPr>
            <w:vAlign w:val="center"/>
          </w:tcPr>
          <w:p w14:paraId="3FD92780">
            <w:pPr>
              <w:rPr>
                <w:sz w:val="21"/>
                <w:szCs w:val="21"/>
              </w:rPr>
            </w:pPr>
            <w:r>
              <w:rPr>
                <w:sz w:val="21"/>
                <w:szCs w:val="21"/>
              </w:rPr>
              <w:t>0.31</w:t>
            </w:r>
          </w:p>
        </w:tc>
        <w:tc>
          <w:tcPr>
            <w:vAlign w:val="center"/>
          </w:tcPr>
          <w:p w14:paraId="4CFF9223">
            <w:pPr>
              <w:rPr>
                <w:sz w:val="21"/>
                <w:szCs w:val="21"/>
              </w:rPr>
            </w:pPr>
            <w:r>
              <w:rPr>
                <w:sz w:val="21"/>
                <w:szCs w:val="21"/>
              </w:rPr>
              <w:t>0.29</w:t>
            </w:r>
          </w:p>
        </w:tc>
        <w:tc>
          <w:tcPr>
            <w:vAlign w:val="center"/>
          </w:tcPr>
          <w:p w14:paraId="0BFA04DA">
            <w:pPr>
              <w:rPr>
                <w:sz w:val="21"/>
                <w:szCs w:val="21"/>
              </w:rPr>
            </w:pPr>
            <w:r>
              <w:rPr>
                <w:sz w:val="21"/>
                <w:szCs w:val="21"/>
              </w:rPr>
              <w:t>0.39</w:t>
            </w:r>
          </w:p>
        </w:tc>
        <w:tc>
          <w:tcPr>
            <w:vAlign w:val="center"/>
          </w:tcPr>
          <w:p w14:paraId="38765CEA">
            <w:pPr>
              <w:rPr>
                <w:sz w:val="21"/>
                <w:szCs w:val="21"/>
              </w:rPr>
            </w:pPr>
            <w:r>
              <w:rPr>
                <w:sz w:val="21"/>
                <w:szCs w:val="21"/>
              </w:rPr>
              <w:t>《声学手册》</w:t>
            </w:r>
          </w:p>
        </w:tc>
      </w:tr>
      <w:tr w14:paraId="0414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9523FC">
            <w:pPr>
              <w:rPr>
                <w:sz w:val="21"/>
                <w:szCs w:val="21"/>
              </w:rPr>
            </w:pPr>
            <w:r>
              <w:rPr>
                <w:sz w:val="21"/>
                <w:szCs w:val="21"/>
              </w:rPr>
              <w:t>外墙（填充墙）</w:t>
            </w:r>
          </w:p>
        </w:tc>
        <w:tc>
          <w:tcPr>
            <w:shd w:val="clear" w:color="auto" w:fill="E6E6E6"/>
            <w:vAlign w:val="center"/>
          </w:tcPr>
          <w:p w14:paraId="22043CB6">
            <w:pPr>
              <w:rPr>
                <w:sz w:val="21"/>
                <w:szCs w:val="21"/>
              </w:rPr>
            </w:pPr>
            <w:r>
              <w:rPr>
                <w:sz w:val="21"/>
                <w:szCs w:val="21"/>
              </w:rPr>
              <w:t>27.6</w:t>
            </w:r>
          </w:p>
        </w:tc>
        <w:tc>
          <w:tcPr>
            <w:vAlign w:val="center"/>
          </w:tcPr>
          <w:p w14:paraId="0288A76B">
            <w:pPr>
              <w:rPr>
                <w:sz w:val="21"/>
                <w:szCs w:val="21"/>
              </w:rPr>
            </w:pPr>
            <w:r>
              <w:rPr>
                <w:sz w:val="21"/>
                <w:szCs w:val="21"/>
              </w:rPr>
              <w:t>0.36</w:t>
            </w:r>
          </w:p>
        </w:tc>
        <w:tc>
          <w:tcPr>
            <w:vAlign w:val="center"/>
          </w:tcPr>
          <w:p w14:paraId="3DC6D882">
            <w:pPr>
              <w:rPr>
                <w:sz w:val="21"/>
                <w:szCs w:val="21"/>
              </w:rPr>
            </w:pPr>
            <w:r>
              <w:rPr>
                <w:sz w:val="21"/>
                <w:szCs w:val="21"/>
              </w:rPr>
              <w:t>0.44</w:t>
            </w:r>
          </w:p>
        </w:tc>
        <w:tc>
          <w:tcPr>
            <w:vAlign w:val="center"/>
          </w:tcPr>
          <w:p w14:paraId="4121A5CF">
            <w:pPr>
              <w:rPr>
                <w:sz w:val="21"/>
                <w:szCs w:val="21"/>
              </w:rPr>
            </w:pPr>
            <w:r>
              <w:rPr>
                <w:sz w:val="21"/>
                <w:szCs w:val="21"/>
              </w:rPr>
              <w:t>0.31</w:t>
            </w:r>
          </w:p>
        </w:tc>
        <w:tc>
          <w:tcPr>
            <w:vAlign w:val="center"/>
          </w:tcPr>
          <w:p w14:paraId="69F552FF">
            <w:pPr>
              <w:rPr>
                <w:sz w:val="21"/>
                <w:szCs w:val="21"/>
              </w:rPr>
            </w:pPr>
            <w:r>
              <w:rPr>
                <w:sz w:val="21"/>
                <w:szCs w:val="21"/>
              </w:rPr>
              <w:t>0.29</w:t>
            </w:r>
          </w:p>
        </w:tc>
        <w:tc>
          <w:tcPr>
            <w:vAlign w:val="center"/>
          </w:tcPr>
          <w:p w14:paraId="2F554B79">
            <w:pPr>
              <w:rPr>
                <w:sz w:val="21"/>
                <w:szCs w:val="21"/>
              </w:rPr>
            </w:pPr>
            <w:r>
              <w:rPr>
                <w:sz w:val="21"/>
                <w:szCs w:val="21"/>
              </w:rPr>
              <w:t>0.39</w:t>
            </w:r>
          </w:p>
        </w:tc>
        <w:tc>
          <w:tcPr>
            <w:vAlign w:val="center"/>
          </w:tcPr>
          <w:p w14:paraId="14DB0DC3">
            <w:pPr>
              <w:rPr>
                <w:sz w:val="21"/>
                <w:szCs w:val="21"/>
              </w:rPr>
            </w:pPr>
            <w:r>
              <w:rPr>
                <w:sz w:val="21"/>
                <w:szCs w:val="21"/>
              </w:rPr>
              <w:t>《声学手册》</w:t>
            </w:r>
          </w:p>
        </w:tc>
      </w:tr>
      <w:tr w14:paraId="5118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1C001D">
            <w:pPr>
              <w:rPr>
                <w:sz w:val="21"/>
                <w:szCs w:val="21"/>
              </w:rPr>
            </w:pPr>
            <w:r>
              <w:rPr>
                <w:sz w:val="21"/>
                <w:szCs w:val="21"/>
              </w:rPr>
              <w:t>内墙</w:t>
            </w:r>
          </w:p>
        </w:tc>
        <w:tc>
          <w:tcPr>
            <w:shd w:val="clear" w:color="auto" w:fill="E6E6E6"/>
            <w:vAlign w:val="center"/>
          </w:tcPr>
          <w:p w14:paraId="7C472739">
            <w:pPr>
              <w:rPr>
                <w:sz w:val="21"/>
                <w:szCs w:val="21"/>
              </w:rPr>
            </w:pPr>
            <w:r>
              <w:rPr>
                <w:sz w:val="21"/>
                <w:szCs w:val="21"/>
              </w:rPr>
              <w:t>54.0</w:t>
            </w:r>
          </w:p>
        </w:tc>
        <w:tc>
          <w:tcPr>
            <w:vAlign w:val="center"/>
          </w:tcPr>
          <w:p w14:paraId="5D36DCF1">
            <w:pPr>
              <w:rPr>
                <w:sz w:val="21"/>
                <w:szCs w:val="21"/>
              </w:rPr>
            </w:pPr>
            <w:r>
              <w:rPr>
                <w:sz w:val="21"/>
                <w:szCs w:val="21"/>
              </w:rPr>
              <w:t>0.36</w:t>
            </w:r>
          </w:p>
        </w:tc>
        <w:tc>
          <w:tcPr>
            <w:vAlign w:val="center"/>
          </w:tcPr>
          <w:p w14:paraId="718BAC2A">
            <w:pPr>
              <w:rPr>
                <w:sz w:val="21"/>
                <w:szCs w:val="21"/>
              </w:rPr>
            </w:pPr>
            <w:r>
              <w:rPr>
                <w:sz w:val="21"/>
                <w:szCs w:val="21"/>
              </w:rPr>
              <w:t>0.44</w:t>
            </w:r>
          </w:p>
        </w:tc>
        <w:tc>
          <w:tcPr>
            <w:vAlign w:val="center"/>
          </w:tcPr>
          <w:p w14:paraId="48450BDB">
            <w:pPr>
              <w:rPr>
                <w:sz w:val="21"/>
                <w:szCs w:val="21"/>
              </w:rPr>
            </w:pPr>
            <w:r>
              <w:rPr>
                <w:sz w:val="21"/>
                <w:szCs w:val="21"/>
              </w:rPr>
              <w:t>0.31</w:t>
            </w:r>
          </w:p>
        </w:tc>
        <w:tc>
          <w:tcPr>
            <w:vAlign w:val="center"/>
          </w:tcPr>
          <w:p w14:paraId="3DE61893">
            <w:pPr>
              <w:rPr>
                <w:sz w:val="21"/>
                <w:szCs w:val="21"/>
              </w:rPr>
            </w:pPr>
            <w:r>
              <w:rPr>
                <w:sz w:val="21"/>
                <w:szCs w:val="21"/>
              </w:rPr>
              <w:t>0.29</w:t>
            </w:r>
          </w:p>
        </w:tc>
        <w:tc>
          <w:tcPr>
            <w:vAlign w:val="center"/>
          </w:tcPr>
          <w:p w14:paraId="6CE6EFBD">
            <w:pPr>
              <w:rPr>
                <w:sz w:val="21"/>
                <w:szCs w:val="21"/>
              </w:rPr>
            </w:pPr>
            <w:r>
              <w:rPr>
                <w:sz w:val="21"/>
                <w:szCs w:val="21"/>
              </w:rPr>
              <w:t>0.39</w:t>
            </w:r>
          </w:p>
        </w:tc>
        <w:tc>
          <w:tcPr>
            <w:vAlign w:val="center"/>
          </w:tcPr>
          <w:p w14:paraId="38E11328">
            <w:pPr>
              <w:rPr>
                <w:sz w:val="21"/>
                <w:szCs w:val="21"/>
              </w:rPr>
            </w:pPr>
            <w:r>
              <w:rPr>
                <w:sz w:val="21"/>
                <w:szCs w:val="21"/>
              </w:rPr>
              <w:t>《声学手册》</w:t>
            </w:r>
          </w:p>
        </w:tc>
      </w:tr>
      <w:tr w14:paraId="37E2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F9AF98">
            <w:pPr>
              <w:rPr>
                <w:sz w:val="21"/>
                <w:szCs w:val="21"/>
              </w:rPr>
            </w:pPr>
            <w:r>
              <w:rPr>
                <w:sz w:val="21"/>
                <w:szCs w:val="21"/>
              </w:rPr>
              <w:t>内墙</w:t>
            </w:r>
          </w:p>
        </w:tc>
        <w:tc>
          <w:tcPr>
            <w:shd w:val="clear" w:color="auto" w:fill="E6E6E6"/>
            <w:vAlign w:val="center"/>
          </w:tcPr>
          <w:p w14:paraId="35AC0FD7">
            <w:pPr>
              <w:rPr>
                <w:sz w:val="21"/>
                <w:szCs w:val="21"/>
              </w:rPr>
            </w:pPr>
            <w:r>
              <w:rPr>
                <w:sz w:val="21"/>
                <w:szCs w:val="21"/>
              </w:rPr>
              <w:t>36.0</w:t>
            </w:r>
          </w:p>
        </w:tc>
        <w:tc>
          <w:tcPr>
            <w:vAlign w:val="center"/>
          </w:tcPr>
          <w:p w14:paraId="4CFED9A8">
            <w:pPr>
              <w:rPr>
                <w:sz w:val="21"/>
                <w:szCs w:val="21"/>
              </w:rPr>
            </w:pPr>
            <w:r>
              <w:rPr>
                <w:sz w:val="21"/>
                <w:szCs w:val="21"/>
              </w:rPr>
              <w:t>0.36</w:t>
            </w:r>
          </w:p>
        </w:tc>
        <w:tc>
          <w:tcPr>
            <w:vAlign w:val="center"/>
          </w:tcPr>
          <w:p w14:paraId="271D732E">
            <w:pPr>
              <w:rPr>
                <w:sz w:val="21"/>
                <w:szCs w:val="21"/>
              </w:rPr>
            </w:pPr>
            <w:r>
              <w:rPr>
                <w:sz w:val="21"/>
                <w:szCs w:val="21"/>
              </w:rPr>
              <w:t>0.44</w:t>
            </w:r>
          </w:p>
        </w:tc>
        <w:tc>
          <w:tcPr>
            <w:vAlign w:val="center"/>
          </w:tcPr>
          <w:p w14:paraId="2F179AE2">
            <w:pPr>
              <w:rPr>
                <w:sz w:val="21"/>
                <w:szCs w:val="21"/>
              </w:rPr>
            </w:pPr>
            <w:r>
              <w:rPr>
                <w:sz w:val="21"/>
                <w:szCs w:val="21"/>
              </w:rPr>
              <w:t>0.31</w:t>
            </w:r>
          </w:p>
        </w:tc>
        <w:tc>
          <w:tcPr>
            <w:vAlign w:val="center"/>
          </w:tcPr>
          <w:p w14:paraId="071D1078">
            <w:pPr>
              <w:rPr>
                <w:sz w:val="21"/>
                <w:szCs w:val="21"/>
              </w:rPr>
            </w:pPr>
            <w:r>
              <w:rPr>
                <w:sz w:val="21"/>
                <w:szCs w:val="21"/>
              </w:rPr>
              <w:t>0.29</w:t>
            </w:r>
          </w:p>
        </w:tc>
        <w:tc>
          <w:tcPr>
            <w:vAlign w:val="center"/>
          </w:tcPr>
          <w:p w14:paraId="42836CF1">
            <w:pPr>
              <w:rPr>
                <w:sz w:val="21"/>
                <w:szCs w:val="21"/>
              </w:rPr>
            </w:pPr>
            <w:r>
              <w:rPr>
                <w:sz w:val="21"/>
                <w:szCs w:val="21"/>
              </w:rPr>
              <w:t>0.39</w:t>
            </w:r>
          </w:p>
        </w:tc>
        <w:tc>
          <w:tcPr>
            <w:vAlign w:val="center"/>
          </w:tcPr>
          <w:p w14:paraId="087CD028">
            <w:pPr>
              <w:rPr>
                <w:sz w:val="21"/>
                <w:szCs w:val="21"/>
              </w:rPr>
            </w:pPr>
            <w:r>
              <w:rPr>
                <w:sz w:val="21"/>
                <w:szCs w:val="21"/>
              </w:rPr>
              <w:t>《声学手册》</w:t>
            </w:r>
          </w:p>
        </w:tc>
      </w:tr>
      <w:tr w14:paraId="712F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6B3B68">
            <w:pPr>
              <w:rPr>
                <w:sz w:val="21"/>
                <w:szCs w:val="21"/>
              </w:rPr>
            </w:pPr>
            <w:r>
              <w:rPr>
                <w:sz w:val="21"/>
                <w:szCs w:val="21"/>
              </w:rPr>
              <w:t>内门(M1521)</w:t>
            </w:r>
          </w:p>
        </w:tc>
        <w:tc>
          <w:tcPr>
            <w:shd w:val="clear" w:color="auto" w:fill="E6E6E6"/>
            <w:vAlign w:val="center"/>
          </w:tcPr>
          <w:p w14:paraId="6AFB4D5D">
            <w:pPr>
              <w:rPr>
                <w:sz w:val="21"/>
                <w:szCs w:val="21"/>
              </w:rPr>
            </w:pPr>
            <w:r>
              <w:rPr>
                <w:sz w:val="21"/>
                <w:szCs w:val="21"/>
              </w:rPr>
              <w:t>6.3</w:t>
            </w:r>
          </w:p>
        </w:tc>
        <w:tc>
          <w:tcPr>
            <w:vAlign w:val="center"/>
          </w:tcPr>
          <w:p w14:paraId="16E191CC">
            <w:pPr>
              <w:rPr>
                <w:sz w:val="21"/>
                <w:szCs w:val="21"/>
              </w:rPr>
            </w:pPr>
            <w:r>
              <w:rPr>
                <w:sz w:val="21"/>
                <w:szCs w:val="21"/>
              </w:rPr>
              <w:t>0.16</w:t>
            </w:r>
          </w:p>
        </w:tc>
        <w:tc>
          <w:tcPr>
            <w:vAlign w:val="center"/>
          </w:tcPr>
          <w:p w14:paraId="3D8DDB42">
            <w:pPr>
              <w:rPr>
                <w:sz w:val="21"/>
                <w:szCs w:val="21"/>
              </w:rPr>
            </w:pPr>
            <w:r>
              <w:rPr>
                <w:sz w:val="21"/>
                <w:szCs w:val="21"/>
              </w:rPr>
              <w:t>0.15</w:t>
            </w:r>
          </w:p>
        </w:tc>
        <w:tc>
          <w:tcPr>
            <w:vAlign w:val="center"/>
          </w:tcPr>
          <w:p w14:paraId="70BCA9B4">
            <w:pPr>
              <w:rPr>
                <w:sz w:val="21"/>
                <w:szCs w:val="21"/>
              </w:rPr>
            </w:pPr>
            <w:r>
              <w:rPr>
                <w:sz w:val="21"/>
                <w:szCs w:val="21"/>
              </w:rPr>
              <w:t>0.10</w:t>
            </w:r>
          </w:p>
        </w:tc>
        <w:tc>
          <w:tcPr>
            <w:vAlign w:val="center"/>
          </w:tcPr>
          <w:p w14:paraId="7D55462E">
            <w:pPr>
              <w:rPr>
                <w:sz w:val="21"/>
                <w:szCs w:val="21"/>
              </w:rPr>
            </w:pPr>
            <w:r>
              <w:rPr>
                <w:sz w:val="21"/>
                <w:szCs w:val="21"/>
              </w:rPr>
              <w:t>0.10</w:t>
            </w:r>
          </w:p>
        </w:tc>
        <w:tc>
          <w:tcPr>
            <w:vAlign w:val="center"/>
          </w:tcPr>
          <w:p w14:paraId="08A13888">
            <w:pPr>
              <w:rPr>
                <w:sz w:val="21"/>
                <w:szCs w:val="21"/>
              </w:rPr>
            </w:pPr>
            <w:r>
              <w:rPr>
                <w:sz w:val="21"/>
                <w:szCs w:val="21"/>
              </w:rPr>
              <w:t>0.10</w:t>
            </w:r>
          </w:p>
        </w:tc>
        <w:tc>
          <w:tcPr>
            <w:vAlign w:val="center"/>
          </w:tcPr>
          <w:p w14:paraId="3D9180C4">
            <w:pPr>
              <w:rPr>
                <w:sz w:val="21"/>
                <w:szCs w:val="21"/>
              </w:rPr>
            </w:pPr>
            <w:r>
              <w:rPr>
                <w:sz w:val="21"/>
                <w:szCs w:val="21"/>
              </w:rPr>
              <w:t>《噪声与振动控制工程手册》</w:t>
            </w:r>
          </w:p>
        </w:tc>
      </w:tr>
      <w:tr w14:paraId="194D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271765">
            <w:pPr>
              <w:rPr>
                <w:sz w:val="21"/>
                <w:szCs w:val="21"/>
              </w:rPr>
            </w:pPr>
            <w:r>
              <w:rPr>
                <w:sz w:val="21"/>
                <w:szCs w:val="21"/>
              </w:rPr>
              <w:t>外窗(C3035)</w:t>
            </w:r>
          </w:p>
        </w:tc>
        <w:tc>
          <w:tcPr>
            <w:shd w:val="clear" w:color="auto" w:fill="E6E6E6"/>
            <w:vAlign w:val="center"/>
          </w:tcPr>
          <w:p w14:paraId="4DAFE1B9">
            <w:pPr>
              <w:rPr>
                <w:sz w:val="21"/>
                <w:szCs w:val="21"/>
              </w:rPr>
            </w:pPr>
            <w:r>
              <w:rPr>
                <w:sz w:val="21"/>
                <w:szCs w:val="21"/>
              </w:rPr>
              <w:t>21.0</w:t>
            </w:r>
          </w:p>
        </w:tc>
        <w:tc>
          <w:tcPr>
            <w:vAlign w:val="center"/>
          </w:tcPr>
          <w:p w14:paraId="2FE2854D">
            <w:pPr>
              <w:rPr>
                <w:sz w:val="21"/>
                <w:szCs w:val="21"/>
              </w:rPr>
            </w:pPr>
            <w:r>
              <w:rPr>
                <w:sz w:val="21"/>
                <w:szCs w:val="21"/>
              </w:rPr>
              <w:t>0.35</w:t>
            </w:r>
          </w:p>
        </w:tc>
        <w:tc>
          <w:tcPr>
            <w:vAlign w:val="center"/>
          </w:tcPr>
          <w:p w14:paraId="534D5D25">
            <w:pPr>
              <w:rPr>
                <w:sz w:val="21"/>
                <w:szCs w:val="21"/>
              </w:rPr>
            </w:pPr>
            <w:r>
              <w:rPr>
                <w:sz w:val="21"/>
                <w:szCs w:val="21"/>
              </w:rPr>
              <w:t>0.25</w:t>
            </w:r>
          </w:p>
        </w:tc>
        <w:tc>
          <w:tcPr>
            <w:vAlign w:val="center"/>
          </w:tcPr>
          <w:p w14:paraId="2EBBC628">
            <w:pPr>
              <w:rPr>
                <w:sz w:val="21"/>
                <w:szCs w:val="21"/>
              </w:rPr>
            </w:pPr>
            <w:r>
              <w:rPr>
                <w:sz w:val="21"/>
                <w:szCs w:val="21"/>
              </w:rPr>
              <w:t>0.18</w:t>
            </w:r>
          </w:p>
        </w:tc>
        <w:tc>
          <w:tcPr>
            <w:vAlign w:val="center"/>
          </w:tcPr>
          <w:p w14:paraId="51DAB9F6">
            <w:pPr>
              <w:rPr>
                <w:sz w:val="21"/>
                <w:szCs w:val="21"/>
              </w:rPr>
            </w:pPr>
            <w:r>
              <w:rPr>
                <w:sz w:val="21"/>
                <w:szCs w:val="21"/>
              </w:rPr>
              <w:t>0.12</w:t>
            </w:r>
          </w:p>
        </w:tc>
        <w:tc>
          <w:tcPr>
            <w:vAlign w:val="center"/>
          </w:tcPr>
          <w:p w14:paraId="00B159B1">
            <w:pPr>
              <w:rPr>
                <w:sz w:val="21"/>
                <w:szCs w:val="21"/>
              </w:rPr>
            </w:pPr>
            <w:r>
              <w:rPr>
                <w:sz w:val="21"/>
                <w:szCs w:val="21"/>
              </w:rPr>
              <w:t>0.07</w:t>
            </w:r>
          </w:p>
        </w:tc>
        <w:tc>
          <w:tcPr>
            <w:vAlign w:val="center"/>
          </w:tcPr>
          <w:p w14:paraId="03A5B4CB">
            <w:pPr>
              <w:rPr>
                <w:sz w:val="21"/>
                <w:szCs w:val="21"/>
              </w:rPr>
            </w:pPr>
            <w:r>
              <w:rPr>
                <w:sz w:val="21"/>
                <w:szCs w:val="21"/>
              </w:rPr>
              <w:t>《声学手册》</w:t>
            </w:r>
          </w:p>
        </w:tc>
      </w:tr>
      <w:tr w14:paraId="43FC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15E067">
            <w:pPr>
              <w:rPr>
                <w:sz w:val="21"/>
                <w:szCs w:val="21"/>
              </w:rPr>
            </w:pPr>
            <w:r>
              <w:rPr>
                <w:sz w:val="21"/>
                <w:szCs w:val="21"/>
              </w:rPr>
              <w:t>外窗(C3518)</w:t>
            </w:r>
          </w:p>
        </w:tc>
        <w:tc>
          <w:tcPr>
            <w:shd w:val="clear" w:color="auto" w:fill="E6E6E6"/>
            <w:vAlign w:val="center"/>
          </w:tcPr>
          <w:p w14:paraId="4335E0E7">
            <w:pPr>
              <w:rPr>
                <w:sz w:val="21"/>
                <w:szCs w:val="21"/>
              </w:rPr>
            </w:pPr>
            <w:r>
              <w:rPr>
                <w:sz w:val="21"/>
                <w:szCs w:val="21"/>
              </w:rPr>
              <w:t>6.2</w:t>
            </w:r>
          </w:p>
        </w:tc>
        <w:tc>
          <w:tcPr>
            <w:vAlign w:val="center"/>
          </w:tcPr>
          <w:p w14:paraId="49DEE1CA">
            <w:pPr>
              <w:rPr>
                <w:sz w:val="21"/>
                <w:szCs w:val="21"/>
              </w:rPr>
            </w:pPr>
            <w:r>
              <w:rPr>
                <w:sz w:val="21"/>
                <w:szCs w:val="21"/>
              </w:rPr>
              <w:t>0.35</w:t>
            </w:r>
          </w:p>
        </w:tc>
        <w:tc>
          <w:tcPr>
            <w:vAlign w:val="center"/>
          </w:tcPr>
          <w:p w14:paraId="19546BE1">
            <w:pPr>
              <w:rPr>
                <w:sz w:val="21"/>
                <w:szCs w:val="21"/>
              </w:rPr>
            </w:pPr>
            <w:r>
              <w:rPr>
                <w:sz w:val="21"/>
                <w:szCs w:val="21"/>
              </w:rPr>
              <w:t>0.25</w:t>
            </w:r>
          </w:p>
        </w:tc>
        <w:tc>
          <w:tcPr>
            <w:vAlign w:val="center"/>
          </w:tcPr>
          <w:p w14:paraId="0BCCA6E7">
            <w:pPr>
              <w:rPr>
                <w:sz w:val="21"/>
                <w:szCs w:val="21"/>
              </w:rPr>
            </w:pPr>
            <w:r>
              <w:rPr>
                <w:sz w:val="21"/>
                <w:szCs w:val="21"/>
              </w:rPr>
              <w:t>0.18</w:t>
            </w:r>
          </w:p>
        </w:tc>
        <w:tc>
          <w:tcPr>
            <w:vAlign w:val="center"/>
          </w:tcPr>
          <w:p w14:paraId="4309EC8A">
            <w:pPr>
              <w:rPr>
                <w:sz w:val="21"/>
                <w:szCs w:val="21"/>
              </w:rPr>
            </w:pPr>
            <w:r>
              <w:rPr>
                <w:sz w:val="21"/>
                <w:szCs w:val="21"/>
              </w:rPr>
              <w:t>0.12</w:t>
            </w:r>
          </w:p>
        </w:tc>
        <w:tc>
          <w:tcPr>
            <w:vAlign w:val="center"/>
          </w:tcPr>
          <w:p w14:paraId="33E6EE5F">
            <w:pPr>
              <w:rPr>
                <w:sz w:val="21"/>
                <w:szCs w:val="21"/>
              </w:rPr>
            </w:pPr>
            <w:r>
              <w:rPr>
                <w:sz w:val="21"/>
                <w:szCs w:val="21"/>
              </w:rPr>
              <w:t>0.07</w:t>
            </w:r>
          </w:p>
        </w:tc>
        <w:tc>
          <w:tcPr>
            <w:vAlign w:val="center"/>
          </w:tcPr>
          <w:p w14:paraId="54D93E66">
            <w:pPr>
              <w:rPr>
                <w:sz w:val="21"/>
                <w:szCs w:val="21"/>
              </w:rPr>
            </w:pPr>
            <w:r>
              <w:rPr>
                <w:sz w:val="21"/>
                <w:szCs w:val="21"/>
              </w:rPr>
              <w:t>《声学手册》</w:t>
            </w:r>
          </w:p>
        </w:tc>
      </w:tr>
      <w:tr w14:paraId="5EFD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72E98">
            <w:pPr>
              <w:rPr>
                <w:sz w:val="21"/>
                <w:szCs w:val="21"/>
              </w:rPr>
            </w:pPr>
            <w:r>
              <w:rPr>
                <w:sz w:val="21"/>
                <w:szCs w:val="21"/>
              </w:rPr>
              <w:t>外窗(C4535)</w:t>
            </w:r>
          </w:p>
        </w:tc>
        <w:tc>
          <w:tcPr>
            <w:shd w:val="clear" w:color="auto" w:fill="E6E6E6"/>
            <w:vAlign w:val="center"/>
          </w:tcPr>
          <w:p w14:paraId="2E40B3F7">
            <w:pPr>
              <w:rPr>
                <w:sz w:val="21"/>
                <w:szCs w:val="21"/>
              </w:rPr>
            </w:pPr>
            <w:r>
              <w:rPr>
                <w:sz w:val="21"/>
                <w:szCs w:val="21"/>
              </w:rPr>
              <w:t>15.8</w:t>
            </w:r>
          </w:p>
        </w:tc>
        <w:tc>
          <w:tcPr>
            <w:vAlign w:val="center"/>
          </w:tcPr>
          <w:p w14:paraId="71E759D5">
            <w:pPr>
              <w:rPr>
                <w:sz w:val="21"/>
                <w:szCs w:val="21"/>
              </w:rPr>
            </w:pPr>
            <w:r>
              <w:rPr>
                <w:sz w:val="21"/>
                <w:szCs w:val="21"/>
              </w:rPr>
              <w:t>0.35</w:t>
            </w:r>
          </w:p>
        </w:tc>
        <w:tc>
          <w:tcPr>
            <w:vAlign w:val="center"/>
          </w:tcPr>
          <w:p w14:paraId="36FFB193">
            <w:pPr>
              <w:rPr>
                <w:sz w:val="21"/>
                <w:szCs w:val="21"/>
              </w:rPr>
            </w:pPr>
            <w:r>
              <w:rPr>
                <w:sz w:val="21"/>
                <w:szCs w:val="21"/>
              </w:rPr>
              <w:t>0.25</w:t>
            </w:r>
          </w:p>
        </w:tc>
        <w:tc>
          <w:tcPr>
            <w:vAlign w:val="center"/>
          </w:tcPr>
          <w:p w14:paraId="2BB1F6DE">
            <w:pPr>
              <w:rPr>
                <w:sz w:val="21"/>
                <w:szCs w:val="21"/>
              </w:rPr>
            </w:pPr>
            <w:r>
              <w:rPr>
                <w:sz w:val="21"/>
                <w:szCs w:val="21"/>
              </w:rPr>
              <w:t>0.18</w:t>
            </w:r>
          </w:p>
        </w:tc>
        <w:tc>
          <w:tcPr>
            <w:vAlign w:val="center"/>
          </w:tcPr>
          <w:p w14:paraId="36AC02A4">
            <w:pPr>
              <w:rPr>
                <w:sz w:val="21"/>
                <w:szCs w:val="21"/>
              </w:rPr>
            </w:pPr>
            <w:r>
              <w:rPr>
                <w:sz w:val="21"/>
                <w:szCs w:val="21"/>
              </w:rPr>
              <w:t>0.12</w:t>
            </w:r>
          </w:p>
        </w:tc>
        <w:tc>
          <w:tcPr>
            <w:vAlign w:val="center"/>
          </w:tcPr>
          <w:p w14:paraId="44DF627A">
            <w:pPr>
              <w:rPr>
                <w:sz w:val="21"/>
                <w:szCs w:val="21"/>
              </w:rPr>
            </w:pPr>
            <w:r>
              <w:rPr>
                <w:sz w:val="21"/>
                <w:szCs w:val="21"/>
              </w:rPr>
              <w:t>0.07</w:t>
            </w:r>
          </w:p>
        </w:tc>
        <w:tc>
          <w:tcPr>
            <w:vAlign w:val="center"/>
          </w:tcPr>
          <w:p w14:paraId="3DCA84E2">
            <w:pPr>
              <w:rPr>
                <w:sz w:val="21"/>
                <w:szCs w:val="21"/>
              </w:rPr>
            </w:pPr>
            <w:r>
              <w:rPr>
                <w:sz w:val="21"/>
                <w:szCs w:val="21"/>
              </w:rPr>
              <w:t>《声学手册》</w:t>
            </w:r>
          </w:p>
        </w:tc>
      </w:tr>
      <w:tr w14:paraId="6BFA4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D09EDC">
            <w:pPr>
              <w:rPr>
                <w:sz w:val="21"/>
                <w:szCs w:val="21"/>
              </w:rPr>
            </w:pPr>
            <w:r>
              <w:rPr>
                <w:sz w:val="21"/>
                <w:szCs w:val="21"/>
              </w:rPr>
              <w:t>外窗(C8135)</w:t>
            </w:r>
          </w:p>
        </w:tc>
        <w:tc>
          <w:tcPr>
            <w:shd w:val="clear" w:color="auto" w:fill="E6E6E6"/>
            <w:vAlign w:val="center"/>
          </w:tcPr>
          <w:p w14:paraId="17A24F8C">
            <w:pPr>
              <w:rPr>
                <w:sz w:val="21"/>
                <w:szCs w:val="21"/>
              </w:rPr>
            </w:pPr>
            <w:r>
              <w:rPr>
                <w:sz w:val="21"/>
                <w:szCs w:val="21"/>
              </w:rPr>
              <w:t>28.4</w:t>
            </w:r>
          </w:p>
        </w:tc>
        <w:tc>
          <w:tcPr>
            <w:vAlign w:val="center"/>
          </w:tcPr>
          <w:p w14:paraId="5E1138DD">
            <w:pPr>
              <w:rPr>
                <w:sz w:val="21"/>
                <w:szCs w:val="21"/>
              </w:rPr>
            </w:pPr>
            <w:r>
              <w:rPr>
                <w:sz w:val="21"/>
                <w:szCs w:val="21"/>
              </w:rPr>
              <w:t>0.35</w:t>
            </w:r>
          </w:p>
        </w:tc>
        <w:tc>
          <w:tcPr>
            <w:vAlign w:val="center"/>
          </w:tcPr>
          <w:p w14:paraId="245E9394">
            <w:pPr>
              <w:rPr>
                <w:sz w:val="21"/>
                <w:szCs w:val="21"/>
              </w:rPr>
            </w:pPr>
            <w:r>
              <w:rPr>
                <w:sz w:val="21"/>
                <w:szCs w:val="21"/>
              </w:rPr>
              <w:t>0.25</w:t>
            </w:r>
          </w:p>
        </w:tc>
        <w:tc>
          <w:tcPr>
            <w:vAlign w:val="center"/>
          </w:tcPr>
          <w:p w14:paraId="7409BE76">
            <w:pPr>
              <w:rPr>
                <w:sz w:val="21"/>
                <w:szCs w:val="21"/>
              </w:rPr>
            </w:pPr>
            <w:r>
              <w:rPr>
                <w:sz w:val="21"/>
                <w:szCs w:val="21"/>
              </w:rPr>
              <w:t>0.18</w:t>
            </w:r>
          </w:p>
        </w:tc>
        <w:tc>
          <w:tcPr>
            <w:vAlign w:val="center"/>
          </w:tcPr>
          <w:p w14:paraId="719B78C0">
            <w:pPr>
              <w:rPr>
                <w:sz w:val="21"/>
                <w:szCs w:val="21"/>
              </w:rPr>
            </w:pPr>
            <w:r>
              <w:rPr>
                <w:sz w:val="21"/>
                <w:szCs w:val="21"/>
              </w:rPr>
              <w:t>0.12</w:t>
            </w:r>
          </w:p>
        </w:tc>
        <w:tc>
          <w:tcPr>
            <w:vAlign w:val="center"/>
          </w:tcPr>
          <w:p w14:paraId="5F0DE62F">
            <w:pPr>
              <w:rPr>
                <w:sz w:val="21"/>
                <w:szCs w:val="21"/>
              </w:rPr>
            </w:pPr>
            <w:r>
              <w:rPr>
                <w:sz w:val="21"/>
                <w:szCs w:val="21"/>
              </w:rPr>
              <w:t>0.07</w:t>
            </w:r>
          </w:p>
        </w:tc>
        <w:tc>
          <w:tcPr>
            <w:vAlign w:val="center"/>
          </w:tcPr>
          <w:p w14:paraId="4D4A4663">
            <w:pPr>
              <w:rPr>
                <w:sz w:val="21"/>
                <w:szCs w:val="21"/>
              </w:rPr>
            </w:pPr>
            <w:r>
              <w:rPr>
                <w:sz w:val="21"/>
                <w:szCs w:val="21"/>
              </w:rPr>
              <w:t>《声学手册》</w:t>
            </w:r>
          </w:p>
        </w:tc>
      </w:tr>
      <w:tr w14:paraId="79718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55674">
            <w:pPr>
              <w:rPr>
                <w:sz w:val="21"/>
                <w:szCs w:val="21"/>
              </w:rPr>
            </w:pPr>
            <w:r>
              <w:rPr>
                <w:sz w:val="21"/>
                <w:szCs w:val="21"/>
              </w:rPr>
              <w:t>楼板</w:t>
            </w:r>
          </w:p>
        </w:tc>
        <w:tc>
          <w:tcPr>
            <w:shd w:val="clear" w:color="auto" w:fill="E6E6E6"/>
            <w:vAlign w:val="center"/>
          </w:tcPr>
          <w:p w14:paraId="0E5DB8B2">
            <w:pPr>
              <w:rPr>
                <w:sz w:val="21"/>
                <w:szCs w:val="21"/>
              </w:rPr>
            </w:pPr>
            <w:r>
              <w:rPr>
                <w:sz w:val="21"/>
                <w:szCs w:val="21"/>
              </w:rPr>
              <w:t>382.6</w:t>
            </w:r>
          </w:p>
        </w:tc>
        <w:tc>
          <w:tcPr>
            <w:vAlign w:val="center"/>
          </w:tcPr>
          <w:p w14:paraId="77497502">
            <w:pPr>
              <w:rPr>
                <w:sz w:val="21"/>
                <w:szCs w:val="21"/>
              </w:rPr>
            </w:pPr>
            <w:r>
              <w:rPr>
                <w:sz w:val="21"/>
                <w:szCs w:val="21"/>
              </w:rPr>
              <w:t>0.36</w:t>
            </w:r>
          </w:p>
        </w:tc>
        <w:tc>
          <w:tcPr>
            <w:vAlign w:val="center"/>
          </w:tcPr>
          <w:p w14:paraId="5E4C4562">
            <w:pPr>
              <w:rPr>
                <w:sz w:val="21"/>
                <w:szCs w:val="21"/>
              </w:rPr>
            </w:pPr>
            <w:r>
              <w:rPr>
                <w:sz w:val="21"/>
                <w:szCs w:val="21"/>
              </w:rPr>
              <w:t>0.44</w:t>
            </w:r>
          </w:p>
        </w:tc>
        <w:tc>
          <w:tcPr>
            <w:vAlign w:val="center"/>
          </w:tcPr>
          <w:p w14:paraId="1BCEB876">
            <w:pPr>
              <w:rPr>
                <w:sz w:val="21"/>
                <w:szCs w:val="21"/>
              </w:rPr>
            </w:pPr>
            <w:r>
              <w:rPr>
                <w:sz w:val="21"/>
                <w:szCs w:val="21"/>
              </w:rPr>
              <w:t>0.31</w:t>
            </w:r>
          </w:p>
        </w:tc>
        <w:tc>
          <w:tcPr>
            <w:vAlign w:val="center"/>
          </w:tcPr>
          <w:p w14:paraId="3DCE1755">
            <w:pPr>
              <w:rPr>
                <w:sz w:val="21"/>
                <w:szCs w:val="21"/>
              </w:rPr>
            </w:pPr>
            <w:r>
              <w:rPr>
                <w:sz w:val="21"/>
                <w:szCs w:val="21"/>
              </w:rPr>
              <w:t>0.29</w:t>
            </w:r>
          </w:p>
        </w:tc>
        <w:tc>
          <w:tcPr>
            <w:vAlign w:val="center"/>
          </w:tcPr>
          <w:p w14:paraId="598821B7">
            <w:pPr>
              <w:rPr>
                <w:sz w:val="21"/>
                <w:szCs w:val="21"/>
              </w:rPr>
            </w:pPr>
            <w:r>
              <w:rPr>
                <w:sz w:val="21"/>
                <w:szCs w:val="21"/>
              </w:rPr>
              <w:t>0.39</w:t>
            </w:r>
          </w:p>
        </w:tc>
        <w:tc>
          <w:tcPr>
            <w:vAlign w:val="center"/>
          </w:tcPr>
          <w:p w14:paraId="183AB4E1">
            <w:pPr>
              <w:rPr>
                <w:sz w:val="21"/>
                <w:szCs w:val="21"/>
              </w:rPr>
            </w:pPr>
            <w:r>
              <w:rPr>
                <w:sz w:val="21"/>
                <w:szCs w:val="21"/>
              </w:rPr>
              <w:t>《声学手册》</w:t>
            </w:r>
          </w:p>
        </w:tc>
      </w:tr>
      <w:tr w14:paraId="15943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E986955">
            <w:pPr>
              <w:rPr>
                <w:sz w:val="21"/>
                <w:szCs w:val="21"/>
              </w:rPr>
            </w:pPr>
            <w:r>
              <w:rPr>
                <w:sz w:val="21"/>
                <w:szCs w:val="21"/>
              </w:rPr>
              <w:t>总吸声量(㎡)</w:t>
            </w:r>
          </w:p>
        </w:tc>
        <w:tc>
          <w:tcPr>
            <w:vAlign w:val="center"/>
          </w:tcPr>
          <w:p w14:paraId="725874F1">
            <w:pPr>
              <w:rPr>
                <w:sz w:val="21"/>
                <w:szCs w:val="21"/>
              </w:rPr>
            </w:pPr>
            <w:r>
              <w:rPr>
                <w:sz w:val="21"/>
                <w:szCs w:val="21"/>
              </w:rPr>
              <w:t>232.3</w:t>
            </w:r>
          </w:p>
        </w:tc>
        <w:tc>
          <w:tcPr>
            <w:vAlign w:val="center"/>
          </w:tcPr>
          <w:p w14:paraId="3D148781">
            <w:pPr>
              <w:rPr>
                <w:sz w:val="21"/>
                <w:szCs w:val="21"/>
              </w:rPr>
            </w:pPr>
            <w:r>
              <w:rPr>
                <w:sz w:val="21"/>
                <w:szCs w:val="21"/>
              </w:rPr>
              <w:t>270.9</w:t>
            </w:r>
          </w:p>
        </w:tc>
        <w:tc>
          <w:tcPr>
            <w:vAlign w:val="center"/>
          </w:tcPr>
          <w:p w14:paraId="78664EC0">
            <w:pPr>
              <w:rPr>
                <w:sz w:val="21"/>
                <w:szCs w:val="21"/>
              </w:rPr>
            </w:pPr>
            <w:r>
              <w:rPr>
                <w:sz w:val="21"/>
                <w:szCs w:val="21"/>
              </w:rPr>
              <w:t>191.1</w:t>
            </w:r>
          </w:p>
        </w:tc>
        <w:tc>
          <w:tcPr>
            <w:vAlign w:val="center"/>
          </w:tcPr>
          <w:p w14:paraId="41083DE2">
            <w:pPr>
              <w:rPr>
                <w:sz w:val="21"/>
                <w:szCs w:val="21"/>
              </w:rPr>
            </w:pPr>
            <w:r>
              <w:rPr>
                <w:sz w:val="21"/>
                <w:szCs w:val="21"/>
              </w:rPr>
              <w:t>175.4</w:t>
            </w:r>
          </w:p>
        </w:tc>
        <w:tc>
          <w:tcPr>
            <w:vAlign w:val="center"/>
          </w:tcPr>
          <w:p w14:paraId="1C60367E">
            <w:pPr>
              <w:rPr>
                <w:sz w:val="21"/>
                <w:szCs w:val="21"/>
              </w:rPr>
            </w:pPr>
            <w:r>
              <w:rPr>
                <w:sz w:val="21"/>
                <w:szCs w:val="21"/>
              </w:rPr>
              <w:t>229.1</w:t>
            </w:r>
          </w:p>
        </w:tc>
        <w:tc>
          <w:tcPr>
            <w:vAlign w:val="center"/>
          </w:tcPr>
          <w:p w14:paraId="75C83550">
            <w:pPr>
              <w:rPr>
                <w:sz w:val="21"/>
                <w:szCs w:val="21"/>
              </w:rPr>
            </w:pPr>
          </w:p>
        </w:tc>
      </w:tr>
    </w:tbl>
    <w:p w14:paraId="77445795">
      <w:pPr>
        <w:jc w:val="center"/>
        <w:rPr>
          <w:lang w:val="en-US"/>
        </w:rPr>
      </w:pPr>
      <w:bookmarkStart w:id="55" w:name="围护结构吸声量"/>
      <w:bookmarkEnd w:id="55"/>
    </w:p>
    <w:p w14:paraId="13E0EDC3">
      <w:pPr>
        <w:pStyle w:val="4"/>
      </w:pPr>
      <w:bookmarkStart w:id="56" w:name="_Toc18448"/>
      <w:r>
        <w:rPr>
          <w:rFonts w:hint="eastAsia"/>
        </w:rPr>
        <w:t>组合墙</w:t>
      </w:r>
      <w:r>
        <w:t>空气声隔声量计算</w:t>
      </w:r>
      <w:bookmarkEnd w:id="56"/>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7" w:name="_Toc9283"/>
      <w:r>
        <w:rPr>
          <w:rFonts w:hint="eastAsia"/>
        </w:rPr>
        <w:t>组合墙</w:t>
      </w:r>
      <w:r>
        <w:t>有效隔声量</w:t>
      </w:r>
      <w:bookmarkEnd w:id="57"/>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2DBE1BDB">
      <w:pPr>
        <w:pStyle w:val="3"/>
        <w:ind w:firstLine="420" w:firstLineChars="200"/>
        <w:rPr>
          <w:lang w:val="en-US"/>
        </w:rPr>
      </w:pPr>
      <w:r>
        <w:rPr>
          <w:rFonts w:hint="eastAsia"/>
          <w:lang w:val="en-US"/>
        </w:rPr>
        <w:t>透射系数：</w:t>
      </w:r>
    </w:p>
    <w:p w14:paraId="713F73F3">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A5037DA">
      <w:pPr>
        <w:pStyle w:val="3"/>
        <w:ind w:firstLine="420" w:firstLineChars="200"/>
        <w:rPr>
          <w:lang w:val="en-US"/>
        </w:rPr>
      </w:pPr>
      <w:r>
        <w:rPr>
          <w:rFonts w:hint="eastAsia"/>
          <w:lang w:val="en-US"/>
        </w:rPr>
        <w:t>组合墙的平均透射系数：</w:t>
      </w:r>
    </w:p>
    <w:p w14:paraId="627B625C">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32795E28">
      <w:pPr>
        <w:pStyle w:val="3"/>
        <w:ind w:firstLine="420" w:firstLineChars="200"/>
        <w:rPr>
          <w:lang w:val="en-US"/>
        </w:rPr>
      </w:pPr>
      <w:r>
        <w:rPr>
          <w:rFonts w:hint="eastAsia"/>
          <w:lang w:val="en-US"/>
        </w:rPr>
        <w:t>实际隔声量：</w:t>
      </w:r>
    </w:p>
    <w:p w14:paraId="751DEC3C">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17FCB37C">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47E4EEC">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0CA69A64">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20.25pt;width:14.2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46206583">
      <w:pPr>
        <w:pStyle w:val="3"/>
        <w:ind w:firstLine="420" w:firstLineChars="200"/>
        <w:rPr>
          <w:lang w:val="en-US"/>
        </w:rPr>
      </w:pPr>
      <w:r>
        <w:rPr>
          <w:position w:val="-14"/>
          <w:lang w:val="en-US"/>
        </w:rPr>
        <w:object>
          <v:shape id="_x0000_i1029" o:spt="75" type="#_x0000_t75" style="height:19.5pt;width:15.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5.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9.5pt;width:15.75pt;" o:ole="t" filled="f" o:preferrelative="t" stroked="f" coordsize="21600,21600">
            <v:path/>
            <v:fill on="f" focussize="0,0"/>
            <v:stroke on="f" joinstyle="miter"/>
            <v:imagedata r:id="rId12" o:title=""/>
            <o:lock v:ext="edit" aspectratio="t"/>
            <w10:wrap type="none"/>
            <w10:anchorlock/>
          </v:shape>
          <o:OLEObject Type="Embed" ProgID="Equation.DSMT4" ShapeID="_x0000_i1031" DrawAspect="Content" ObjectID="_1468075731" r:id="rId23">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8" w:name="_Toc25252"/>
      <w:r>
        <w:rPr>
          <w:rFonts w:hint="eastAsia"/>
        </w:rPr>
        <w:t>组合墙</w:t>
      </w:r>
      <w:r>
        <w:t>隔声单值评价量、频谱修正量</w:t>
      </w:r>
      <w:bookmarkEnd w:id="58"/>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3568D779">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121F1779">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rPr>
        <w:t>—空气声隔声计权单值评价量；</w:t>
      </w:r>
    </w:p>
    <w:p w14:paraId="748BB3FC">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0"/>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260" w:type="dxa"/>
            <w:shd w:val="clear" w:color="auto" w:fill="E6E6E6"/>
            <w:vAlign w:val="center"/>
          </w:tcPr>
          <w:p w14:paraId="1D16C853">
            <w:pPr>
              <w:jc w:val="center"/>
            </w:pPr>
            <w:r>
              <w:rPr>
                <w:rFonts w:hint="eastAsia"/>
              </w:rPr>
              <w:t>频率</w:t>
            </w:r>
          </w:p>
        </w:tc>
        <w:tc>
          <w:tcPr>
            <w:tcW w:w="1105" w:type="dxa"/>
            <w:shd w:val="clear" w:color="auto" w:fill="E6E6E6"/>
            <w:vAlign w:val="center"/>
          </w:tcPr>
          <w:p w14:paraId="0E0FC94F">
            <w:pPr>
              <w:jc w:val="center"/>
            </w:pPr>
            <w:r>
              <w:t>125</w:t>
            </w:r>
            <w:r>
              <w:rPr>
                <w:rFonts w:hint="eastAsia"/>
              </w:rPr>
              <w:t xml:space="preserve"> </w:t>
            </w:r>
            <w:r>
              <w:t>H</w:t>
            </w:r>
            <w:r>
              <w:rPr>
                <w:rFonts w:hint="eastAsia"/>
              </w:rPr>
              <w:t>z</w:t>
            </w:r>
          </w:p>
        </w:tc>
        <w:tc>
          <w:tcPr>
            <w:tcW w:w="1106" w:type="dxa"/>
            <w:shd w:val="clear" w:color="auto" w:fill="E6E6E6"/>
            <w:vAlign w:val="center"/>
          </w:tcPr>
          <w:p w14:paraId="0EAA952C">
            <w:pPr>
              <w:jc w:val="center"/>
            </w:pPr>
            <w:r>
              <w:t>250</w:t>
            </w:r>
            <w:r>
              <w:rPr>
                <w:rFonts w:hint="eastAsia"/>
              </w:rPr>
              <w:t xml:space="preserve"> </w:t>
            </w:r>
            <w:r>
              <w:t>H</w:t>
            </w:r>
            <w:r>
              <w:rPr>
                <w:rFonts w:hint="eastAsia"/>
              </w:rPr>
              <w:t>z</w:t>
            </w:r>
          </w:p>
        </w:tc>
        <w:tc>
          <w:tcPr>
            <w:tcW w:w="1105" w:type="dxa"/>
            <w:shd w:val="clear" w:color="auto" w:fill="E6E6E6"/>
            <w:vAlign w:val="center"/>
          </w:tcPr>
          <w:p w14:paraId="412978AC">
            <w:pPr>
              <w:jc w:val="center"/>
            </w:pPr>
            <w:r>
              <w:t>500</w:t>
            </w:r>
            <w:r>
              <w:rPr>
                <w:rFonts w:hint="eastAsia"/>
              </w:rPr>
              <w:t xml:space="preserve"> </w:t>
            </w:r>
            <w:r>
              <w:t>H</w:t>
            </w:r>
            <w:r>
              <w:rPr>
                <w:rFonts w:hint="eastAsia"/>
              </w:rPr>
              <w:t>z</w:t>
            </w:r>
          </w:p>
        </w:tc>
        <w:tc>
          <w:tcPr>
            <w:tcW w:w="1106" w:type="dxa"/>
            <w:shd w:val="clear" w:color="auto" w:fill="E6E6E6"/>
            <w:vAlign w:val="center"/>
          </w:tcPr>
          <w:p w14:paraId="6F074775">
            <w:pPr>
              <w:jc w:val="center"/>
            </w:pPr>
            <w:r>
              <w:t>1000</w:t>
            </w:r>
            <w:r>
              <w:rPr>
                <w:rFonts w:hint="eastAsia"/>
              </w:rPr>
              <w:t xml:space="preserve"> </w:t>
            </w:r>
            <w:r>
              <w:t>H</w:t>
            </w:r>
            <w:r>
              <w:rPr>
                <w:rFonts w:hint="eastAsia"/>
              </w:rPr>
              <w:t>z</w:t>
            </w:r>
          </w:p>
        </w:tc>
        <w:tc>
          <w:tcPr>
            <w:tcW w:w="1106" w:type="dxa"/>
            <w:shd w:val="clear" w:color="auto" w:fill="E6E6E6"/>
            <w:vAlign w:val="center"/>
          </w:tcPr>
          <w:p w14:paraId="054D3FB4">
            <w:pPr>
              <w:jc w:val="center"/>
            </w:pPr>
            <w:r>
              <w:t>2000</w:t>
            </w:r>
            <w:r>
              <w:rPr>
                <w:rFonts w:hint="eastAsia"/>
              </w:rPr>
              <w:t xml:space="preserve"> </w:t>
            </w:r>
            <w:r>
              <w:t>H</w:t>
            </w:r>
            <w:r>
              <w:rPr>
                <w:rFonts w:hint="eastAsia"/>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260" w:type="dxa"/>
            <w:shd w:val="clear" w:color="auto" w:fill="E6E6E6"/>
            <w:vAlign w:val="center"/>
          </w:tcPr>
          <w:p w14:paraId="0FF2762F">
            <w:pPr>
              <w:jc w:val="center"/>
            </w:pPr>
            <w:r>
              <w:rPr>
                <w:rFonts w:hint="eastAsia"/>
              </w:rPr>
              <w:t>倍频程基准值Ki（dB）</w:t>
            </w:r>
          </w:p>
        </w:tc>
        <w:tc>
          <w:tcPr>
            <w:tcW w:w="1105" w:type="dxa"/>
            <w:vAlign w:val="center"/>
          </w:tcPr>
          <w:p w14:paraId="63ACA025">
            <w:pPr>
              <w:jc w:val="center"/>
            </w:pPr>
            <w:r>
              <w:rPr>
                <w:rFonts w:hint="eastAsia"/>
              </w:rPr>
              <w:t>-16</w:t>
            </w:r>
          </w:p>
        </w:tc>
        <w:tc>
          <w:tcPr>
            <w:tcW w:w="1106" w:type="dxa"/>
            <w:vAlign w:val="center"/>
          </w:tcPr>
          <w:p w14:paraId="708898AF">
            <w:pPr>
              <w:jc w:val="center"/>
            </w:pPr>
            <w:r>
              <w:rPr>
                <w:rFonts w:hint="eastAsia"/>
              </w:rPr>
              <w:t>-7</w:t>
            </w:r>
          </w:p>
        </w:tc>
        <w:tc>
          <w:tcPr>
            <w:tcW w:w="1105" w:type="dxa"/>
            <w:vAlign w:val="center"/>
          </w:tcPr>
          <w:p w14:paraId="43566B55">
            <w:pPr>
              <w:jc w:val="center"/>
            </w:pPr>
            <w:r>
              <w:rPr>
                <w:rFonts w:hint="eastAsia"/>
              </w:rPr>
              <w:t>0</w:t>
            </w:r>
          </w:p>
        </w:tc>
        <w:tc>
          <w:tcPr>
            <w:tcW w:w="1106" w:type="dxa"/>
            <w:vAlign w:val="center"/>
          </w:tcPr>
          <w:p w14:paraId="65607C29">
            <w:pPr>
              <w:jc w:val="center"/>
            </w:pPr>
            <w:r>
              <w:rPr>
                <w:rFonts w:hint="eastAsia"/>
              </w:rPr>
              <w:t>3</w:t>
            </w:r>
          </w:p>
        </w:tc>
        <w:tc>
          <w:tcPr>
            <w:tcW w:w="1106" w:type="dxa"/>
            <w:vAlign w:val="center"/>
          </w:tcPr>
          <w:p w14:paraId="41881A65">
            <w:pPr>
              <w:jc w:val="center"/>
            </w:pPr>
            <w:r>
              <w:rPr>
                <w:rFonts w:hint="eastAsia"/>
              </w:rPr>
              <w:t>4</w:t>
            </w:r>
          </w:p>
        </w:tc>
      </w:tr>
    </w:tbl>
    <w:p w14:paraId="6F5239A1">
      <w:pPr>
        <w:pStyle w:val="3"/>
        <w:ind w:left="420"/>
        <w:rPr>
          <w:b/>
        </w:rPr>
      </w:pPr>
    </w:p>
    <w:p w14:paraId="2268D878">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2B453814">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98531DB">
      <w:pPr>
        <w:pStyle w:val="3"/>
        <w:ind w:firstLine="420" w:firstLineChars="200"/>
        <w:rPr>
          <w:lang w:val="en-US"/>
        </w:rPr>
      </w:pPr>
    </w:p>
    <w:p w14:paraId="25D66930">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68B81EC6">
      <w:pPr>
        <w:pStyle w:val="3"/>
        <w:ind w:firstLine="1050" w:firstLineChars="5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1F437042">
      <w:pPr>
        <w:spacing w:before="24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2"/>
        <w:tblW w:w="88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14:paraId="63EE7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260" w:type="dxa"/>
            <w:shd w:val="clear" w:color="auto" w:fill="D9D9D9"/>
            <w:vAlign w:val="center"/>
          </w:tcPr>
          <w:p w14:paraId="79364EA4">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14:paraId="3373F266">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14:paraId="0227009C">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14:paraId="2D4F1413">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14:paraId="4DC1E79C">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14:paraId="22DF19D3">
            <w:pPr>
              <w:pStyle w:val="3"/>
              <w:spacing w:line="360" w:lineRule="exact"/>
              <w:jc w:val="center"/>
              <w:rPr>
                <w:color w:val="000000"/>
                <w:sz w:val="18"/>
                <w:szCs w:val="18"/>
              </w:rPr>
            </w:pPr>
            <w:r>
              <w:rPr>
                <w:color w:val="000000"/>
                <w:sz w:val="18"/>
                <w:szCs w:val="18"/>
              </w:rPr>
              <w:t>2000 Hz</w:t>
            </w:r>
          </w:p>
        </w:tc>
      </w:tr>
      <w:tr w14:paraId="32F6D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60" w:type="dxa"/>
            <w:shd w:val="clear" w:color="auto" w:fill="DDDDDD"/>
            <w:vAlign w:val="center"/>
          </w:tcPr>
          <w:p w14:paraId="4E8F30C9">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14:paraId="664F6F86">
            <w:pPr>
              <w:pStyle w:val="3"/>
              <w:spacing w:line="360" w:lineRule="exact"/>
              <w:jc w:val="center"/>
              <w:rPr>
                <w:color w:val="000000"/>
                <w:sz w:val="18"/>
                <w:szCs w:val="18"/>
              </w:rPr>
            </w:pPr>
            <w:r>
              <w:rPr>
                <w:color w:val="000000"/>
                <w:sz w:val="18"/>
                <w:szCs w:val="18"/>
              </w:rPr>
              <w:t>-21</w:t>
            </w:r>
          </w:p>
        </w:tc>
        <w:tc>
          <w:tcPr>
            <w:tcW w:w="1114" w:type="dxa"/>
            <w:vAlign w:val="center"/>
          </w:tcPr>
          <w:p w14:paraId="10766616">
            <w:pPr>
              <w:pStyle w:val="3"/>
              <w:spacing w:line="360" w:lineRule="exact"/>
              <w:jc w:val="center"/>
              <w:rPr>
                <w:color w:val="000000"/>
                <w:sz w:val="18"/>
                <w:szCs w:val="18"/>
              </w:rPr>
            </w:pPr>
            <w:r>
              <w:rPr>
                <w:color w:val="000000"/>
                <w:sz w:val="18"/>
                <w:szCs w:val="18"/>
              </w:rPr>
              <w:t>-14</w:t>
            </w:r>
          </w:p>
        </w:tc>
        <w:tc>
          <w:tcPr>
            <w:tcW w:w="1115" w:type="dxa"/>
            <w:vAlign w:val="center"/>
          </w:tcPr>
          <w:p w14:paraId="29371DE1">
            <w:pPr>
              <w:pStyle w:val="3"/>
              <w:spacing w:line="360" w:lineRule="exact"/>
              <w:jc w:val="center"/>
              <w:rPr>
                <w:color w:val="000000"/>
                <w:sz w:val="18"/>
                <w:szCs w:val="18"/>
              </w:rPr>
            </w:pPr>
            <w:r>
              <w:rPr>
                <w:color w:val="000000"/>
                <w:sz w:val="18"/>
                <w:szCs w:val="18"/>
              </w:rPr>
              <w:t>-8</w:t>
            </w:r>
          </w:p>
        </w:tc>
        <w:tc>
          <w:tcPr>
            <w:tcW w:w="1114" w:type="dxa"/>
            <w:vAlign w:val="center"/>
          </w:tcPr>
          <w:p w14:paraId="428209F2">
            <w:pPr>
              <w:pStyle w:val="3"/>
              <w:spacing w:line="360" w:lineRule="exact"/>
              <w:jc w:val="center"/>
              <w:rPr>
                <w:color w:val="000000"/>
                <w:sz w:val="18"/>
                <w:szCs w:val="18"/>
              </w:rPr>
            </w:pPr>
            <w:r>
              <w:rPr>
                <w:color w:val="000000"/>
                <w:sz w:val="18"/>
                <w:szCs w:val="18"/>
              </w:rPr>
              <w:t>-5</w:t>
            </w:r>
          </w:p>
        </w:tc>
        <w:tc>
          <w:tcPr>
            <w:tcW w:w="1115" w:type="dxa"/>
            <w:vAlign w:val="center"/>
          </w:tcPr>
          <w:p w14:paraId="11C44E27">
            <w:pPr>
              <w:pStyle w:val="3"/>
              <w:spacing w:line="360" w:lineRule="exact"/>
              <w:jc w:val="center"/>
              <w:rPr>
                <w:color w:val="000000"/>
                <w:sz w:val="18"/>
                <w:szCs w:val="18"/>
              </w:rPr>
            </w:pPr>
            <w:r>
              <w:rPr>
                <w:color w:val="000000"/>
                <w:sz w:val="18"/>
                <w:szCs w:val="18"/>
              </w:rPr>
              <w:t>-4</w:t>
            </w:r>
          </w:p>
        </w:tc>
      </w:tr>
      <w:tr w14:paraId="149ED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260" w:type="dxa"/>
            <w:shd w:val="clear" w:color="auto" w:fill="DDDDDD"/>
            <w:vAlign w:val="center"/>
          </w:tcPr>
          <w:p w14:paraId="4349D37A">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14:paraId="0242C99D">
            <w:pPr>
              <w:pStyle w:val="3"/>
              <w:spacing w:line="360" w:lineRule="exact"/>
              <w:jc w:val="center"/>
              <w:rPr>
                <w:color w:val="000000"/>
                <w:sz w:val="18"/>
                <w:szCs w:val="18"/>
              </w:rPr>
            </w:pPr>
            <w:r>
              <w:rPr>
                <w:color w:val="000000"/>
                <w:sz w:val="18"/>
                <w:szCs w:val="18"/>
              </w:rPr>
              <w:t>-14</w:t>
            </w:r>
          </w:p>
        </w:tc>
        <w:tc>
          <w:tcPr>
            <w:tcW w:w="1114" w:type="dxa"/>
            <w:vAlign w:val="center"/>
          </w:tcPr>
          <w:p w14:paraId="573D3ACA">
            <w:pPr>
              <w:pStyle w:val="3"/>
              <w:spacing w:line="360" w:lineRule="exact"/>
              <w:jc w:val="center"/>
              <w:rPr>
                <w:color w:val="000000"/>
                <w:sz w:val="18"/>
                <w:szCs w:val="18"/>
              </w:rPr>
            </w:pPr>
            <w:r>
              <w:rPr>
                <w:color w:val="000000"/>
                <w:sz w:val="18"/>
                <w:szCs w:val="18"/>
              </w:rPr>
              <w:t>-10</w:t>
            </w:r>
          </w:p>
        </w:tc>
        <w:tc>
          <w:tcPr>
            <w:tcW w:w="1115" w:type="dxa"/>
            <w:vAlign w:val="center"/>
          </w:tcPr>
          <w:p w14:paraId="63053E69">
            <w:pPr>
              <w:pStyle w:val="3"/>
              <w:spacing w:line="360" w:lineRule="exact"/>
              <w:jc w:val="center"/>
              <w:rPr>
                <w:color w:val="000000"/>
                <w:sz w:val="18"/>
                <w:szCs w:val="18"/>
              </w:rPr>
            </w:pPr>
            <w:r>
              <w:rPr>
                <w:color w:val="000000"/>
                <w:sz w:val="18"/>
                <w:szCs w:val="18"/>
              </w:rPr>
              <w:t>-7</w:t>
            </w:r>
          </w:p>
        </w:tc>
        <w:tc>
          <w:tcPr>
            <w:tcW w:w="1114" w:type="dxa"/>
            <w:vAlign w:val="center"/>
          </w:tcPr>
          <w:p w14:paraId="5B38299F">
            <w:pPr>
              <w:pStyle w:val="3"/>
              <w:spacing w:line="360" w:lineRule="exact"/>
              <w:jc w:val="center"/>
              <w:rPr>
                <w:color w:val="000000"/>
                <w:sz w:val="18"/>
                <w:szCs w:val="18"/>
              </w:rPr>
            </w:pPr>
            <w:r>
              <w:rPr>
                <w:color w:val="000000"/>
                <w:sz w:val="18"/>
                <w:szCs w:val="18"/>
              </w:rPr>
              <w:t>-4</w:t>
            </w:r>
          </w:p>
        </w:tc>
        <w:tc>
          <w:tcPr>
            <w:tcW w:w="1115" w:type="dxa"/>
            <w:vAlign w:val="center"/>
          </w:tcPr>
          <w:p w14:paraId="14A18CAF">
            <w:pPr>
              <w:pStyle w:val="3"/>
              <w:spacing w:line="360" w:lineRule="exact"/>
              <w:jc w:val="center"/>
              <w:rPr>
                <w:color w:val="000000"/>
                <w:sz w:val="18"/>
                <w:szCs w:val="18"/>
              </w:rPr>
            </w:pPr>
            <w:r>
              <w:rPr>
                <w:color w:val="000000"/>
                <w:sz w:val="18"/>
                <w:szCs w:val="18"/>
              </w:rPr>
              <w:t>-6</w:t>
            </w:r>
          </w:p>
        </w:tc>
      </w:tr>
    </w:tbl>
    <w:p w14:paraId="2D17AC6D">
      <w:pPr>
        <w:pStyle w:val="5"/>
      </w:pPr>
      <w:bookmarkStart w:id="59" w:name="_Toc449"/>
      <w:r>
        <w:rPr>
          <w:rFonts w:hint="eastAsia"/>
        </w:rPr>
        <w:t>缝隙对组合墙隔声量的影响</w:t>
      </w:r>
      <w:bookmarkEnd w:id="59"/>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4D04E55F">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E055D0">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6C48E06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hint="eastAsia"/>
        </w:rPr>
        <w:t>、</w:t>
      </w:r>
      <w:r>
        <w:rPr>
          <w:position w:val="-12"/>
        </w:rPr>
        <w:object>
          <v:shape id="_x0000_i1036" o:spt="75" type="#_x0000_t75" style="height:19.5pt;width:1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hint="eastAsia"/>
        </w:rPr>
        <w:t>——分别为缝隙和组合墙的面积。</w:t>
      </w:r>
    </w:p>
    <w:p w14:paraId="42D5D970">
      <w:pPr>
        <w:pStyle w:val="3"/>
        <w:ind w:firstLine="320" w:firstLineChars="200"/>
        <w:rPr>
          <w:sz w:val="18"/>
          <w:szCs w:val="18"/>
        </w:rPr>
      </w:pPr>
      <w:r>
        <w:rPr>
          <w:rFonts w:hint="eastAsia"/>
          <w:sz w:val="16"/>
          <w:szCs w:val="16"/>
        </w:rPr>
        <w:t>注：一般的门/窗与墙之间的缝隙为0.5cm（装配式）和1cm（非装配式）。</w:t>
      </w:r>
    </w:p>
    <w:p w14:paraId="774ED224">
      <w:pPr>
        <w:pStyle w:val="5"/>
      </w:pPr>
      <w:bookmarkStart w:id="60" w:name="_Toc23580"/>
      <w:r>
        <w:rPr>
          <w:rFonts w:hint="eastAsia"/>
        </w:rPr>
        <w:t>组合墙隔声量计算过程</w:t>
      </w:r>
      <w:bookmarkEnd w:id="60"/>
    </w:p>
    <w:p w14:paraId="25E0B773">
      <w:pPr>
        <w:pStyle w:val="3"/>
        <w:ind w:firstLine="315" w:firstLineChars="150"/>
        <w:jc w:val="left"/>
      </w:pPr>
      <w:r>
        <w:t>本项目</w:t>
      </w:r>
      <w:r>
        <w:rPr>
          <w:rFonts w:hint="eastAsia"/>
        </w:rPr>
        <w:t>典型</w:t>
      </w:r>
      <w:r>
        <w:t>房间的情况如下图所示：</w:t>
      </w:r>
    </w:p>
    <w:p w14:paraId="38EA80BB">
      <w:pPr>
        <w:jc w:val="center"/>
      </w:pPr>
      <w:bookmarkStart w:id="61" w:name="最不利房间平面图"/>
      <w:bookmarkEnd w:id="61"/>
      <w:r>
        <w:drawing>
          <wp:inline distT="0" distB="0" distL="0" distR="0">
            <wp:extent cx="5667375" cy="36385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5"/>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9B33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D56EFB2">
            <w:pPr>
              <w:jc w:val="center"/>
              <w:rPr>
                <w:sz w:val="21"/>
                <w:szCs w:val="21"/>
              </w:rPr>
            </w:pPr>
            <w:r>
              <w:rPr>
                <w:sz w:val="21"/>
                <w:szCs w:val="21"/>
              </w:rPr>
              <w:t>外墙1+外窗(C3035)×2+外窗(C3518)×1</w:t>
            </w:r>
          </w:p>
        </w:tc>
      </w:tr>
      <w:tr w14:paraId="75AF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8441C4">
            <w:pPr>
              <w:rPr>
                <w:sz w:val="21"/>
                <w:szCs w:val="21"/>
              </w:rPr>
            </w:pPr>
            <w:r>
              <w:rPr>
                <w:sz w:val="21"/>
                <w:szCs w:val="21"/>
              </w:rPr>
              <w:t>倍频程中心频率(Hz)</w:t>
            </w:r>
          </w:p>
        </w:tc>
        <w:tc>
          <w:tcPr>
            <w:shd w:val="clear" w:color="auto" w:fill="E6E6E6"/>
            <w:vAlign w:val="center"/>
          </w:tcPr>
          <w:p w14:paraId="35D213AA">
            <w:pPr>
              <w:rPr>
                <w:sz w:val="21"/>
                <w:szCs w:val="21"/>
              </w:rPr>
            </w:pPr>
            <w:r>
              <w:rPr>
                <w:sz w:val="21"/>
                <w:szCs w:val="21"/>
              </w:rPr>
              <w:t>125</w:t>
            </w:r>
          </w:p>
        </w:tc>
        <w:tc>
          <w:tcPr>
            <w:shd w:val="clear" w:color="auto" w:fill="E6E6E6"/>
            <w:vAlign w:val="center"/>
          </w:tcPr>
          <w:p w14:paraId="593961E0">
            <w:pPr>
              <w:rPr>
                <w:sz w:val="21"/>
                <w:szCs w:val="21"/>
              </w:rPr>
            </w:pPr>
            <w:r>
              <w:rPr>
                <w:sz w:val="21"/>
                <w:szCs w:val="21"/>
              </w:rPr>
              <w:t>250</w:t>
            </w:r>
          </w:p>
        </w:tc>
        <w:tc>
          <w:tcPr>
            <w:shd w:val="clear" w:color="auto" w:fill="E6E6E6"/>
            <w:vAlign w:val="center"/>
          </w:tcPr>
          <w:p w14:paraId="1BA099A6">
            <w:pPr>
              <w:rPr>
                <w:sz w:val="21"/>
                <w:szCs w:val="21"/>
              </w:rPr>
            </w:pPr>
            <w:r>
              <w:rPr>
                <w:sz w:val="21"/>
                <w:szCs w:val="21"/>
              </w:rPr>
              <w:t>500</w:t>
            </w:r>
          </w:p>
        </w:tc>
        <w:tc>
          <w:tcPr>
            <w:shd w:val="clear" w:color="auto" w:fill="E6E6E6"/>
            <w:vAlign w:val="center"/>
          </w:tcPr>
          <w:p w14:paraId="03D3FED1">
            <w:pPr>
              <w:rPr>
                <w:sz w:val="21"/>
                <w:szCs w:val="21"/>
              </w:rPr>
            </w:pPr>
            <w:r>
              <w:rPr>
                <w:sz w:val="21"/>
                <w:szCs w:val="21"/>
              </w:rPr>
              <w:t>1000</w:t>
            </w:r>
          </w:p>
        </w:tc>
        <w:tc>
          <w:tcPr>
            <w:shd w:val="clear" w:color="auto" w:fill="E6E6E6"/>
            <w:vAlign w:val="center"/>
          </w:tcPr>
          <w:p w14:paraId="15493E07">
            <w:pPr>
              <w:rPr>
                <w:sz w:val="21"/>
                <w:szCs w:val="21"/>
              </w:rPr>
            </w:pPr>
            <w:r>
              <w:rPr>
                <w:sz w:val="21"/>
                <w:szCs w:val="21"/>
              </w:rPr>
              <w:t>2000</w:t>
            </w:r>
          </w:p>
        </w:tc>
      </w:tr>
      <w:tr w14:paraId="3D13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1AB9EE">
            <w:pPr>
              <w:rPr>
                <w:sz w:val="21"/>
                <w:szCs w:val="21"/>
              </w:rPr>
            </w:pPr>
            <w:r>
              <w:rPr>
                <w:sz w:val="21"/>
                <w:szCs w:val="21"/>
              </w:rPr>
              <w:t>外墙隔声量(dB)</w:t>
            </w:r>
          </w:p>
        </w:tc>
        <w:tc>
          <w:tcPr>
            <w:vAlign w:val="center"/>
          </w:tcPr>
          <w:p w14:paraId="7B11F587">
            <w:pPr>
              <w:rPr>
                <w:sz w:val="21"/>
                <w:szCs w:val="21"/>
              </w:rPr>
            </w:pPr>
            <w:r>
              <w:rPr>
                <w:sz w:val="21"/>
                <w:szCs w:val="21"/>
              </w:rPr>
              <w:t>40.0</w:t>
            </w:r>
          </w:p>
        </w:tc>
        <w:tc>
          <w:tcPr>
            <w:vAlign w:val="center"/>
          </w:tcPr>
          <w:p w14:paraId="7DCD5618">
            <w:pPr>
              <w:rPr>
                <w:sz w:val="21"/>
                <w:szCs w:val="21"/>
              </w:rPr>
            </w:pPr>
            <w:r>
              <w:rPr>
                <w:sz w:val="21"/>
                <w:szCs w:val="21"/>
              </w:rPr>
              <w:t>51.0</w:t>
            </w:r>
          </w:p>
        </w:tc>
        <w:tc>
          <w:tcPr>
            <w:vAlign w:val="center"/>
          </w:tcPr>
          <w:p w14:paraId="57C028E5">
            <w:pPr>
              <w:rPr>
                <w:sz w:val="21"/>
                <w:szCs w:val="21"/>
              </w:rPr>
            </w:pPr>
            <w:r>
              <w:rPr>
                <w:sz w:val="21"/>
                <w:szCs w:val="21"/>
              </w:rPr>
              <w:t>58.0</w:t>
            </w:r>
          </w:p>
        </w:tc>
        <w:tc>
          <w:tcPr>
            <w:vAlign w:val="center"/>
          </w:tcPr>
          <w:p w14:paraId="72CAA226">
            <w:pPr>
              <w:rPr>
                <w:sz w:val="21"/>
                <w:szCs w:val="21"/>
              </w:rPr>
            </w:pPr>
            <w:r>
              <w:rPr>
                <w:sz w:val="21"/>
                <w:szCs w:val="21"/>
              </w:rPr>
              <w:t>63.0</w:t>
            </w:r>
          </w:p>
        </w:tc>
        <w:tc>
          <w:tcPr>
            <w:vAlign w:val="center"/>
          </w:tcPr>
          <w:p w14:paraId="2FD78780">
            <w:pPr>
              <w:rPr>
                <w:sz w:val="21"/>
                <w:szCs w:val="21"/>
              </w:rPr>
            </w:pPr>
            <w:r>
              <w:rPr>
                <w:sz w:val="21"/>
                <w:szCs w:val="21"/>
              </w:rPr>
              <w:t>64.0</w:t>
            </w:r>
          </w:p>
        </w:tc>
      </w:tr>
      <w:tr w14:paraId="30A48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EDFEC8">
            <w:pPr>
              <w:rPr>
                <w:sz w:val="21"/>
                <w:szCs w:val="21"/>
              </w:rPr>
            </w:pPr>
            <w:r>
              <w:rPr>
                <w:sz w:val="21"/>
                <w:szCs w:val="21"/>
              </w:rPr>
              <w:t>外窗(C3035)隔声量(dB)</w:t>
            </w:r>
          </w:p>
        </w:tc>
        <w:tc>
          <w:tcPr>
            <w:vAlign w:val="center"/>
          </w:tcPr>
          <w:p w14:paraId="26ADBE8A">
            <w:pPr>
              <w:rPr>
                <w:sz w:val="21"/>
                <w:szCs w:val="21"/>
              </w:rPr>
            </w:pPr>
            <w:r>
              <w:rPr>
                <w:sz w:val="21"/>
                <w:szCs w:val="21"/>
              </w:rPr>
              <w:t>34.0</w:t>
            </w:r>
          </w:p>
        </w:tc>
        <w:tc>
          <w:tcPr>
            <w:vAlign w:val="center"/>
          </w:tcPr>
          <w:p w14:paraId="16035955">
            <w:pPr>
              <w:rPr>
                <w:sz w:val="21"/>
                <w:szCs w:val="21"/>
              </w:rPr>
            </w:pPr>
            <w:r>
              <w:rPr>
                <w:sz w:val="21"/>
                <w:szCs w:val="21"/>
              </w:rPr>
              <w:t>41.0</w:t>
            </w:r>
          </w:p>
        </w:tc>
        <w:tc>
          <w:tcPr>
            <w:vAlign w:val="center"/>
          </w:tcPr>
          <w:p w14:paraId="0C200C6A">
            <w:pPr>
              <w:rPr>
                <w:sz w:val="21"/>
                <w:szCs w:val="21"/>
              </w:rPr>
            </w:pPr>
            <w:r>
              <w:rPr>
                <w:sz w:val="21"/>
                <w:szCs w:val="21"/>
              </w:rPr>
              <w:t>49.0</w:t>
            </w:r>
          </w:p>
        </w:tc>
        <w:tc>
          <w:tcPr>
            <w:vAlign w:val="center"/>
          </w:tcPr>
          <w:p w14:paraId="2660B9C3">
            <w:pPr>
              <w:rPr>
                <w:sz w:val="21"/>
                <w:szCs w:val="21"/>
              </w:rPr>
            </w:pPr>
            <w:r>
              <w:rPr>
                <w:sz w:val="21"/>
                <w:szCs w:val="21"/>
              </w:rPr>
              <w:t>49.0</w:t>
            </w:r>
          </w:p>
        </w:tc>
        <w:tc>
          <w:tcPr>
            <w:vAlign w:val="center"/>
          </w:tcPr>
          <w:p w14:paraId="450A09F1">
            <w:pPr>
              <w:rPr>
                <w:sz w:val="21"/>
                <w:szCs w:val="21"/>
              </w:rPr>
            </w:pPr>
            <w:r>
              <w:rPr>
                <w:sz w:val="21"/>
                <w:szCs w:val="21"/>
              </w:rPr>
              <w:t>53.0</w:t>
            </w:r>
          </w:p>
        </w:tc>
      </w:tr>
      <w:tr w14:paraId="361C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E54C86">
            <w:pPr>
              <w:rPr>
                <w:sz w:val="21"/>
                <w:szCs w:val="21"/>
              </w:rPr>
            </w:pPr>
            <w:r>
              <w:rPr>
                <w:sz w:val="21"/>
                <w:szCs w:val="21"/>
              </w:rPr>
              <w:t>外窗(C3518)隔声量(dB)</w:t>
            </w:r>
          </w:p>
        </w:tc>
        <w:tc>
          <w:tcPr>
            <w:vAlign w:val="center"/>
          </w:tcPr>
          <w:p w14:paraId="2CB81332">
            <w:pPr>
              <w:rPr>
                <w:sz w:val="21"/>
                <w:szCs w:val="21"/>
              </w:rPr>
            </w:pPr>
            <w:r>
              <w:rPr>
                <w:sz w:val="21"/>
                <w:szCs w:val="21"/>
              </w:rPr>
              <w:t>34.0</w:t>
            </w:r>
          </w:p>
        </w:tc>
        <w:tc>
          <w:tcPr>
            <w:vAlign w:val="center"/>
          </w:tcPr>
          <w:p w14:paraId="45DBFA6F">
            <w:pPr>
              <w:rPr>
                <w:sz w:val="21"/>
                <w:szCs w:val="21"/>
              </w:rPr>
            </w:pPr>
            <w:r>
              <w:rPr>
                <w:sz w:val="21"/>
                <w:szCs w:val="21"/>
              </w:rPr>
              <w:t>41.0</w:t>
            </w:r>
          </w:p>
        </w:tc>
        <w:tc>
          <w:tcPr>
            <w:vAlign w:val="center"/>
          </w:tcPr>
          <w:p w14:paraId="20A0A4E3">
            <w:pPr>
              <w:rPr>
                <w:sz w:val="21"/>
                <w:szCs w:val="21"/>
              </w:rPr>
            </w:pPr>
            <w:r>
              <w:rPr>
                <w:sz w:val="21"/>
                <w:szCs w:val="21"/>
              </w:rPr>
              <w:t>49.0</w:t>
            </w:r>
          </w:p>
        </w:tc>
        <w:tc>
          <w:tcPr>
            <w:vAlign w:val="center"/>
          </w:tcPr>
          <w:p w14:paraId="03235628">
            <w:pPr>
              <w:rPr>
                <w:sz w:val="21"/>
                <w:szCs w:val="21"/>
              </w:rPr>
            </w:pPr>
            <w:r>
              <w:rPr>
                <w:sz w:val="21"/>
                <w:szCs w:val="21"/>
              </w:rPr>
              <w:t>49.0</w:t>
            </w:r>
          </w:p>
        </w:tc>
        <w:tc>
          <w:tcPr>
            <w:vAlign w:val="center"/>
          </w:tcPr>
          <w:p w14:paraId="1F3190D3">
            <w:pPr>
              <w:rPr>
                <w:sz w:val="21"/>
                <w:szCs w:val="21"/>
              </w:rPr>
            </w:pPr>
            <w:r>
              <w:rPr>
                <w:sz w:val="21"/>
                <w:szCs w:val="21"/>
              </w:rPr>
              <w:t>53.0</w:t>
            </w:r>
          </w:p>
        </w:tc>
      </w:tr>
      <w:tr w14:paraId="62C1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205AE7">
            <w:pPr>
              <w:rPr>
                <w:sz w:val="21"/>
                <w:szCs w:val="21"/>
              </w:rPr>
            </w:pPr>
            <w:r>
              <w:rPr>
                <w:sz w:val="21"/>
                <w:szCs w:val="21"/>
              </w:rPr>
              <w:t>组合墙实际隔声量(dB)</w:t>
            </w:r>
          </w:p>
        </w:tc>
        <w:tc>
          <w:tcPr>
            <w:vAlign w:val="center"/>
          </w:tcPr>
          <w:p w14:paraId="4D3E2CA6">
            <w:pPr>
              <w:rPr>
                <w:sz w:val="21"/>
                <w:szCs w:val="21"/>
              </w:rPr>
            </w:pPr>
            <w:r>
              <w:rPr>
                <w:sz w:val="21"/>
                <w:szCs w:val="21"/>
              </w:rPr>
              <w:t>36.0</w:t>
            </w:r>
          </w:p>
        </w:tc>
        <w:tc>
          <w:tcPr>
            <w:vAlign w:val="center"/>
          </w:tcPr>
          <w:p w14:paraId="3DEAB94E">
            <w:pPr>
              <w:rPr>
                <w:sz w:val="21"/>
                <w:szCs w:val="21"/>
              </w:rPr>
            </w:pPr>
            <w:r>
              <w:rPr>
                <w:sz w:val="21"/>
                <w:szCs w:val="21"/>
              </w:rPr>
              <w:t>43.6</w:t>
            </w:r>
          </w:p>
        </w:tc>
        <w:tc>
          <w:tcPr>
            <w:vAlign w:val="center"/>
          </w:tcPr>
          <w:p w14:paraId="2A4AD5E9">
            <w:pPr>
              <w:rPr>
                <w:sz w:val="21"/>
                <w:szCs w:val="21"/>
              </w:rPr>
            </w:pPr>
            <w:r>
              <w:rPr>
                <w:sz w:val="21"/>
                <w:szCs w:val="21"/>
              </w:rPr>
              <w:t>51.5</w:t>
            </w:r>
          </w:p>
        </w:tc>
        <w:tc>
          <w:tcPr>
            <w:vAlign w:val="center"/>
          </w:tcPr>
          <w:p w14:paraId="06EE2E6E">
            <w:pPr>
              <w:rPr>
                <w:sz w:val="21"/>
                <w:szCs w:val="21"/>
              </w:rPr>
            </w:pPr>
            <w:r>
              <w:rPr>
                <w:sz w:val="21"/>
                <w:szCs w:val="21"/>
              </w:rPr>
              <w:t>51.8</w:t>
            </w:r>
          </w:p>
        </w:tc>
        <w:tc>
          <w:tcPr>
            <w:vAlign w:val="center"/>
          </w:tcPr>
          <w:p w14:paraId="75B3777E">
            <w:pPr>
              <w:rPr>
                <w:sz w:val="21"/>
                <w:szCs w:val="21"/>
              </w:rPr>
            </w:pPr>
            <w:r>
              <w:rPr>
                <w:sz w:val="21"/>
                <w:szCs w:val="21"/>
              </w:rPr>
              <w:t>55.6</w:t>
            </w:r>
          </w:p>
        </w:tc>
      </w:tr>
      <w:tr w14:paraId="7BF47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D8001C">
            <w:pPr>
              <w:rPr>
                <w:sz w:val="21"/>
                <w:szCs w:val="21"/>
              </w:rPr>
            </w:pPr>
            <w:r>
              <w:rPr>
                <w:sz w:val="21"/>
                <w:szCs w:val="21"/>
              </w:rPr>
              <w:t>组合墙有效隔声量(dB)</w:t>
            </w:r>
          </w:p>
        </w:tc>
        <w:tc>
          <w:tcPr>
            <w:vAlign w:val="center"/>
          </w:tcPr>
          <w:p w14:paraId="114BB817">
            <w:pPr>
              <w:rPr>
                <w:sz w:val="21"/>
                <w:szCs w:val="21"/>
              </w:rPr>
            </w:pPr>
            <w:r>
              <w:rPr>
                <w:sz w:val="21"/>
                <w:szCs w:val="21"/>
              </w:rPr>
              <w:t>42.2</w:t>
            </w:r>
          </w:p>
        </w:tc>
        <w:tc>
          <w:tcPr>
            <w:vAlign w:val="center"/>
          </w:tcPr>
          <w:p w14:paraId="65F824A2">
            <w:pPr>
              <w:rPr>
                <w:sz w:val="21"/>
                <w:szCs w:val="21"/>
              </w:rPr>
            </w:pPr>
            <w:r>
              <w:rPr>
                <w:sz w:val="21"/>
                <w:szCs w:val="21"/>
              </w:rPr>
              <w:t>50.5</w:t>
            </w:r>
          </w:p>
        </w:tc>
        <w:tc>
          <w:tcPr>
            <w:vAlign w:val="center"/>
          </w:tcPr>
          <w:p w14:paraId="648DD9CC">
            <w:pPr>
              <w:rPr>
                <w:sz w:val="21"/>
                <w:szCs w:val="21"/>
              </w:rPr>
            </w:pPr>
            <w:r>
              <w:rPr>
                <w:sz w:val="21"/>
                <w:szCs w:val="21"/>
              </w:rPr>
              <w:t>56.8</w:t>
            </w:r>
          </w:p>
        </w:tc>
        <w:tc>
          <w:tcPr>
            <w:vAlign w:val="center"/>
          </w:tcPr>
          <w:p w14:paraId="146B32AD">
            <w:pPr>
              <w:rPr>
                <w:sz w:val="21"/>
                <w:szCs w:val="21"/>
              </w:rPr>
            </w:pPr>
            <w:r>
              <w:rPr>
                <w:sz w:val="21"/>
                <w:szCs w:val="21"/>
              </w:rPr>
              <w:t>56.8</w:t>
            </w:r>
          </w:p>
        </w:tc>
        <w:tc>
          <w:tcPr>
            <w:vAlign w:val="center"/>
          </w:tcPr>
          <w:p w14:paraId="5FC4461D">
            <w:pPr>
              <w:rPr>
                <w:sz w:val="21"/>
                <w:szCs w:val="21"/>
              </w:rPr>
            </w:pPr>
            <w:r>
              <w:rPr>
                <w:sz w:val="21"/>
                <w:szCs w:val="21"/>
              </w:rPr>
              <w:t>61.8</w:t>
            </w:r>
          </w:p>
        </w:tc>
      </w:tr>
      <w:tr w14:paraId="13DB8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BB1006">
            <w:pPr>
              <w:rPr>
                <w:sz w:val="21"/>
                <w:szCs w:val="21"/>
              </w:rPr>
            </w:pPr>
            <w:r>
              <w:rPr>
                <w:sz w:val="21"/>
                <w:szCs w:val="21"/>
              </w:rPr>
              <w:t>组合墙计权隔声量(dB)</w:t>
            </w:r>
          </w:p>
        </w:tc>
        <w:tc>
          <w:tcPr>
            <w:gridSpan w:val="5"/>
            <w:vAlign w:val="center"/>
          </w:tcPr>
          <w:p w14:paraId="6EFD7030">
            <w:pPr>
              <w:rPr>
                <w:sz w:val="21"/>
                <w:szCs w:val="21"/>
              </w:rPr>
            </w:pPr>
            <w:r>
              <w:rPr>
                <w:sz w:val="21"/>
                <w:szCs w:val="21"/>
              </w:rPr>
              <w:t>58</w:t>
            </w:r>
          </w:p>
        </w:tc>
      </w:tr>
      <w:tr w14:paraId="0CC3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BA61E0">
            <w:pPr>
              <w:rPr>
                <w:sz w:val="21"/>
                <w:szCs w:val="21"/>
              </w:rPr>
            </w:pPr>
            <w:r>
              <w:rPr>
                <w:sz w:val="21"/>
                <w:szCs w:val="21"/>
              </w:rPr>
              <w:t>组合墙频谱修正量(dB)</w:t>
            </w:r>
          </w:p>
        </w:tc>
        <w:tc>
          <w:tcPr>
            <w:gridSpan w:val="5"/>
            <w:vAlign w:val="center"/>
          </w:tcPr>
          <w:p w14:paraId="62DEB95B">
            <w:pPr>
              <w:rPr>
                <w:sz w:val="21"/>
                <w:szCs w:val="21"/>
              </w:rPr>
            </w:pPr>
            <w:r>
              <w:rPr>
                <w:sz w:val="21"/>
                <w:szCs w:val="21"/>
              </w:rPr>
              <w:t>-5</w:t>
            </w:r>
          </w:p>
        </w:tc>
      </w:tr>
      <w:tr w14:paraId="55009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48590D">
            <w:pPr>
              <w:rPr>
                <w:sz w:val="21"/>
                <w:szCs w:val="21"/>
              </w:rPr>
            </w:pPr>
            <w:r>
              <w:rPr>
                <w:sz w:val="21"/>
                <w:szCs w:val="21"/>
              </w:rPr>
              <w:t>组合墙隔声量(dB)</w:t>
            </w:r>
          </w:p>
        </w:tc>
        <w:tc>
          <w:tcPr>
            <w:gridSpan w:val="5"/>
            <w:vAlign w:val="center"/>
          </w:tcPr>
          <w:p w14:paraId="03C9AB76">
            <w:pPr>
              <w:rPr>
                <w:sz w:val="21"/>
                <w:szCs w:val="21"/>
              </w:rPr>
            </w:pPr>
            <w:r>
              <w:rPr>
                <w:sz w:val="21"/>
                <w:szCs w:val="21"/>
              </w:rPr>
              <w:t>53</w:t>
            </w:r>
          </w:p>
        </w:tc>
      </w:tr>
      <w:tr w14:paraId="2F84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6976ED">
            <w:pPr>
              <w:rPr>
                <w:sz w:val="21"/>
                <w:szCs w:val="21"/>
              </w:rPr>
            </w:pPr>
            <w:r>
              <w:rPr>
                <w:sz w:val="21"/>
                <w:szCs w:val="21"/>
              </w:rPr>
              <w:t>组合墙面积(㎡)</w:t>
            </w:r>
          </w:p>
        </w:tc>
        <w:tc>
          <w:tcPr>
            <w:gridSpan w:val="5"/>
            <w:vAlign w:val="center"/>
          </w:tcPr>
          <w:p w14:paraId="3E852A1F">
            <w:pPr>
              <w:rPr>
                <w:sz w:val="21"/>
                <w:szCs w:val="21"/>
              </w:rPr>
            </w:pPr>
            <w:r>
              <w:rPr>
                <w:sz w:val="21"/>
                <w:szCs w:val="21"/>
              </w:rPr>
              <w:t>54.0</w:t>
            </w:r>
          </w:p>
        </w:tc>
      </w:tr>
      <w:tr w14:paraId="40B8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9A0F0E">
            <w:pPr>
              <w:rPr>
                <w:sz w:val="21"/>
                <w:szCs w:val="21"/>
              </w:rPr>
            </w:pPr>
            <w:r>
              <w:rPr>
                <w:sz w:val="21"/>
                <w:szCs w:val="21"/>
              </w:rPr>
              <w:t>门/窗与墙缝隙面积(㎡)</w:t>
            </w:r>
          </w:p>
        </w:tc>
        <w:tc>
          <w:tcPr>
            <w:gridSpan w:val="5"/>
            <w:vAlign w:val="center"/>
          </w:tcPr>
          <w:p w14:paraId="68C00AA0">
            <w:pPr>
              <w:rPr>
                <w:sz w:val="21"/>
                <w:szCs w:val="21"/>
              </w:rPr>
            </w:pPr>
            <w:r>
              <w:rPr>
                <w:sz w:val="21"/>
                <w:szCs w:val="21"/>
              </w:rPr>
              <w:t>0.183</w:t>
            </w:r>
          </w:p>
        </w:tc>
      </w:tr>
      <w:tr w14:paraId="057A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8CB0D3">
            <w:pPr>
              <w:rPr>
                <w:sz w:val="21"/>
                <w:szCs w:val="21"/>
              </w:rPr>
            </w:pPr>
            <w:r>
              <w:rPr>
                <w:sz w:val="21"/>
                <w:szCs w:val="21"/>
              </w:rPr>
              <w:t>门/窗与墙缝隙对隔声量影响(dB)</w:t>
            </w:r>
          </w:p>
        </w:tc>
        <w:tc>
          <w:tcPr>
            <w:gridSpan w:val="5"/>
            <w:vAlign w:val="center"/>
          </w:tcPr>
          <w:p w14:paraId="2F9562D1">
            <w:pPr>
              <w:rPr>
                <w:sz w:val="21"/>
                <w:szCs w:val="21"/>
              </w:rPr>
            </w:pPr>
            <w:r>
              <w:rPr>
                <w:sz w:val="21"/>
                <w:szCs w:val="21"/>
              </w:rPr>
              <w:t>28</w:t>
            </w:r>
          </w:p>
        </w:tc>
      </w:tr>
      <w:tr w14:paraId="1E3FE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0746AD">
            <w:pPr>
              <w:rPr>
                <w:sz w:val="21"/>
                <w:szCs w:val="21"/>
              </w:rPr>
            </w:pPr>
            <w:r>
              <w:rPr>
                <w:sz w:val="21"/>
                <w:szCs w:val="21"/>
              </w:rPr>
              <w:t>计算缝隙后组合墙隔声量(dB)</w:t>
            </w:r>
          </w:p>
        </w:tc>
        <w:tc>
          <w:tcPr>
            <w:gridSpan w:val="5"/>
            <w:vAlign w:val="center"/>
          </w:tcPr>
          <w:p w14:paraId="1972E2A6">
            <w:pPr>
              <w:rPr>
                <w:sz w:val="21"/>
                <w:szCs w:val="21"/>
              </w:rPr>
            </w:pPr>
            <w:r>
              <w:rPr>
                <w:sz w:val="21"/>
                <w:szCs w:val="21"/>
              </w:rPr>
              <w:t>25</w:t>
            </w:r>
          </w:p>
        </w:tc>
      </w:tr>
      <w:tr w14:paraId="31595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EC58DC5">
            <w:pPr>
              <w:jc w:val="center"/>
              <w:rPr>
                <w:sz w:val="21"/>
                <w:szCs w:val="21"/>
              </w:rPr>
            </w:pPr>
            <w:r>
              <w:rPr>
                <w:sz w:val="21"/>
                <w:szCs w:val="21"/>
              </w:rPr>
              <w:t>外墙2+外窗(C4535)+外窗(C8135)</w:t>
            </w:r>
          </w:p>
        </w:tc>
      </w:tr>
      <w:tr w14:paraId="1929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F8BD49">
            <w:pPr>
              <w:rPr>
                <w:sz w:val="21"/>
                <w:szCs w:val="21"/>
              </w:rPr>
            </w:pPr>
            <w:r>
              <w:rPr>
                <w:sz w:val="21"/>
                <w:szCs w:val="21"/>
              </w:rPr>
              <w:t>倍频程中心频率(Hz)</w:t>
            </w:r>
          </w:p>
        </w:tc>
        <w:tc>
          <w:tcPr>
            <w:shd w:val="clear" w:color="auto" w:fill="E6E6E6"/>
            <w:vAlign w:val="center"/>
          </w:tcPr>
          <w:p w14:paraId="32D6F928">
            <w:pPr>
              <w:rPr>
                <w:sz w:val="21"/>
                <w:szCs w:val="21"/>
              </w:rPr>
            </w:pPr>
            <w:r>
              <w:rPr>
                <w:sz w:val="21"/>
                <w:szCs w:val="21"/>
              </w:rPr>
              <w:t>125</w:t>
            </w:r>
          </w:p>
        </w:tc>
        <w:tc>
          <w:tcPr>
            <w:shd w:val="clear" w:color="auto" w:fill="E6E6E6"/>
            <w:vAlign w:val="center"/>
          </w:tcPr>
          <w:p w14:paraId="34298BC9">
            <w:pPr>
              <w:rPr>
                <w:sz w:val="21"/>
                <w:szCs w:val="21"/>
              </w:rPr>
            </w:pPr>
            <w:r>
              <w:rPr>
                <w:sz w:val="21"/>
                <w:szCs w:val="21"/>
              </w:rPr>
              <w:t>250</w:t>
            </w:r>
          </w:p>
        </w:tc>
        <w:tc>
          <w:tcPr>
            <w:shd w:val="clear" w:color="auto" w:fill="E6E6E6"/>
            <w:vAlign w:val="center"/>
          </w:tcPr>
          <w:p w14:paraId="6B950C17">
            <w:pPr>
              <w:rPr>
                <w:sz w:val="21"/>
                <w:szCs w:val="21"/>
              </w:rPr>
            </w:pPr>
            <w:r>
              <w:rPr>
                <w:sz w:val="21"/>
                <w:szCs w:val="21"/>
              </w:rPr>
              <w:t>500</w:t>
            </w:r>
          </w:p>
        </w:tc>
        <w:tc>
          <w:tcPr>
            <w:shd w:val="clear" w:color="auto" w:fill="E6E6E6"/>
            <w:vAlign w:val="center"/>
          </w:tcPr>
          <w:p w14:paraId="1EDC4F2F">
            <w:pPr>
              <w:rPr>
                <w:sz w:val="21"/>
                <w:szCs w:val="21"/>
              </w:rPr>
            </w:pPr>
            <w:r>
              <w:rPr>
                <w:sz w:val="21"/>
                <w:szCs w:val="21"/>
              </w:rPr>
              <w:t>1000</w:t>
            </w:r>
          </w:p>
        </w:tc>
        <w:tc>
          <w:tcPr>
            <w:shd w:val="clear" w:color="auto" w:fill="E6E6E6"/>
            <w:vAlign w:val="center"/>
          </w:tcPr>
          <w:p w14:paraId="42063981">
            <w:pPr>
              <w:rPr>
                <w:sz w:val="21"/>
                <w:szCs w:val="21"/>
              </w:rPr>
            </w:pPr>
            <w:r>
              <w:rPr>
                <w:sz w:val="21"/>
                <w:szCs w:val="21"/>
              </w:rPr>
              <w:t>2000</w:t>
            </w:r>
          </w:p>
        </w:tc>
      </w:tr>
      <w:tr w14:paraId="189D5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CA118A">
            <w:pPr>
              <w:rPr>
                <w:sz w:val="21"/>
                <w:szCs w:val="21"/>
              </w:rPr>
            </w:pPr>
            <w:r>
              <w:rPr>
                <w:sz w:val="21"/>
                <w:szCs w:val="21"/>
              </w:rPr>
              <w:t>外墙隔声量(dB)</w:t>
            </w:r>
          </w:p>
        </w:tc>
        <w:tc>
          <w:tcPr>
            <w:vAlign w:val="center"/>
          </w:tcPr>
          <w:p w14:paraId="3598E920">
            <w:pPr>
              <w:rPr>
                <w:sz w:val="21"/>
                <w:szCs w:val="21"/>
              </w:rPr>
            </w:pPr>
            <w:r>
              <w:rPr>
                <w:sz w:val="21"/>
                <w:szCs w:val="21"/>
              </w:rPr>
              <w:t>40.0</w:t>
            </w:r>
          </w:p>
        </w:tc>
        <w:tc>
          <w:tcPr>
            <w:vAlign w:val="center"/>
          </w:tcPr>
          <w:p w14:paraId="744BB2F3">
            <w:pPr>
              <w:rPr>
                <w:sz w:val="21"/>
                <w:szCs w:val="21"/>
              </w:rPr>
            </w:pPr>
            <w:r>
              <w:rPr>
                <w:sz w:val="21"/>
                <w:szCs w:val="21"/>
              </w:rPr>
              <w:t>51.0</w:t>
            </w:r>
          </w:p>
        </w:tc>
        <w:tc>
          <w:tcPr>
            <w:vAlign w:val="center"/>
          </w:tcPr>
          <w:p w14:paraId="67A8711C">
            <w:pPr>
              <w:rPr>
                <w:sz w:val="21"/>
                <w:szCs w:val="21"/>
              </w:rPr>
            </w:pPr>
            <w:r>
              <w:rPr>
                <w:sz w:val="21"/>
                <w:szCs w:val="21"/>
              </w:rPr>
              <w:t>58.0</w:t>
            </w:r>
          </w:p>
        </w:tc>
        <w:tc>
          <w:tcPr>
            <w:vAlign w:val="center"/>
          </w:tcPr>
          <w:p w14:paraId="4D6AC1EC">
            <w:pPr>
              <w:rPr>
                <w:sz w:val="21"/>
                <w:szCs w:val="21"/>
              </w:rPr>
            </w:pPr>
            <w:r>
              <w:rPr>
                <w:sz w:val="21"/>
                <w:szCs w:val="21"/>
              </w:rPr>
              <w:t>63.0</w:t>
            </w:r>
          </w:p>
        </w:tc>
        <w:tc>
          <w:tcPr>
            <w:vAlign w:val="center"/>
          </w:tcPr>
          <w:p w14:paraId="444DA4D8">
            <w:pPr>
              <w:rPr>
                <w:sz w:val="21"/>
                <w:szCs w:val="21"/>
              </w:rPr>
            </w:pPr>
            <w:r>
              <w:rPr>
                <w:sz w:val="21"/>
                <w:szCs w:val="21"/>
              </w:rPr>
              <w:t>64.0</w:t>
            </w:r>
          </w:p>
        </w:tc>
      </w:tr>
      <w:tr w14:paraId="116F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E43807">
            <w:pPr>
              <w:rPr>
                <w:sz w:val="21"/>
                <w:szCs w:val="21"/>
              </w:rPr>
            </w:pPr>
            <w:r>
              <w:rPr>
                <w:sz w:val="21"/>
                <w:szCs w:val="21"/>
              </w:rPr>
              <w:t>外窗(C4535)隔声量(dB)</w:t>
            </w:r>
          </w:p>
        </w:tc>
        <w:tc>
          <w:tcPr>
            <w:vAlign w:val="center"/>
          </w:tcPr>
          <w:p w14:paraId="2D5B6F35">
            <w:pPr>
              <w:rPr>
                <w:sz w:val="21"/>
                <w:szCs w:val="21"/>
              </w:rPr>
            </w:pPr>
            <w:r>
              <w:rPr>
                <w:sz w:val="21"/>
                <w:szCs w:val="21"/>
              </w:rPr>
              <w:t>34.0</w:t>
            </w:r>
          </w:p>
        </w:tc>
        <w:tc>
          <w:tcPr>
            <w:vAlign w:val="center"/>
          </w:tcPr>
          <w:p w14:paraId="4AE142D8">
            <w:pPr>
              <w:rPr>
                <w:sz w:val="21"/>
                <w:szCs w:val="21"/>
              </w:rPr>
            </w:pPr>
            <w:r>
              <w:rPr>
                <w:sz w:val="21"/>
                <w:szCs w:val="21"/>
              </w:rPr>
              <w:t>41.0</w:t>
            </w:r>
          </w:p>
        </w:tc>
        <w:tc>
          <w:tcPr>
            <w:vAlign w:val="center"/>
          </w:tcPr>
          <w:p w14:paraId="54912FBE">
            <w:pPr>
              <w:rPr>
                <w:sz w:val="21"/>
                <w:szCs w:val="21"/>
              </w:rPr>
            </w:pPr>
            <w:r>
              <w:rPr>
                <w:sz w:val="21"/>
                <w:szCs w:val="21"/>
              </w:rPr>
              <w:t>49.0</w:t>
            </w:r>
          </w:p>
        </w:tc>
        <w:tc>
          <w:tcPr>
            <w:vAlign w:val="center"/>
          </w:tcPr>
          <w:p w14:paraId="6115EDAF">
            <w:pPr>
              <w:rPr>
                <w:sz w:val="21"/>
                <w:szCs w:val="21"/>
              </w:rPr>
            </w:pPr>
            <w:r>
              <w:rPr>
                <w:sz w:val="21"/>
                <w:szCs w:val="21"/>
              </w:rPr>
              <w:t>49.0</w:t>
            </w:r>
          </w:p>
        </w:tc>
        <w:tc>
          <w:tcPr>
            <w:vAlign w:val="center"/>
          </w:tcPr>
          <w:p w14:paraId="0C5DCC19">
            <w:pPr>
              <w:rPr>
                <w:sz w:val="21"/>
                <w:szCs w:val="21"/>
              </w:rPr>
            </w:pPr>
            <w:r>
              <w:rPr>
                <w:sz w:val="21"/>
                <w:szCs w:val="21"/>
              </w:rPr>
              <w:t>53.0</w:t>
            </w:r>
          </w:p>
        </w:tc>
      </w:tr>
      <w:tr w14:paraId="50CD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C96F97">
            <w:pPr>
              <w:rPr>
                <w:sz w:val="21"/>
                <w:szCs w:val="21"/>
              </w:rPr>
            </w:pPr>
            <w:r>
              <w:rPr>
                <w:sz w:val="21"/>
                <w:szCs w:val="21"/>
              </w:rPr>
              <w:t>外窗(C8135)隔声量(dB)</w:t>
            </w:r>
          </w:p>
        </w:tc>
        <w:tc>
          <w:tcPr>
            <w:vAlign w:val="center"/>
          </w:tcPr>
          <w:p w14:paraId="673813B0">
            <w:pPr>
              <w:rPr>
                <w:sz w:val="21"/>
                <w:szCs w:val="21"/>
              </w:rPr>
            </w:pPr>
            <w:r>
              <w:rPr>
                <w:sz w:val="21"/>
                <w:szCs w:val="21"/>
              </w:rPr>
              <w:t>34.0</w:t>
            </w:r>
          </w:p>
        </w:tc>
        <w:tc>
          <w:tcPr>
            <w:vAlign w:val="center"/>
          </w:tcPr>
          <w:p w14:paraId="20C2E109">
            <w:pPr>
              <w:rPr>
                <w:sz w:val="21"/>
                <w:szCs w:val="21"/>
              </w:rPr>
            </w:pPr>
            <w:r>
              <w:rPr>
                <w:sz w:val="21"/>
                <w:szCs w:val="21"/>
              </w:rPr>
              <w:t>41.0</w:t>
            </w:r>
          </w:p>
        </w:tc>
        <w:tc>
          <w:tcPr>
            <w:vAlign w:val="center"/>
          </w:tcPr>
          <w:p w14:paraId="4142C814">
            <w:pPr>
              <w:rPr>
                <w:sz w:val="21"/>
                <w:szCs w:val="21"/>
              </w:rPr>
            </w:pPr>
            <w:r>
              <w:rPr>
                <w:sz w:val="21"/>
                <w:szCs w:val="21"/>
              </w:rPr>
              <w:t>49.0</w:t>
            </w:r>
          </w:p>
        </w:tc>
        <w:tc>
          <w:tcPr>
            <w:vAlign w:val="center"/>
          </w:tcPr>
          <w:p w14:paraId="38697FF7">
            <w:pPr>
              <w:rPr>
                <w:sz w:val="21"/>
                <w:szCs w:val="21"/>
              </w:rPr>
            </w:pPr>
            <w:r>
              <w:rPr>
                <w:sz w:val="21"/>
                <w:szCs w:val="21"/>
              </w:rPr>
              <w:t>49.0</w:t>
            </w:r>
          </w:p>
        </w:tc>
        <w:tc>
          <w:tcPr>
            <w:vAlign w:val="center"/>
          </w:tcPr>
          <w:p w14:paraId="4FD0FE06">
            <w:pPr>
              <w:rPr>
                <w:sz w:val="21"/>
                <w:szCs w:val="21"/>
              </w:rPr>
            </w:pPr>
            <w:r>
              <w:rPr>
                <w:sz w:val="21"/>
                <w:szCs w:val="21"/>
              </w:rPr>
              <w:t>53.0</w:t>
            </w:r>
          </w:p>
        </w:tc>
      </w:tr>
      <w:tr w14:paraId="2A0C7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4DDCAE">
            <w:pPr>
              <w:rPr>
                <w:sz w:val="21"/>
                <w:szCs w:val="21"/>
              </w:rPr>
            </w:pPr>
            <w:r>
              <w:rPr>
                <w:sz w:val="21"/>
                <w:szCs w:val="21"/>
              </w:rPr>
              <w:t>组合墙实际隔声量(dB)</w:t>
            </w:r>
          </w:p>
        </w:tc>
        <w:tc>
          <w:tcPr>
            <w:vAlign w:val="center"/>
          </w:tcPr>
          <w:p w14:paraId="77599E51">
            <w:pPr>
              <w:rPr>
                <w:sz w:val="21"/>
                <w:szCs w:val="21"/>
              </w:rPr>
            </w:pPr>
            <w:r>
              <w:rPr>
                <w:sz w:val="21"/>
                <w:szCs w:val="21"/>
              </w:rPr>
              <w:t>35.5</w:t>
            </w:r>
          </w:p>
        </w:tc>
        <w:tc>
          <w:tcPr>
            <w:vAlign w:val="center"/>
          </w:tcPr>
          <w:p w14:paraId="6C928AFC">
            <w:pPr>
              <w:rPr>
                <w:sz w:val="21"/>
                <w:szCs w:val="21"/>
              </w:rPr>
            </w:pPr>
            <w:r>
              <w:rPr>
                <w:sz w:val="21"/>
                <w:szCs w:val="21"/>
              </w:rPr>
              <w:t>42.8</w:t>
            </w:r>
          </w:p>
        </w:tc>
        <w:tc>
          <w:tcPr>
            <w:vAlign w:val="center"/>
          </w:tcPr>
          <w:p w14:paraId="70A53918">
            <w:pPr>
              <w:rPr>
                <w:sz w:val="21"/>
                <w:szCs w:val="21"/>
              </w:rPr>
            </w:pPr>
            <w:r>
              <w:rPr>
                <w:sz w:val="21"/>
                <w:szCs w:val="21"/>
              </w:rPr>
              <w:t>50.8</w:t>
            </w:r>
          </w:p>
        </w:tc>
        <w:tc>
          <w:tcPr>
            <w:vAlign w:val="center"/>
          </w:tcPr>
          <w:p w14:paraId="3D3C64E6">
            <w:pPr>
              <w:rPr>
                <w:sz w:val="21"/>
                <w:szCs w:val="21"/>
              </w:rPr>
            </w:pPr>
            <w:r>
              <w:rPr>
                <w:sz w:val="21"/>
                <w:szCs w:val="21"/>
              </w:rPr>
              <w:t>51.0</w:t>
            </w:r>
          </w:p>
        </w:tc>
        <w:tc>
          <w:tcPr>
            <w:vAlign w:val="center"/>
          </w:tcPr>
          <w:p w14:paraId="7F45453C">
            <w:pPr>
              <w:rPr>
                <w:sz w:val="21"/>
                <w:szCs w:val="21"/>
              </w:rPr>
            </w:pPr>
            <w:r>
              <w:rPr>
                <w:sz w:val="21"/>
                <w:szCs w:val="21"/>
              </w:rPr>
              <w:t>54.9</w:t>
            </w:r>
          </w:p>
        </w:tc>
      </w:tr>
      <w:tr w14:paraId="4D8AA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2F507">
            <w:pPr>
              <w:rPr>
                <w:sz w:val="21"/>
                <w:szCs w:val="21"/>
              </w:rPr>
            </w:pPr>
            <w:r>
              <w:rPr>
                <w:sz w:val="21"/>
                <w:szCs w:val="21"/>
              </w:rPr>
              <w:t>组合墙有效隔声量(dB)</w:t>
            </w:r>
          </w:p>
        </w:tc>
        <w:tc>
          <w:tcPr>
            <w:vAlign w:val="center"/>
          </w:tcPr>
          <w:p w14:paraId="6EB7DDEA">
            <w:pPr>
              <w:rPr>
                <w:sz w:val="21"/>
                <w:szCs w:val="21"/>
              </w:rPr>
            </w:pPr>
            <w:r>
              <w:rPr>
                <w:sz w:val="21"/>
                <w:szCs w:val="21"/>
              </w:rPr>
              <w:t>40.5</w:t>
            </w:r>
          </w:p>
        </w:tc>
        <w:tc>
          <w:tcPr>
            <w:vAlign w:val="center"/>
          </w:tcPr>
          <w:p w14:paraId="7BB73F66">
            <w:pPr>
              <w:rPr>
                <w:sz w:val="21"/>
                <w:szCs w:val="21"/>
              </w:rPr>
            </w:pPr>
            <w:r>
              <w:rPr>
                <w:sz w:val="21"/>
                <w:szCs w:val="21"/>
              </w:rPr>
              <w:t>48.5</w:t>
            </w:r>
          </w:p>
        </w:tc>
        <w:tc>
          <w:tcPr>
            <w:vAlign w:val="center"/>
          </w:tcPr>
          <w:p w14:paraId="01776695">
            <w:pPr>
              <w:rPr>
                <w:sz w:val="21"/>
                <w:szCs w:val="21"/>
              </w:rPr>
            </w:pPr>
            <w:r>
              <w:rPr>
                <w:sz w:val="21"/>
                <w:szCs w:val="21"/>
              </w:rPr>
              <w:t>54.9</w:t>
            </w:r>
          </w:p>
        </w:tc>
        <w:tc>
          <w:tcPr>
            <w:vAlign w:val="center"/>
          </w:tcPr>
          <w:p w14:paraId="5F88C370">
            <w:pPr>
              <w:rPr>
                <w:sz w:val="21"/>
                <w:szCs w:val="21"/>
              </w:rPr>
            </w:pPr>
            <w:r>
              <w:rPr>
                <w:sz w:val="21"/>
                <w:szCs w:val="21"/>
              </w:rPr>
              <w:t>54.8</w:t>
            </w:r>
          </w:p>
        </w:tc>
        <w:tc>
          <w:tcPr>
            <w:vAlign w:val="center"/>
          </w:tcPr>
          <w:p w14:paraId="4CCDB943">
            <w:pPr>
              <w:rPr>
                <w:sz w:val="21"/>
                <w:szCs w:val="21"/>
              </w:rPr>
            </w:pPr>
            <w:r>
              <w:rPr>
                <w:sz w:val="21"/>
                <w:szCs w:val="21"/>
              </w:rPr>
              <w:t>59.8</w:t>
            </w:r>
          </w:p>
        </w:tc>
      </w:tr>
      <w:tr w14:paraId="35AC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C215CE">
            <w:pPr>
              <w:rPr>
                <w:sz w:val="21"/>
                <w:szCs w:val="21"/>
              </w:rPr>
            </w:pPr>
            <w:r>
              <w:rPr>
                <w:sz w:val="21"/>
                <w:szCs w:val="21"/>
              </w:rPr>
              <w:t>组合墙计权隔声量(dB)</w:t>
            </w:r>
          </w:p>
        </w:tc>
        <w:tc>
          <w:tcPr>
            <w:gridSpan w:val="5"/>
            <w:vAlign w:val="center"/>
          </w:tcPr>
          <w:p w14:paraId="7B444B99">
            <w:pPr>
              <w:rPr>
                <w:sz w:val="21"/>
                <w:szCs w:val="21"/>
              </w:rPr>
            </w:pPr>
            <w:r>
              <w:rPr>
                <w:sz w:val="21"/>
                <w:szCs w:val="21"/>
              </w:rPr>
              <w:t>56</w:t>
            </w:r>
          </w:p>
        </w:tc>
      </w:tr>
      <w:tr w14:paraId="7D8B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1C97BE">
            <w:pPr>
              <w:rPr>
                <w:sz w:val="21"/>
                <w:szCs w:val="21"/>
              </w:rPr>
            </w:pPr>
            <w:r>
              <w:rPr>
                <w:sz w:val="21"/>
                <w:szCs w:val="21"/>
              </w:rPr>
              <w:t>组合墙频谱修正量(dB)</w:t>
            </w:r>
          </w:p>
        </w:tc>
        <w:tc>
          <w:tcPr>
            <w:gridSpan w:val="5"/>
            <w:vAlign w:val="center"/>
          </w:tcPr>
          <w:p w14:paraId="46A7D7EE">
            <w:pPr>
              <w:rPr>
                <w:sz w:val="21"/>
                <w:szCs w:val="21"/>
              </w:rPr>
            </w:pPr>
            <w:r>
              <w:rPr>
                <w:sz w:val="21"/>
                <w:szCs w:val="21"/>
              </w:rPr>
              <w:t>-5</w:t>
            </w:r>
          </w:p>
        </w:tc>
      </w:tr>
      <w:tr w14:paraId="560B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6B2FD8">
            <w:pPr>
              <w:rPr>
                <w:sz w:val="21"/>
                <w:szCs w:val="21"/>
              </w:rPr>
            </w:pPr>
            <w:r>
              <w:rPr>
                <w:sz w:val="21"/>
                <w:szCs w:val="21"/>
              </w:rPr>
              <w:t>组合墙隔声量(dB)</w:t>
            </w:r>
          </w:p>
        </w:tc>
        <w:tc>
          <w:tcPr>
            <w:gridSpan w:val="5"/>
            <w:vAlign w:val="center"/>
          </w:tcPr>
          <w:p w14:paraId="436BE9A4">
            <w:pPr>
              <w:rPr>
                <w:sz w:val="21"/>
                <w:szCs w:val="21"/>
              </w:rPr>
            </w:pPr>
            <w:r>
              <w:rPr>
                <w:sz w:val="21"/>
                <w:szCs w:val="21"/>
              </w:rPr>
              <w:t>51</w:t>
            </w:r>
          </w:p>
        </w:tc>
      </w:tr>
      <w:tr w14:paraId="3E78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368B5D">
            <w:pPr>
              <w:rPr>
                <w:sz w:val="21"/>
                <w:szCs w:val="21"/>
              </w:rPr>
            </w:pPr>
            <w:r>
              <w:rPr>
                <w:sz w:val="21"/>
                <w:szCs w:val="21"/>
              </w:rPr>
              <w:t>组合墙面积(㎡)</w:t>
            </w:r>
          </w:p>
        </w:tc>
        <w:tc>
          <w:tcPr>
            <w:gridSpan w:val="5"/>
            <w:vAlign w:val="center"/>
          </w:tcPr>
          <w:p w14:paraId="0FDABE27">
            <w:pPr>
              <w:rPr>
                <w:sz w:val="21"/>
                <w:szCs w:val="21"/>
              </w:rPr>
            </w:pPr>
            <w:r>
              <w:rPr>
                <w:sz w:val="21"/>
                <w:szCs w:val="21"/>
              </w:rPr>
              <w:t>71.7</w:t>
            </w:r>
          </w:p>
        </w:tc>
      </w:tr>
      <w:tr w14:paraId="5108E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08E0BF">
            <w:pPr>
              <w:rPr>
                <w:sz w:val="21"/>
                <w:szCs w:val="21"/>
              </w:rPr>
            </w:pPr>
            <w:r>
              <w:rPr>
                <w:sz w:val="21"/>
                <w:szCs w:val="21"/>
              </w:rPr>
              <w:t>门/窗与墙缝隙面积(㎡)</w:t>
            </w:r>
          </w:p>
        </w:tc>
        <w:tc>
          <w:tcPr>
            <w:gridSpan w:val="5"/>
            <w:vAlign w:val="center"/>
          </w:tcPr>
          <w:p w14:paraId="020D6B4F">
            <w:pPr>
              <w:rPr>
                <w:sz w:val="21"/>
                <w:szCs w:val="21"/>
              </w:rPr>
            </w:pPr>
            <w:r>
              <w:rPr>
                <w:sz w:val="21"/>
                <w:szCs w:val="21"/>
              </w:rPr>
              <w:t>0.196</w:t>
            </w:r>
          </w:p>
        </w:tc>
      </w:tr>
      <w:tr w14:paraId="2D3C1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2A17EB">
            <w:pPr>
              <w:rPr>
                <w:sz w:val="21"/>
                <w:szCs w:val="21"/>
              </w:rPr>
            </w:pPr>
            <w:r>
              <w:rPr>
                <w:sz w:val="21"/>
                <w:szCs w:val="21"/>
              </w:rPr>
              <w:t>门/窗与墙缝隙对隔声量影响(dB)</w:t>
            </w:r>
          </w:p>
        </w:tc>
        <w:tc>
          <w:tcPr>
            <w:gridSpan w:val="5"/>
            <w:vAlign w:val="center"/>
          </w:tcPr>
          <w:p w14:paraId="5E363EE2">
            <w:pPr>
              <w:rPr>
                <w:sz w:val="21"/>
                <w:szCs w:val="21"/>
              </w:rPr>
            </w:pPr>
            <w:r>
              <w:rPr>
                <w:sz w:val="21"/>
                <w:szCs w:val="21"/>
              </w:rPr>
              <w:t>25</w:t>
            </w:r>
          </w:p>
        </w:tc>
      </w:tr>
      <w:tr w14:paraId="350D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901C7A">
            <w:pPr>
              <w:rPr>
                <w:sz w:val="21"/>
                <w:szCs w:val="21"/>
              </w:rPr>
            </w:pPr>
            <w:r>
              <w:rPr>
                <w:sz w:val="21"/>
                <w:szCs w:val="21"/>
              </w:rPr>
              <w:t>计算缝隙后组合墙隔声量(dB)</w:t>
            </w:r>
          </w:p>
        </w:tc>
        <w:tc>
          <w:tcPr>
            <w:gridSpan w:val="5"/>
            <w:vAlign w:val="center"/>
          </w:tcPr>
          <w:p w14:paraId="35CF0C2A">
            <w:pPr>
              <w:rPr>
                <w:sz w:val="21"/>
                <w:szCs w:val="21"/>
              </w:rPr>
            </w:pPr>
            <w:r>
              <w:rPr>
                <w:sz w:val="21"/>
                <w:szCs w:val="21"/>
              </w:rPr>
              <w:t>26</w:t>
            </w:r>
          </w:p>
        </w:tc>
      </w:tr>
    </w:tbl>
    <w:p w14:paraId="2D919777">
      <w:pPr>
        <w:jc w:val="center"/>
        <w:rPr>
          <w:lang w:val="en-US"/>
        </w:rPr>
      </w:pPr>
      <w:bookmarkStart w:id="62" w:name="组合墙隔声量"/>
      <w:bookmarkEnd w:id="62"/>
    </w:p>
    <w:p w14:paraId="456C771D">
      <w:pPr>
        <w:pStyle w:val="4"/>
      </w:pPr>
      <w:bookmarkStart w:id="63" w:name="_Toc4770"/>
      <w:r>
        <w:rPr>
          <w:rFonts w:hint="eastAsia"/>
        </w:rPr>
        <w:t>室外环境噪声通过组合墙传到室内的噪声级计算</w:t>
      </w:r>
      <w:bookmarkEnd w:id="63"/>
    </w:p>
    <w:p w14:paraId="7FA5CF5C">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14:paraId="1710FECD">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020BB40D">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7C96D09">
      <w:pPr>
        <w:pStyle w:val="3"/>
        <w:ind w:firstLine="420" w:firstLineChars="200"/>
        <w:rPr>
          <w:lang w:val="en-US"/>
        </w:rPr>
      </w:pPr>
      <w:r>
        <w:rPr>
          <w:rFonts w:hint="eastAsia"/>
          <w:lang w:val="en-US"/>
        </w:rPr>
        <w:t>式中：</w:t>
      </w:r>
      <w:r>
        <w:rPr>
          <w:position w:val="-12"/>
          <w:lang w:val="en-US"/>
        </w:rPr>
        <w:object>
          <v:shape id="_x0000_i1037" o:spt="75" type="#_x0000_t75" style="height:15.75pt;width:35.2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568E057">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5.75pt;width:27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hint="eastAsia"/>
        </w:rPr>
        <w:t>— 室外环境噪声过多面组合墙传到室内的总噪声级，dB（A）；</w:t>
      </w:r>
    </w:p>
    <w:p w14:paraId="463FAEE5">
      <w:pPr>
        <w:spacing w:before="240"/>
        <w:jc w:val="center"/>
      </w:pPr>
      <w:r>
        <w:rPr>
          <w:rFonts w:hint="eastAsia"/>
        </w:rPr>
        <w:t>表</w:t>
      </w:r>
      <w:r>
        <w:t xml:space="preserve">5.8 </w:t>
      </w:r>
      <w:r>
        <w:rPr>
          <w:rFonts w:hint="eastAsia"/>
        </w:rPr>
        <w:t>室外环境噪声通过单面组合墙传到室内的噪声级</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5B3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B50472">
            <w:pPr>
              <w:jc w:val="center"/>
              <w:rPr>
                <w:sz w:val="21"/>
                <w:szCs w:val="21"/>
              </w:rPr>
            </w:pPr>
            <w:r>
              <w:rPr>
                <w:sz w:val="21"/>
                <w:szCs w:val="21"/>
              </w:rPr>
              <w:t>外围护结构</w:t>
            </w:r>
          </w:p>
        </w:tc>
        <w:tc>
          <w:tcPr>
            <w:gridSpan w:val="2"/>
            <w:shd w:val="clear" w:color="auto" w:fill="E6E6E6"/>
            <w:vAlign w:val="center"/>
          </w:tcPr>
          <w:p w14:paraId="2A89AE22">
            <w:pPr>
              <w:jc w:val="center"/>
              <w:rPr>
                <w:sz w:val="21"/>
                <w:szCs w:val="21"/>
              </w:rPr>
            </w:pPr>
            <w:r>
              <w:rPr>
                <w:sz w:val="21"/>
                <w:szCs w:val="21"/>
              </w:rPr>
              <w:t>室外噪声级</w:t>
            </w:r>
          </w:p>
        </w:tc>
        <w:tc>
          <w:tcPr>
            <w:gridSpan w:val="2"/>
            <w:shd w:val="clear" w:color="auto" w:fill="E6E6E6"/>
            <w:vAlign w:val="center"/>
          </w:tcPr>
          <w:p w14:paraId="1F25FE7C">
            <w:pPr>
              <w:jc w:val="center"/>
              <w:rPr>
                <w:sz w:val="21"/>
                <w:szCs w:val="21"/>
              </w:rPr>
            </w:pPr>
            <w:r>
              <w:rPr>
                <w:sz w:val="21"/>
                <w:szCs w:val="21"/>
              </w:rPr>
              <w:t>隔声量(dB)</w:t>
            </w:r>
          </w:p>
        </w:tc>
        <w:tc>
          <w:tcPr>
            <w:gridSpan w:val="2"/>
            <w:shd w:val="clear" w:color="auto" w:fill="E6E6E6"/>
            <w:vAlign w:val="center"/>
          </w:tcPr>
          <w:p w14:paraId="0F82B937">
            <w:pPr>
              <w:jc w:val="center"/>
              <w:rPr>
                <w:sz w:val="21"/>
                <w:szCs w:val="21"/>
              </w:rPr>
            </w:pPr>
            <w:r>
              <w:rPr>
                <w:sz w:val="21"/>
                <w:szCs w:val="21"/>
              </w:rPr>
              <w:t>传到室内噪声级</w:t>
            </w:r>
          </w:p>
        </w:tc>
      </w:tr>
      <w:tr w14:paraId="1FD9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F1743">
            <w:pPr>
              <w:rPr>
                <w:sz w:val="21"/>
                <w:szCs w:val="21"/>
              </w:rPr>
            </w:pPr>
          </w:p>
        </w:tc>
        <w:tc>
          <w:tcPr>
            <w:shd w:val="clear" w:color="auto" w:fill="E6E6E6"/>
            <w:vAlign w:val="center"/>
          </w:tcPr>
          <w:p w14:paraId="72F02C4D">
            <w:pPr>
              <w:rPr>
                <w:sz w:val="21"/>
                <w:szCs w:val="21"/>
              </w:rPr>
            </w:pPr>
            <w:r>
              <w:rPr>
                <w:sz w:val="21"/>
                <w:szCs w:val="21"/>
              </w:rPr>
              <w:t>昼间</w:t>
            </w:r>
          </w:p>
        </w:tc>
        <w:tc>
          <w:tcPr>
            <w:shd w:val="clear" w:color="auto" w:fill="E6E6E6"/>
            <w:vAlign w:val="center"/>
          </w:tcPr>
          <w:p w14:paraId="71CAAFEC">
            <w:pPr>
              <w:rPr>
                <w:sz w:val="21"/>
                <w:szCs w:val="21"/>
              </w:rPr>
            </w:pPr>
            <w:r>
              <w:rPr>
                <w:sz w:val="21"/>
                <w:szCs w:val="21"/>
              </w:rPr>
              <w:t>夜间</w:t>
            </w:r>
          </w:p>
        </w:tc>
        <w:tc>
          <w:tcPr>
            <w:shd w:val="clear" w:color="auto" w:fill="E6E6E6"/>
            <w:vAlign w:val="center"/>
          </w:tcPr>
          <w:p w14:paraId="513CE3CF">
            <w:pPr>
              <w:rPr>
                <w:sz w:val="21"/>
                <w:szCs w:val="21"/>
              </w:rPr>
            </w:pPr>
            <w:r>
              <w:rPr>
                <w:sz w:val="21"/>
                <w:szCs w:val="21"/>
              </w:rPr>
              <w:t>昼间</w:t>
            </w:r>
          </w:p>
        </w:tc>
        <w:tc>
          <w:tcPr>
            <w:shd w:val="clear" w:color="auto" w:fill="E6E6E6"/>
            <w:vAlign w:val="center"/>
          </w:tcPr>
          <w:p w14:paraId="44DF0296">
            <w:pPr>
              <w:rPr>
                <w:sz w:val="21"/>
                <w:szCs w:val="21"/>
              </w:rPr>
            </w:pPr>
            <w:r>
              <w:rPr>
                <w:sz w:val="21"/>
                <w:szCs w:val="21"/>
              </w:rPr>
              <w:t>夜间</w:t>
            </w:r>
          </w:p>
        </w:tc>
        <w:tc>
          <w:tcPr>
            <w:shd w:val="clear" w:color="auto" w:fill="E6E6E6"/>
            <w:vAlign w:val="center"/>
          </w:tcPr>
          <w:p w14:paraId="53F6FC0B">
            <w:pPr>
              <w:rPr>
                <w:sz w:val="21"/>
                <w:szCs w:val="21"/>
              </w:rPr>
            </w:pPr>
            <w:r>
              <w:rPr>
                <w:sz w:val="21"/>
                <w:szCs w:val="21"/>
              </w:rPr>
              <w:t>昼间</w:t>
            </w:r>
          </w:p>
        </w:tc>
        <w:tc>
          <w:tcPr>
            <w:shd w:val="clear" w:color="auto" w:fill="E6E6E6"/>
            <w:vAlign w:val="center"/>
          </w:tcPr>
          <w:p w14:paraId="6C6F71E2">
            <w:pPr>
              <w:rPr>
                <w:sz w:val="21"/>
                <w:szCs w:val="21"/>
              </w:rPr>
            </w:pPr>
            <w:r>
              <w:rPr>
                <w:sz w:val="21"/>
                <w:szCs w:val="21"/>
              </w:rPr>
              <w:t>夜间</w:t>
            </w:r>
          </w:p>
        </w:tc>
      </w:tr>
      <w:tr w14:paraId="2971D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11C53F">
            <w:pPr>
              <w:rPr>
                <w:sz w:val="21"/>
                <w:szCs w:val="21"/>
              </w:rPr>
            </w:pPr>
            <w:r>
              <w:rPr>
                <w:sz w:val="21"/>
                <w:szCs w:val="21"/>
              </w:rPr>
              <w:t>外墙1+外窗(C3035)×2+外窗(C3518)×1</w:t>
            </w:r>
          </w:p>
        </w:tc>
        <w:tc>
          <w:tcPr>
            <w:vAlign w:val="center"/>
          </w:tcPr>
          <w:p w14:paraId="074B6C84">
            <w:pPr>
              <w:rPr>
                <w:sz w:val="21"/>
                <w:szCs w:val="21"/>
              </w:rPr>
            </w:pPr>
            <w:r>
              <w:rPr>
                <w:sz w:val="21"/>
                <w:szCs w:val="21"/>
              </w:rPr>
              <w:t>52</w:t>
            </w:r>
          </w:p>
        </w:tc>
        <w:tc>
          <w:tcPr>
            <w:vAlign w:val="center"/>
          </w:tcPr>
          <w:p w14:paraId="6AA754D7">
            <w:pPr>
              <w:rPr>
                <w:sz w:val="21"/>
                <w:szCs w:val="21"/>
              </w:rPr>
            </w:pPr>
            <w:r>
              <w:rPr>
                <w:sz w:val="21"/>
                <w:szCs w:val="21"/>
              </w:rPr>
              <w:t>45</w:t>
            </w:r>
          </w:p>
        </w:tc>
        <w:tc>
          <w:tcPr>
            <w:vAlign w:val="center"/>
          </w:tcPr>
          <w:p w14:paraId="61170B08">
            <w:pPr>
              <w:rPr>
                <w:sz w:val="21"/>
                <w:szCs w:val="21"/>
              </w:rPr>
            </w:pPr>
            <w:r>
              <w:rPr>
                <w:sz w:val="21"/>
                <w:szCs w:val="21"/>
              </w:rPr>
              <w:t>25</w:t>
            </w:r>
          </w:p>
        </w:tc>
        <w:tc>
          <w:tcPr>
            <w:vAlign w:val="center"/>
          </w:tcPr>
          <w:p w14:paraId="3AF668E0">
            <w:pPr>
              <w:rPr>
                <w:sz w:val="21"/>
                <w:szCs w:val="21"/>
              </w:rPr>
            </w:pPr>
            <w:r>
              <w:rPr>
                <w:sz w:val="21"/>
                <w:szCs w:val="21"/>
              </w:rPr>
              <w:t>25</w:t>
            </w:r>
          </w:p>
        </w:tc>
        <w:tc>
          <w:tcPr>
            <w:vAlign w:val="center"/>
          </w:tcPr>
          <w:p w14:paraId="089EFF02">
            <w:pPr>
              <w:rPr>
                <w:sz w:val="21"/>
                <w:szCs w:val="21"/>
              </w:rPr>
            </w:pPr>
            <w:r>
              <w:rPr>
                <w:sz w:val="21"/>
                <w:szCs w:val="21"/>
              </w:rPr>
              <w:t>27</w:t>
            </w:r>
          </w:p>
        </w:tc>
        <w:tc>
          <w:tcPr>
            <w:vAlign w:val="center"/>
          </w:tcPr>
          <w:p w14:paraId="363643D8">
            <w:pPr>
              <w:rPr>
                <w:sz w:val="21"/>
                <w:szCs w:val="21"/>
              </w:rPr>
            </w:pPr>
            <w:r>
              <w:rPr>
                <w:sz w:val="21"/>
                <w:szCs w:val="21"/>
              </w:rPr>
              <w:t>20</w:t>
            </w:r>
          </w:p>
        </w:tc>
      </w:tr>
      <w:tr w14:paraId="6A9A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8CE38">
            <w:pPr>
              <w:rPr>
                <w:sz w:val="21"/>
                <w:szCs w:val="21"/>
              </w:rPr>
            </w:pPr>
            <w:r>
              <w:rPr>
                <w:sz w:val="21"/>
                <w:szCs w:val="21"/>
              </w:rPr>
              <w:t>外墙2+外窗(C4535)+外窗(C8135)</w:t>
            </w:r>
          </w:p>
        </w:tc>
        <w:tc>
          <w:tcPr>
            <w:vAlign w:val="center"/>
          </w:tcPr>
          <w:p w14:paraId="2C52701E">
            <w:pPr>
              <w:rPr>
                <w:sz w:val="21"/>
                <w:szCs w:val="21"/>
              </w:rPr>
            </w:pPr>
            <w:r>
              <w:rPr>
                <w:sz w:val="21"/>
                <w:szCs w:val="21"/>
              </w:rPr>
              <w:t>48</w:t>
            </w:r>
          </w:p>
        </w:tc>
        <w:tc>
          <w:tcPr>
            <w:vAlign w:val="center"/>
          </w:tcPr>
          <w:p w14:paraId="167F42B9">
            <w:pPr>
              <w:rPr>
                <w:sz w:val="21"/>
                <w:szCs w:val="21"/>
              </w:rPr>
            </w:pPr>
            <w:r>
              <w:rPr>
                <w:sz w:val="21"/>
                <w:szCs w:val="21"/>
              </w:rPr>
              <w:t>42</w:t>
            </w:r>
          </w:p>
        </w:tc>
        <w:tc>
          <w:tcPr>
            <w:vAlign w:val="center"/>
          </w:tcPr>
          <w:p w14:paraId="5B4ED168">
            <w:pPr>
              <w:rPr>
                <w:sz w:val="21"/>
                <w:szCs w:val="21"/>
              </w:rPr>
            </w:pPr>
            <w:r>
              <w:rPr>
                <w:sz w:val="21"/>
                <w:szCs w:val="21"/>
              </w:rPr>
              <w:t>26</w:t>
            </w:r>
          </w:p>
        </w:tc>
        <w:tc>
          <w:tcPr>
            <w:vAlign w:val="center"/>
          </w:tcPr>
          <w:p w14:paraId="68694AB7">
            <w:pPr>
              <w:rPr>
                <w:sz w:val="21"/>
                <w:szCs w:val="21"/>
              </w:rPr>
            </w:pPr>
            <w:r>
              <w:rPr>
                <w:sz w:val="21"/>
                <w:szCs w:val="21"/>
              </w:rPr>
              <w:t>26</w:t>
            </w:r>
          </w:p>
        </w:tc>
        <w:tc>
          <w:tcPr>
            <w:vAlign w:val="center"/>
          </w:tcPr>
          <w:p w14:paraId="37DCD245">
            <w:pPr>
              <w:rPr>
                <w:sz w:val="21"/>
                <w:szCs w:val="21"/>
              </w:rPr>
            </w:pPr>
            <w:r>
              <w:rPr>
                <w:sz w:val="21"/>
                <w:szCs w:val="21"/>
              </w:rPr>
              <w:t>22</w:t>
            </w:r>
          </w:p>
        </w:tc>
        <w:tc>
          <w:tcPr>
            <w:vAlign w:val="center"/>
          </w:tcPr>
          <w:p w14:paraId="29103C34">
            <w:pPr>
              <w:rPr>
                <w:sz w:val="21"/>
                <w:szCs w:val="21"/>
              </w:rPr>
            </w:pPr>
            <w:r>
              <w:rPr>
                <w:sz w:val="21"/>
                <w:szCs w:val="21"/>
              </w:rPr>
              <w:t>16</w:t>
            </w:r>
          </w:p>
        </w:tc>
      </w:tr>
    </w:tbl>
    <w:p w14:paraId="14255B30">
      <w:pPr>
        <w:jc w:val="center"/>
      </w:pPr>
      <w:bookmarkStart w:id="64" w:name="组合墙传到室内噪声级"/>
      <w:bookmarkEnd w:id="64"/>
    </w:p>
    <w:p w14:paraId="78280BAA"/>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2FE46660">
      <w:pPr>
        <w:pStyle w:val="3"/>
        <w:numPr>
          <w:ilvl w:val="0"/>
          <w:numId w:val="7"/>
        </w:numPr>
        <w:rPr>
          <w:b/>
          <w:lang w:val="en-US"/>
        </w:rPr>
      </w:pPr>
      <w:r>
        <w:rPr>
          <w:rFonts w:hint="eastAsia"/>
          <w:b/>
          <w:lang w:val="en-US"/>
        </w:rPr>
        <w:t xml:space="preserve">昼间为 </w:t>
      </w:r>
      <w:bookmarkStart w:id="65" w:name="昼间室外传声"/>
      <w:r>
        <w:rPr>
          <w:rFonts w:hint="eastAsia"/>
          <w:b/>
          <w:lang w:val="en-US"/>
        </w:rPr>
        <w:t>28</w:t>
      </w:r>
      <w:bookmarkEnd w:id="65"/>
      <w:r>
        <w:rPr>
          <w:b/>
        </w:rPr>
        <w:t xml:space="preserve"> dB</w:t>
      </w:r>
      <w:r>
        <w:rPr>
          <w:rFonts w:hint="eastAsia"/>
          <w:b/>
        </w:rPr>
        <w:t>（</w:t>
      </w:r>
      <w:r>
        <w:rPr>
          <w:b/>
        </w:rPr>
        <w:t>A</w:t>
      </w:r>
      <w:r>
        <w:rPr>
          <w:rFonts w:hint="eastAsia"/>
          <w:b/>
        </w:rPr>
        <w:t>）</w:t>
      </w:r>
    </w:p>
    <w:p w14:paraId="68383AD4">
      <w:pPr>
        <w:pStyle w:val="3"/>
        <w:numPr>
          <w:ilvl w:val="0"/>
          <w:numId w:val="7"/>
        </w:numPr>
        <w:rPr>
          <w:b/>
          <w:lang w:val="en-US"/>
        </w:rPr>
      </w:pPr>
      <w:r>
        <w:rPr>
          <w:rFonts w:hint="eastAsia"/>
          <w:b/>
          <w:lang w:val="en-US"/>
        </w:rPr>
        <w:t xml:space="preserve">夜间为 </w:t>
      </w:r>
      <w:bookmarkStart w:id="66" w:name="夜间室外传声"/>
      <w:r>
        <w:rPr>
          <w:rFonts w:hint="eastAsia"/>
          <w:b/>
          <w:lang w:val="en-US"/>
        </w:rPr>
        <w:t>22</w:t>
      </w:r>
      <w:bookmarkEnd w:id="66"/>
      <w:r>
        <w:rPr>
          <w:rFonts w:hint="eastAsia"/>
          <w:b/>
          <w:lang w:val="en-US"/>
        </w:rPr>
        <w:t xml:space="preserve"> </w:t>
      </w:r>
      <w:r>
        <w:rPr>
          <w:b/>
        </w:rPr>
        <w:t>dB</w:t>
      </w:r>
      <w:r>
        <w:rPr>
          <w:rFonts w:hint="eastAsia"/>
          <w:b/>
        </w:rPr>
        <w:t>（</w:t>
      </w:r>
      <w:r>
        <w:rPr>
          <w:b/>
        </w:rPr>
        <w:t>A</w:t>
      </w:r>
      <w:r>
        <w:rPr>
          <w:rFonts w:hint="eastAsia"/>
          <w:b/>
        </w:rPr>
        <w:t>）</w:t>
      </w:r>
    </w:p>
    <w:p w14:paraId="51C6B099">
      <w:pPr>
        <w:pStyle w:val="4"/>
      </w:pPr>
      <w:bookmarkStart w:id="67" w:name="_Toc6207"/>
      <w:r>
        <w:rPr>
          <w:rFonts w:hint="eastAsia"/>
        </w:rPr>
        <w:t>室内声源的影响</w:t>
      </w:r>
      <w:bookmarkEnd w:id="67"/>
    </w:p>
    <w:p w14:paraId="4E71C642">
      <w:pPr>
        <w:pStyle w:val="3"/>
        <w:ind w:firstLine="420"/>
        <w:rPr>
          <w:lang w:val="en-US"/>
        </w:rPr>
      </w:pPr>
      <w:r>
        <w:rPr>
          <w:rFonts w:hint="eastAsia"/>
          <w:lang w:val="en-US"/>
        </w:rPr>
        <w:t>建筑内声源对目标房间内的噪声影响由两部分构成：</w:t>
      </w:r>
    </w:p>
    <w:p w14:paraId="437698BD">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37CE6F5D">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593216C">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24FB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7612EC0">
            <w:pPr>
              <w:jc w:val="center"/>
              <w:rPr>
                <w:sz w:val="21"/>
                <w:szCs w:val="21"/>
              </w:rPr>
            </w:pPr>
            <w:r>
              <w:rPr>
                <w:sz w:val="21"/>
                <w:szCs w:val="21"/>
              </w:rPr>
              <w:t>室内声源噪声级</w:t>
            </w:r>
          </w:p>
        </w:tc>
        <w:tc>
          <w:tcPr>
            <w:gridSpan w:val="2"/>
            <w:shd w:val="clear" w:color="auto" w:fill="E6E6E6"/>
            <w:vAlign w:val="center"/>
          </w:tcPr>
          <w:p w14:paraId="39BC32C4">
            <w:pPr>
              <w:jc w:val="center"/>
              <w:rPr>
                <w:sz w:val="21"/>
                <w:szCs w:val="21"/>
              </w:rPr>
            </w:pPr>
            <w:r>
              <w:rPr>
                <w:sz w:val="21"/>
                <w:szCs w:val="21"/>
              </w:rPr>
              <w:t>相邻房间设备传到室内噪声级</w:t>
            </w:r>
          </w:p>
        </w:tc>
      </w:tr>
      <w:tr w14:paraId="10A91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7D11E5">
            <w:pPr>
              <w:rPr>
                <w:sz w:val="21"/>
                <w:szCs w:val="21"/>
              </w:rPr>
            </w:pPr>
            <w:r>
              <w:rPr>
                <w:sz w:val="21"/>
                <w:szCs w:val="21"/>
              </w:rPr>
              <w:t>昼间</w:t>
            </w:r>
          </w:p>
        </w:tc>
        <w:tc>
          <w:tcPr>
            <w:shd w:val="clear" w:color="auto" w:fill="E6E6E6"/>
            <w:vAlign w:val="center"/>
          </w:tcPr>
          <w:p w14:paraId="28BC9883">
            <w:pPr>
              <w:rPr>
                <w:sz w:val="21"/>
                <w:szCs w:val="21"/>
              </w:rPr>
            </w:pPr>
            <w:r>
              <w:rPr>
                <w:sz w:val="21"/>
                <w:szCs w:val="21"/>
              </w:rPr>
              <w:t>夜间</w:t>
            </w:r>
          </w:p>
        </w:tc>
        <w:tc>
          <w:tcPr>
            <w:shd w:val="clear" w:color="auto" w:fill="E6E6E6"/>
            <w:vAlign w:val="center"/>
          </w:tcPr>
          <w:p w14:paraId="62DFB901">
            <w:pPr>
              <w:rPr>
                <w:sz w:val="21"/>
                <w:szCs w:val="21"/>
              </w:rPr>
            </w:pPr>
            <w:r>
              <w:rPr>
                <w:sz w:val="21"/>
                <w:szCs w:val="21"/>
              </w:rPr>
              <w:t>昼间</w:t>
            </w:r>
          </w:p>
        </w:tc>
        <w:tc>
          <w:tcPr>
            <w:shd w:val="clear" w:color="auto" w:fill="E6E6E6"/>
            <w:vAlign w:val="center"/>
          </w:tcPr>
          <w:p w14:paraId="4313D306">
            <w:pPr>
              <w:rPr>
                <w:sz w:val="21"/>
                <w:szCs w:val="21"/>
              </w:rPr>
            </w:pPr>
            <w:r>
              <w:rPr>
                <w:sz w:val="21"/>
                <w:szCs w:val="21"/>
              </w:rPr>
              <w:t>夜间</w:t>
            </w:r>
          </w:p>
        </w:tc>
      </w:tr>
      <w:tr w14:paraId="7E7AF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D3AF3">
            <w:pPr>
              <w:rPr>
                <w:sz w:val="21"/>
                <w:szCs w:val="21"/>
              </w:rPr>
            </w:pPr>
            <w:r>
              <w:rPr>
                <w:sz w:val="21"/>
                <w:szCs w:val="21"/>
              </w:rPr>
              <w:t>--</w:t>
            </w:r>
          </w:p>
        </w:tc>
        <w:tc>
          <w:tcPr>
            <w:vAlign w:val="center"/>
          </w:tcPr>
          <w:p w14:paraId="1D5A22EF">
            <w:pPr>
              <w:rPr>
                <w:sz w:val="21"/>
                <w:szCs w:val="21"/>
              </w:rPr>
            </w:pPr>
            <w:r>
              <w:rPr>
                <w:sz w:val="21"/>
                <w:szCs w:val="21"/>
              </w:rPr>
              <w:t>--</w:t>
            </w:r>
          </w:p>
        </w:tc>
        <w:tc>
          <w:tcPr>
            <w:vAlign w:val="center"/>
          </w:tcPr>
          <w:p w14:paraId="15835083">
            <w:pPr>
              <w:rPr>
                <w:sz w:val="21"/>
                <w:szCs w:val="21"/>
              </w:rPr>
            </w:pPr>
            <w:r>
              <w:rPr>
                <w:sz w:val="21"/>
                <w:szCs w:val="21"/>
              </w:rPr>
              <w:t>--</w:t>
            </w:r>
          </w:p>
        </w:tc>
        <w:tc>
          <w:tcPr>
            <w:vAlign w:val="center"/>
          </w:tcPr>
          <w:p w14:paraId="5110734E">
            <w:pPr>
              <w:rPr>
                <w:sz w:val="21"/>
                <w:szCs w:val="21"/>
              </w:rPr>
            </w:pPr>
            <w:r>
              <w:rPr>
                <w:sz w:val="21"/>
                <w:szCs w:val="21"/>
              </w:rPr>
              <w:t>--</w:t>
            </w:r>
          </w:p>
        </w:tc>
      </w:tr>
    </w:tbl>
    <w:p w14:paraId="2EE1D9CC">
      <w:pPr>
        <w:jc w:val="center"/>
      </w:pPr>
      <w:bookmarkStart w:id="68" w:name="建筑内声源传声"/>
      <w:bookmarkEnd w:id="68"/>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69" w:name="_Toc24076"/>
      <w:r>
        <w:rPr>
          <w:rFonts w:hint="eastAsia"/>
        </w:rPr>
        <w:t>室内噪声级计算</w:t>
      </w:r>
      <w:bookmarkEnd w:id="69"/>
    </w:p>
    <w:p w14:paraId="4417CA7B">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5FBFB77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8EEF1F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119304FE">
      <w:pPr>
        <w:pStyle w:val="3"/>
        <w:ind w:firstLine="630" w:firstLineChars="300"/>
      </w:pPr>
      <w:r>
        <w:rPr>
          <w:position w:val="-12"/>
        </w:rPr>
        <w:object>
          <v:shape id="_x0000_i1043" o:spt="75" type="#_x0000_t75" style="height:15.75pt;width:26.2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8">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9">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9A8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EC595F">
            <w:pPr>
              <w:rPr>
                <w:sz w:val="21"/>
                <w:szCs w:val="21"/>
              </w:rPr>
            </w:pPr>
            <w:r>
              <w:rPr>
                <w:sz w:val="21"/>
                <w:szCs w:val="21"/>
              </w:rPr>
              <w:t>房间类型</w:t>
            </w:r>
          </w:p>
        </w:tc>
        <w:tc>
          <w:tcPr>
            <w:gridSpan w:val="2"/>
            <w:shd w:val="clear" w:color="auto" w:fill="E6E6E6"/>
            <w:vAlign w:val="center"/>
          </w:tcPr>
          <w:p w14:paraId="2AE4F3BB">
            <w:pPr>
              <w:jc w:val="center"/>
              <w:rPr>
                <w:sz w:val="21"/>
                <w:szCs w:val="21"/>
              </w:rPr>
            </w:pPr>
            <w:r>
              <w:rPr>
                <w:sz w:val="21"/>
                <w:szCs w:val="21"/>
              </w:rPr>
              <w:t>室内噪声级</w:t>
            </w:r>
          </w:p>
        </w:tc>
        <w:tc>
          <w:tcPr>
            <w:gridSpan w:val="2"/>
            <w:shd w:val="clear" w:color="auto" w:fill="E6E6E6"/>
            <w:vAlign w:val="center"/>
          </w:tcPr>
          <w:p w14:paraId="7672AE49">
            <w:pPr>
              <w:jc w:val="center"/>
              <w:rPr>
                <w:sz w:val="21"/>
                <w:szCs w:val="21"/>
              </w:rPr>
            </w:pPr>
            <w:r>
              <w:rPr>
                <w:sz w:val="21"/>
                <w:szCs w:val="21"/>
              </w:rPr>
              <w:t>标准限值</w:t>
            </w:r>
          </w:p>
        </w:tc>
        <w:tc>
          <w:tcPr>
            <w:vMerge w:val="restart"/>
            <w:shd w:val="clear" w:color="auto" w:fill="E6E6E6"/>
            <w:vAlign w:val="center"/>
          </w:tcPr>
          <w:p w14:paraId="5FA5E36E">
            <w:pPr>
              <w:jc w:val="center"/>
              <w:rPr>
                <w:sz w:val="21"/>
                <w:szCs w:val="21"/>
              </w:rPr>
            </w:pPr>
            <w:r>
              <w:rPr>
                <w:sz w:val="21"/>
                <w:szCs w:val="21"/>
              </w:rPr>
              <w:t>结论</w:t>
            </w:r>
          </w:p>
        </w:tc>
      </w:tr>
      <w:tr w14:paraId="4056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092C4">
            <w:pPr>
              <w:rPr>
                <w:sz w:val="21"/>
                <w:szCs w:val="21"/>
              </w:rPr>
            </w:pPr>
          </w:p>
        </w:tc>
        <w:tc>
          <w:tcPr>
            <w:shd w:val="clear" w:color="auto" w:fill="E6E6E6"/>
            <w:vAlign w:val="center"/>
          </w:tcPr>
          <w:p w14:paraId="1C59D1A8">
            <w:pPr>
              <w:jc w:val="center"/>
              <w:rPr>
                <w:sz w:val="21"/>
                <w:szCs w:val="21"/>
              </w:rPr>
            </w:pPr>
            <w:r>
              <w:rPr>
                <w:sz w:val="21"/>
                <w:szCs w:val="21"/>
              </w:rPr>
              <w:t>昼间</w:t>
            </w:r>
          </w:p>
        </w:tc>
        <w:tc>
          <w:tcPr>
            <w:shd w:val="clear" w:color="auto" w:fill="E6E6E6"/>
            <w:vAlign w:val="center"/>
          </w:tcPr>
          <w:p w14:paraId="14E90017">
            <w:pPr>
              <w:jc w:val="center"/>
              <w:rPr>
                <w:sz w:val="21"/>
                <w:szCs w:val="21"/>
              </w:rPr>
            </w:pPr>
            <w:r>
              <w:rPr>
                <w:sz w:val="21"/>
                <w:szCs w:val="21"/>
              </w:rPr>
              <w:t>夜间</w:t>
            </w:r>
          </w:p>
        </w:tc>
        <w:tc>
          <w:tcPr>
            <w:shd w:val="clear" w:color="auto" w:fill="E6E6E6"/>
            <w:vAlign w:val="center"/>
          </w:tcPr>
          <w:p w14:paraId="60F93FBE">
            <w:pPr>
              <w:jc w:val="center"/>
              <w:rPr>
                <w:sz w:val="21"/>
                <w:szCs w:val="21"/>
              </w:rPr>
            </w:pPr>
            <w:r>
              <w:rPr>
                <w:sz w:val="21"/>
                <w:szCs w:val="21"/>
              </w:rPr>
              <w:t>昼间</w:t>
            </w:r>
          </w:p>
        </w:tc>
        <w:tc>
          <w:tcPr>
            <w:shd w:val="clear" w:color="auto" w:fill="E6E6E6"/>
            <w:vAlign w:val="center"/>
          </w:tcPr>
          <w:p w14:paraId="404E0D3C">
            <w:pPr>
              <w:jc w:val="center"/>
              <w:rPr>
                <w:sz w:val="21"/>
                <w:szCs w:val="21"/>
              </w:rPr>
            </w:pPr>
            <w:r>
              <w:rPr>
                <w:sz w:val="21"/>
                <w:szCs w:val="21"/>
              </w:rPr>
              <w:t>夜间</w:t>
            </w:r>
          </w:p>
        </w:tc>
        <w:tc>
          <w:tcPr>
            <w:vMerge w:val="continue"/>
            <w:shd w:val="clear" w:color="auto" w:fill="E6E6E6"/>
            <w:vAlign w:val="center"/>
          </w:tcPr>
          <w:p w14:paraId="2E58D971">
            <w:pPr>
              <w:jc w:val="center"/>
              <w:rPr>
                <w:sz w:val="21"/>
                <w:szCs w:val="21"/>
              </w:rPr>
            </w:pPr>
          </w:p>
        </w:tc>
      </w:tr>
      <w:tr w14:paraId="5EF9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E208BC">
            <w:pPr>
              <w:rPr>
                <w:sz w:val="21"/>
                <w:szCs w:val="21"/>
              </w:rPr>
            </w:pPr>
            <w:r>
              <w:rPr>
                <w:sz w:val="21"/>
                <w:szCs w:val="21"/>
              </w:rPr>
              <w:t>开架书库</w:t>
            </w:r>
          </w:p>
        </w:tc>
        <w:tc>
          <w:tcPr>
            <w:vAlign w:val="center"/>
          </w:tcPr>
          <w:p w14:paraId="682E544F">
            <w:pPr>
              <w:jc w:val="center"/>
              <w:rPr>
                <w:sz w:val="21"/>
                <w:szCs w:val="21"/>
              </w:rPr>
            </w:pPr>
            <w:r>
              <w:rPr>
                <w:sz w:val="21"/>
                <w:szCs w:val="21"/>
              </w:rPr>
              <w:t>28</w:t>
            </w:r>
          </w:p>
        </w:tc>
        <w:tc>
          <w:tcPr>
            <w:vAlign w:val="center"/>
          </w:tcPr>
          <w:p w14:paraId="25258ACC">
            <w:pPr>
              <w:jc w:val="center"/>
              <w:rPr>
                <w:sz w:val="21"/>
                <w:szCs w:val="21"/>
              </w:rPr>
            </w:pPr>
            <w:r>
              <w:rPr>
                <w:sz w:val="21"/>
                <w:szCs w:val="21"/>
              </w:rPr>
              <w:t>22</w:t>
            </w:r>
          </w:p>
        </w:tc>
        <w:tc>
          <w:tcPr>
            <w:vAlign w:val="center"/>
          </w:tcPr>
          <w:p w14:paraId="6D016193">
            <w:pPr>
              <w:jc w:val="center"/>
              <w:rPr>
                <w:sz w:val="21"/>
                <w:szCs w:val="21"/>
              </w:rPr>
            </w:pPr>
            <w:r>
              <w:rPr>
                <w:sz w:val="21"/>
                <w:szCs w:val="21"/>
              </w:rPr>
              <w:t>低限:≤40,高要求:≤35</w:t>
            </w:r>
          </w:p>
        </w:tc>
        <w:tc>
          <w:tcPr>
            <w:vAlign w:val="center"/>
          </w:tcPr>
          <w:p w14:paraId="7A0CBFAE">
            <w:pPr>
              <w:jc w:val="center"/>
              <w:rPr>
                <w:sz w:val="21"/>
                <w:szCs w:val="21"/>
              </w:rPr>
            </w:pPr>
            <w:r>
              <w:rPr>
                <w:sz w:val="21"/>
                <w:szCs w:val="21"/>
              </w:rPr>
              <w:t>--</w:t>
            </w:r>
          </w:p>
        </w:tc>
        <w:tc>
          <w:tcPr>
            <w:vAlign w:val="center"/>
          </w:tcPr>
          <w:p w14:paraId="5355FCDC">
            <w:pPr>
              <w:jc w:val="center"/>
              <w:rPr>
                <w:sz w:val="21"/>
                <w:szCs w:val="21"/>
              </w:rPr>
            </w:pPr>
            <w:r>
              <w:rPr>
                <w:b/>
                <w:sz w:val="21"/>
                <w:szCs w:val="21"/>
              </w:rPr>
              <w:t>满足高要求</w:t>
            </w:r>
          </w:p>
        </w:tc>
      </w:tr>
    </w:tbl>
    <w:p w14:paraId="0ABC0CB7">
      <w:pPr>
        <w:jc w:val="center"/>
      </w:pPr>
      <w:bookmarkStart w:id="70" w:name="最不利房间室内噪声级统计"/>
      <w:bookmarkEnd w:id="70"/>
      <w:bookmarkStart w:id="71" w:name="典型房间室内噪声值"/>
      <w:bookmarkEnd w:id="71"/>
    </w:p>
    <w:p w14:paraId="26154868">
      <w:pPr>
        <w:pStyle w:val="4"/>
      </w:pPr>
      <w:bookmarkStart w:id="72" w:name="_Toc21033"/>
      <w:r>
        <w:rPr>
          <w:rFonts w:hint="eastAsia"/>
        </w:rPr>
        <w:t>小结</w:t>
      </w:r>
      <w:bookmarkEnd w:id="72"/>
    </w:p>
    <w:p w14:paraId="65165203">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565BD1E">
      <w:pPr>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F4A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EFC037">
            <w:pPr>
              <w:jc w:val="center"/>
              <w:rPr>
                <w:sz w:val="21"/>
                <w:szCs w:val="21"/>
              </w:rPr>
            </w:pPr>
            <w:r>
              <w:rPr>
                <w:sz w:val="21"/>
                <w:szCs w:val="21"/>
              </w:rPr>
              <w:t>房间类型</w:t>
            </w:r>
          </w:p>
        </w:tc>
        <w:tc>
          <w:tcPr>
            <w:vMerge w:val="restart"/>
            <w:shd w:val="clear" w:color="auto" w:fill="E6E6E6"/>
            <w:vAlign w:val="center"/>
          </w:tcPr>
          <w:p w14:paraId="16E4DDE8">
            <w:pPr>
              <w:jc w:val="center"/>
              <w:rPr>
                <w:sz w:val="21"/>
                <w:szCs w:val="21"/>
              </w:rPr>
            </w:pPr>
            <w:r>
              <w:rPr>
                <w:sz w:val="21"/>
                <w:szCs w:val="21"/>
              </w:rPr>
              <w:t>对标功能</w:t>
            </w:r>
          </w:p>
        </w:tc>
        <w:tc>
          <w:tcPr>
            <w:vMerge w:val="restart"/>
            <w:shd w:val="clear" w:color="auto" w:fill="E6E6E6"/>
            <w:vAlign w:val="center"/>
          </w:tcPr>
          <w:p w14:paraId="0E69C6BA">
            <w:pPr>
              <w:jc w:val="center"/>
              <w:rPr>
                <w:sz w:val="21"/>
                <w:szCs w:val="21"/>
              </w:rPr>
            </w:pPr>
            <w:r>
              <w:rPr>
                <w:sz w:val="21"/>
                <w:szCs w:val="21"/>
              </w:rPr>
              <w:t>包含房间</w:t>
            </w:r>
          </w:p>
        </w:tc>
        <w:tc>
          <w:tcPr>
            <w:gridSpan w:val="2"/>
            <w:shd w:val="clear" w:color="auto" w:fill="E6E6E6"/>
            <w:vAlign w:val="center"/>
          </w:tcPr>
          <w:p w14:paraId="0F606FCD">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50B7D5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2C9FE5E">
            <w:pPr>
              <w:jc w:val="center"/>
              <w:rPr>
                <w:sz w:val="21"/>
                <w:szCs w:val="21"/>
              </w:rPr>
            </w:pPr>
            <w:r>
              <w:rPr>
                <w:sz w:val="21"/>
                <w:szCs w:val="21"/>
              </w:rPr>
              <w:t>达标判定</w:t>
            </w:r>
          </w:p>
        </w:tc>
      </w:tr>
      <w:tr w14:paraId="67C0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7038C">
            <w:pPr>
              <w:rPr>
                <w:sz w:val="21"/>
                <w:szCs w:val="21"/>
              </w:rPr>
            </w:pPr>
          </w:p>
        </w:tc>
        <w:tc>
          <w:tcPr>
            <w:vMerge w:val="continue"/>
            <w:shd w:val="clear" w:color="auto" w:fill="E6E6E6"/>
            <w:vAlign w:val="center"/>
          </w:tcPr>
          <w:p w14:paraId="1D537726">
            <w:pPr>
              <w:rPr>
                <w:sz w:val="21"/>
                <w:szCs w:val="21"/>
              </w:rPr>
            </w:pPr>
          </w:p>
        </w:tc>
        <w:tc>
          <w:tcPr>
            <w:vMerge w:val="continue"/>
            <w:shd w:val="clear" w:color="auto" w:fill="E6E6E6"/>
            <w:vAlign w:val="center"/>
          </w:tcPr>
          <w:p w14:paraId="09410B7A">
            <w:pPr>
              <w:rPr>
                <w:sz w:val="21"/>
                <w:szCs w:val="21"/>
              </w:rPr>
            </w:pPr>
          </w:p>
        </w:tc>
        <w:tc>
          <w:tcPr>
            <w:shd w:val="clear" w:color="auto" w:fill="E6E6E6"/>
            <w:vAlign w:val="center"/>
          </w:tcPr>
          <w:p w14:paraId="24F65364">
            <w:pPr>
              <w:jc w:val="center"/>
              <w:rPr>
                <w:sz w:val="21"/>
                <w:szCs w:val="21"/>
              </w:rPr>
            </w:pPr>
            <w:r>
              <w:rPr>
                <w:sz w:val="21"/>
                <w:szCs w:val="21"/>
              </w:rPr>
              <w:t>昼</w:t>
            </w:r>
          </w:p>
        </w:tc>
        <w:tc>
          <w:tcPr>
            <w:shd w:val="clear" w:color="auto" w:fill="E6E6E6"/>
            <w:vAlign w:val="center"/>
          </w:tcPr>
          <w:p w14:paraId="4E022201">
            <w:pPr>
              <w:jc w:val="center"/>
              <w:rPr>
                <w:sz w:val="21"/>
                <w:szCs w:val="21"/>
              </w:rPr>
            </w:pPr>
            <w:r>
              <w:rPr>
                <w:sz w:val="21"/>
                <w:szCs w:val="21"/>
              </w:rPr>
              <w:t>夜</w:t>
            </w:r>
          </w:p>
        </w:tc>
        <w:tc>
          <w:tcPr>
            <w:shd w:val="clear" w:color="auto" w:fill="E6E6E6"/>
            <w:vAlign w:val="center"/>
          </w:tcPr>
          <w:p w14:paraId="192311F3">
            <w:pPr>
              <w:jc w:val="center"/>
              <w:rPr>
                <w:sz w:val="21"/>
                <w:szCs w:val="21"/>
              </w:rPr>
            </w:pPr>
            <w:r>
              <w:rPr>
                <w:sz w:val="21"/>
                <w:szCs w:val="21"/>
              </w:rPr>
              <w:t>昼</w:t>
            </w:r>
          </w:p>
        </w:tc>
        <w:tc>
          <w:tcPr>
            <w:shd w:val="clear" w:color="auto" w:fill="E6E6E6"/>
            <w:vAlign w:val="center"/>
          </w:tcPr>
          <w:p w14:paraId="43C943BA">
            <w:pPr>
              <w:jc w:val="center"/>
              <w:rPr>
                <w:sz w:val="21"/>
                <w:szCs w:val="21"/>
              </w:rPr>
            </w:pPr>
            <w:r>
              <w:rPr>
                <w:sz w:val="21"/>
                <w:szCs w:val="21"/>
              </w:rPr>
              <w:t>夜</w:t>
            </w:r>
          </w:p>
        </w:tc>
        <w:tc>
          <w:tcPr>
            <w:shd w:val="clear" w:color="auto" w:fill="E6E6E6"/>
            <w:vAlign w:val="center"/>
          </w:tcPr>
          <w:p w14:paraId="387FB2F0">
            <w:pPr>
              <w:jc w:val="center"/>
              <w:rPr>
                <w:sz w:val="21"/>
                <w:szCs w:val="21"/>
              </w:rPr>
            </w:pPr>
            <w:r>
              <w:rPr>
                <w:sz w:val="21"/>
                <w:szCs w:val="21"/>
              </w:rPr>
              <w:t>昼</w:t>
            </w:r>
          </w:p>
        </w:tc>
        <w:tc>
          <w:tcPr>
            <w:shd w:val="clear" w:color="auto" w:fill="E6E6E6"/>
            <w:vAlign w:val="center"/>
          </w:tcPr>
          <w:p w14:paraId="125C434F">
            <w:pPr>
              <w:jc w:val="center"/>
              <w:rPr>
                <w:sz w:val="21"/>
                <w:szCs w:val="21"/>
              </w:rPr>
            </w:pPr>
            <w:r>
              <w:rPr>
                <w:sz w:val="21"/>
                <w:szCs w:val="21"/>
              </w:rPr>
              <w:t>夜</w:t>
            </w:r>
          </w:p>
        </w:tc>
      </w:tr>
      <w:tr w14:paraId="3831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5317BA">
            <w:pPr>
              <w:rPr>
                <w:sz w:val="21"/>
                <w:szCs w:val="21"/>
              </w:rPr>
            </w:pPr>
            <w:r>
              <w:rPr>
                <w:sz w:val="21"/>
                <w:szCs w:val="21"/>
              </w:rPr>
              <w:t>开架书库</w:t>
            </w:r>
          </w:p>
        </w:tc>
        <w:tc>
          <w:tcPr>
            <w:vAlign w:val="center"/>
          </w:tcPr>
          <w:p w14:paraId="353A45BB">
            <w:pPr>
              <w:rPr>
                <w:sz w:val="21"/>
                <w:szCs w:val="21"/>
              </w:rPr>
            </w:pPr>
            <w:r>
              <w:rPr>
                <w:sz w:val="21"/>
                <w:szCs w:val="21"/>
              </w:rPr>
              <w:t>阅览室</w:t>
            </w:r>
          </w:p>
        </w:tc>
        <w:tc>
          <w:tcPr>
            <w:vAlign w:val="center"/>
          </w:tcPr>
          <w:p w14:paraId="5A598DDE">
            <w:pPr>
              <w:rPr>
                <w:sz w:val="21"/>
                <w:szCs w:val="21"/>
              </w:rPr>
            </w:pPr>
            <w:r>
              <w:rPr>
                <w:sz w:val="21"/>
                <w:szCs w:val="21"/>
              </w:rPr>
              <w:t>1027,1011,1020</w:t>
            </w:r>
          </w:p>
        </w:tc>
        <w:tc>
          <w:tcPr>
            <w:vAlign w:val="center"/>
          </w:tcPr>
          <w:p w14:paraId="529D3BB1">
            <w:pPr>
              <w:jc w:val="center"/>
              <w:rPr>
                <w:sz w:val="21"/>
                <w:szCs w:val="21"/>
              </w:rPr>
            </w:pPr>
            <w:r>
              <w:rPr>
                <w:sz w:val="21"/>
                <w:szCs w:val="21"/>
              </w:rPr>
              <w:t>28</w:t>
            </w:r>
          </w:p>
        </w:tc>
        <w:tc>
          <w:tcPr>
            <w:vAlign w:val="center"/>
          </w:tcPr>
          <w:p w14:paraId="7B1E7EEB">
            <w:pPr>
              <w:jc w:val="center"/>
              <w:rPr>
                <w:sz w:val="21"/>
                <w:szCs w:val="21"/>
              </w:rPr>
            </w:pPr>
            <w:r>
              <w:rPr>
                <w:sz w:val="21"/>
                <w:szCs w:val="21"/>
              </w:rPr>
              <w:t>22</w:t>
            </w:r>
          </w:p>
        </w:tc>
        <w:tc>
          <w:tcPr>
            <w:vAlign w:val="center"/>
          </w:tcPr>
          <w:p w14:paraId="5D5917B5">
            <w:pPr>
              <w:jc w:val="center"/>
              <w:rPr>
                <w:sz w:val="21"/>
                <w:szCs w:val="21"/>
              </w:rPr>
            </w:pPr>
            <w:r>
              <w:rPr>
                <w:sz w:val="21"/>
                <w:szCs w:val="21"/>
              </w:rPr>
              <w:t>L:≤40</w:t>
            </w:r>
            <w:r>
              <w:rPr>
                <w:sz w:val="21"/>
                <w:szCs w:val="21"/>
              </w:rPr>
              <w:br w:type="textWrapping"/>
            </w:r>
            <w:r>
              <w:rPr>
                <w:sz w:val="21"/>
                <w:szCs w:val="21"/>
              </w:rPr>
              <w:t>H:≤35</w:t>
            </w:r>
          </w:p>
        </w:tc>
        <w:tc>
          <w:tcPr>
            <w:vAlign w:val="center"/>
          </w:tcPr>
          <w:p w14:paraId="268A19C2">
            <w:pPr>
              <w:jc w:val="center"/>
              <w:rPr>
                <w:sz w:val="21"/>
                <w:szCs w:val="21"/>
              </w:rPr>
            </w:pPr>
            <w:r>
              <w:rPr>
                <w:sz w:val="21"/>
                <w:szCs w:val="21"/>
              </w:rPr>
              <w:t>--</w:t>
            </w:r>
          </w:p>
        </w:tc>
        <w:tc>
          <w:tcPr>
            <w:vAlign w:val="center"/>
          </w:tcPr>
          <w:p w14:paraId="67AB2DB6">
            <w:pPr>
              <w:jc w:val="center"/>
              <w:rPr>
                <w:sz w:val="21"/>
                <w:szCs w:val="21"/>
              </w:rPr>
            </w:pPr>
            <w:r>
              <w:rPr>
                <w:sz w:val="21"/>
                <w:szCs w:val="21"/>
              </w:rPr>
              <w:t>满足高要求</w:t>
            </w:r>
          </w:p>
        </w:tc>
        <w:tc>
          <w:tcPr>
            <w:vAlign w:val="center"/>
          </w:tcPr>
          <w:p w14:paraId="3D3EA429">
            <w:pPr>
              <w:jc w:val="center"/>
              <w:rPr>
                <w:sz w:val="21"/>
                <w:szCs w:val="21"/>
              </w:rPr>
            </w:pPr>
            <w:r>
              <w:rPr>
                <w:sz w:val="21"/>
                <w:szCs w:val="21"/>
              </w:rPr>
              <w:t>--</w:t>
            </w:r>
          </w:p>
        </w:tc>
      </w:tr>
      <w:tr w14:paraId="5C12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8B6FBE">
            <w:pPr>
              <w:rPr>
                <w:sz w:val="21"/>
                <w:szCs w:val="21"/>
              </w:rPr>
            </w:pPr>
            <w:r>
              <w:rPr>
                <w:sz w:val="21"/>
                <w:szCs w:val="21"/>
              </w:rPr>
              <w:t>阅览室</w:t>
            </w:r>
          </w:p>
        </w:tc>
        <w:tc>
          <w:tcPr>
            <w:vAlign w:val="center"/>
          </w:tcPr>
          <w:p w14:paraId="470E057D">
            <w:pPr>
              <w:rPr>
                <w:sz w:val="21"/>
                <w:szCs w:val="21"/>
              </w:rPr>
            </w:pPr>
            <w:r>
              <w:rPr>
                <w:sz w:val="21"/>
                <w:szCs w:val="21"/>
              </w:rPr>
              <w:t>阅览室</w:t>
            </w:r>
          </w:p>
        </w:tc>
        <w:tc>
          <w:tcPr>
            <w:vAlign w:val="center"/>
          </w:tcPr>
          <w:p w14:paraId="2FC7D168">
            <w:pPr>
              <w:rPr>
                <w:sz w:val="21"/>
                <w:szCs w:val="21"/>
              </w:rPr>
            </w:pPr>
            <w:r>
              <w:rPr>
                <w:sz w:val="21"/>
                <w:szCs w:val="21"/>
              </w:rPr>
              <w:t>2030,3018,3029</w:t>
            </w:r>
            <w:r>
              <w:rPr>
                <w:sz w:val="21"/>
                <w:szCs w:val="21"/>
              </w:rPr>
              <w:br w:type="textWrapping"/>
            </w:r>
            <w:r>
              <w:rPr>
                <w:sz w:val="21"/>
                <w:szCs w:val="21"/>
              </w:rPr>
              <w:t>等8个房间</w:t>
            </w:r>
          </w:p>
        </w:tc>
        <w:tc>
          <w:tcPr>
            <w:vAlign w:val="center"/>
          </w:tcPr>
          <w:p w14:paraId="590EF115">
            <w:pPr>
              <w:jc w:val="center"/>
              <w:rPr>
                <w:sz w:val="21"/>
                <w:szCs w:val="21"/>
              </w:rPr>
            </w:pPr>
            <w:r>
              <w:rPr>
                <w:sz w:val="21"/>
                <w:szCs w:val="21"/>
              </w:rPr>
              <w:t>28</w:t>
            </w:r>
          </w:p>
        </w:tc>
        <w:tc>
          <w:tcPr>
            <w:vAlign w:val="center"/>
          </w:tcPr>
          <w:p w14:paraId="0E6A4956">
            <w:pPr>
              <w:jc w:val="center"/>
              <w:rPr>
                <w:sz w:val="21"/>
                <w:szCs w:val="21"/>
              </w:rPr>
            </w:pPr>
            <w:r>
              <w:rPr>
                <w:sz w:val="21"/>
                <w:szCs w:val="21"/>
              </w:rPr>
              <w:t>22</w:t>
            </w:r>
          </w:p>
        </w:tc>
        <w:tc>
          <w:tcPr>
            <w:vAlign w:val="center"/>
          </w:tcPr>
          <w:p w14:paraId="1016594B">
            <w:pPr>
              <w:jc w:val="center"/>
              <w:rPr>
                <w:sz w:val="21"/>
                <w:szCs w:val="21"/>
              </w:rPr>
            </w:pPr>
            <w:r>
              <w:rPr>
                <w:sz w:val="21"/>
                <w:szCs w:val="21"/>
              </w:rPr>
              <w:t>L:≤40</w:t>
            </w:r>
            <w:r>
              <w:rPr>
                <w:sz w:val="21"/>
                <w:szCs w:val="21"/>
              </w:rPr>
              <w:br w:type="textWrapping"/>
            </w:r>
            <w:r>
              <w:rPr>
                <w:sz w:val="21"/>
                <w:szCs w:val="21"/>
              </w:rPr>
              <w:t>H:≤35</w:t>
            </w:r>
          </w:p>
        </w:tc>
        <w:tc>
          <w:tcPr>
            <w:vAlign w:val="center"/>
          </w:tcPr>
          <w:p w14:paraId="17CEB963">
            <w:pPr>
              <w:jc w:val="center"/>
              <w:rPr>
                <w:sz w:val="21"/>
                <w:szCs w:val="21"/>
              </w:rPr>
            </w:pPr>
            <w:r>
              <w:rPr>
                <w:sz w:val="21"/>
                <w:szCs w:val="21"/>
              </w:rPr>
              <w:t>--</w:t>
            </w:r>
          </w:p>
        </w:tc>
        <w:tc>
          <w:tcPr>
            <w:vAlign w:val="center"/>
          </w:tcPr>
          <w:p w14:paraId="18E93148">
            <w:pPr>
              <w:jc w:val="center"/>
              <w:rPr>
                <w:sz w:val="21"/>
                <w:szCs w:val="21"/>
              </w:rPr>
            </w:pPr>
            <w:r>
              <w:rPr>
                <w:sz w:val="21"/>
                <w:szCs w:val="21"/>
              </w:rPr>
              <w:t>满足高要求</w:t>
            </w:r>
          </w:p>
        </w:tc>
        <w:tc>
          <w:tcPr>
            <w:vAlign w:val="center"/>
          </w:tcPr>
          <w:p w14:paraId="64E402D7">
            <w:pPr>
              <w:jc w:val="center"/>
              <w:rPr>
                <w:sz w:val="21"/>
                <w:szCs w:val="21"/>
              </w:rPr>
            </w:pPr>
            <w:r>
              <w:rPr>
                <w:sz w:val="21"/>
                <w:szCs w:val="21"/>
              </w:rPr>
              <w:t>--</w:t>
            </w:r>
          </w:p>
        </w:tc>
      </w:tr>
    </w:tbl>
    <w:p w14:paraId="0A469428">
      <w:pPr>
        <w:pStyle w:val="3"/>
        <w:ind w:firstLine="420" w:firstLineChars="200"/>
        <w:jc w:val="center"/>
      </w:pPr>
      <w:bookmarkStart w:id="73" w:name="主要功能房间室内噪声值"/>
      <w:bookmarkEnd w:id="73"/>
    </w:p>
    <w:bookmarkEnd w:id="30"/>
    <w:p w14:paraId="6B407091">
      <w:pPr>
        <w:pStyle w:val="2"/>
        <w:rPr>
          <w:kern w:val="2"/>
        </w:rPr>
      </w:pPr>
      <w:bookmarkStart w:id="74" w:name="_Toc2291"/>
      <w:r>
        <w:rPr>
          <w:rFonts w:hint="eastAsia"/>
          <w:kern w:val="2"/>
        </w:rPr>
        <w:t>结论</w:t>
      </w:r>
      <w:bookmarkEnd w:id="74"/>
    </w:p>
    <w:p w14:paraId="222B4B56">
      <w:pPr>
        <w:pStyle w:val="3"/>
        <w:spacing w:line="276" w:lineRule="auto"/>
        <w:ind w:firstLine="420" w:firstLineChars="200"/>
        <w:rPr>
          <w:rFonts w:ascii="宋体" w:hAnsi="宋体"/>
        </w:rPr>
      </w:pPr>
      <w:r>
        <w:t>根据</w:t>
      </w:r>
      <w:bookmarkStart w:id="75" w:name="标准名称3"/>
      <w:r>
        <w:t>河南省《绿色建筑评价标准》DBJ41/T 109—2020</w:t>
      </w:r>
      <w:bookmarkEnd w:id="75"/>
      <w:r>
        <w:rPr>
          <w:rFonts w:hint="eastAsia"/>
        </w:rPr>
        <w:t>、</w:t>
      </w:r>
      <w:r>
        <w:t>《绿色建筑评价标准》GB/T 50378-2019和《民用建筑隔声设计规范》GB 50118-2010评价要求，</w:t>
      </w:r>
      <w:r>
        <w:rPr>
          <w:rFonts w:hint="eastAsia" w:ascii="宋体" w:hAnsi="宋体"/>
        </w:rPr>
        <w:t>本项目室内噪声级评价结论汇总如下表：</w:t>
      </w:r>
    </w:p>
    <w:p w14:paraId="71F5E201">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jc w:val="center"/>
        </w:trPr>
        <w:tc>
          <w:tcPr>
            <w:tcW w:w="1315" w:type="dxa"/>
            <w:shd w:val="clear" w:color="auto" w:fill="E6E6E6"/>
            <w:vAlign w:val="center"/>
          </w:tcPr>
          <w:p w14:paraId="00EC304F">
            <w:pPr>
              <w:pStyle w:val="3"/>
              <w:jc w:val="center"/>
              <w:rPr>
                <w:sz w:val="18"/>
                <w:szCs w:val="18"/>
              </w:rPr>
            </w:pPr>
            <w:r>
              <w:rPr>
                <w:sz w:val="18"/>
                <w:szCs w:val="18"/>
              </w:rPr>
              <w:t>检查项</w:t>
            </w:r>
          </w:p>
        </w:tc>
        <w:tc>
          <w:tcPr>
            <w:tcW w:w="5616" w:type="dxa"/>
            <w:shd w:val="clear" w:color="auto" w:fill="E6E6E6"/>
          </w:tcPr>
          <w:p w14:paraId="00060891">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14:paraId="02834932">
            <w:pPr>
              <w:pStyle w:val="3"/>
              <w:jc w:val="center"/>
              <w:rPr>
                <w:sz w:val="18"/>
                <w:szCs w:val="18"/>
              </w:rPr>
            </w:pPr>
            <w:r>
              <w:rPr>
                <w:sz w:val="18"/>
                <w:szCs w:val="18"/>
              </w:rPr>
              <w:t>结论</w:t>
            </w:r>
          </w:p>
        </w:tc>
        <w:tc>
          <w:tcPr>
            <w:tcW w:w="731" w:type="dxa"/>
            <w:shd w:val="clear" w:color="auto" w:fill="E6E6E6"/>
            <w:vAlign w:val="center"/>
          </w:tcPr>
          <w:p w14:paraId="019BA9B7">
            <w:pPr>
              <w:pStyle w:val="3"/>
              <w:jc w:val="center"/>
              <w:rPr>
                <w:sz w:val="18"/>
                <w:szCs w:val="18"/>
              </w:rPr>
            </w:pPr>
            <w:r>
              <w:rPr>
                <w:sz w:val="18"/>
                <w:szCs w:val="18"/>
              </w:rP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1315" w:type="dxa"/>
            <w:vMerge w:val="restart"/>
            <w:shd w:val="clear" w:color="auto" w:fill="E6E6E6"/>
            <w:vAlign w:val="center"/>
          </w:tcPr>
          <w:p w14:paraId="35B84C78">
            <w:pPr>
              <w:pStyle w:val="3"/>
              <w:jc w:val="center"/>
              <w:rPr>
                <w:sz w:val="18"/>
                <w:szCs w:val="18"/>
              </w:rPr>
            </w:pPr>
            <w:r>
              <w:rPr>
                <w:sz w:val="18"/>
                <w:szCs w:val="18"/>
              </w:rPr>
              <w:t>室内噪声级</w:t>
            </w:r>
          </w:p>
        </w:tc>
        <w:tc>
          <w:tcPr>
            <w:tcW w:w="5616" w:type="dxa"/>
          </w:tcPr>
          <w:p w14:paraId="7A5A55C8">
            <w:pPr>
              <w:pStyle w:val="3"/>
              <w:rPr>
                <w:bCs/>
                <w:sz w:val="18"/>
                <w:szCs w:val="18"/>
              </w:rPr>
            </w:pPr>
            <w:r>
              <w:rPr>
                <w:rFonts w:hint="eastAsia"/>
                <w:bCs/>
                <w:sz w:val="18"/>
                <w:szCs w:val="18"/>
              </w:rPr>
              <w:t>控制项</w:t>
            </w:r>
            <w:r>
              <w:rPr>
                <w:bCs/>
                <w:sz w:val="18"/>
                <w:szCs w:val="18"/>
              </w:rPr>
              <w:t>：</w:t>
            </w:r>
          </w:p>
          <w:p w14:paraId="7699D0B7">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14:paraId="05E8EE73">
            <w:pPr>
              <w:jc w:val="center"/>
            </w:pPr>
            <w:bookmarkStart w:id="76" w:name="室内噪声控制项结论"/>
            <w:r>
              <w:t>满足</w:t>
            </w:r>
            <w:bookmarkEnd w:id="76"/>
          </w:p>
        </w:tc>
        <w:tc>
          <w:tcPr>
            <w:tcW w:w="731" w:type="dxa"/>
            <w:vAlign w:val="center"/>
          </w:tcPr>
          <w:p w14:paraId="54106FE4">
            <w:pPr>
              <w:jc w:val="center"/>
            </w:pPr>
            <w: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1315" w:type="dxa"/>
            <w:vMerge w:val="continue"/>
            <w:shd w:val="clear" w:color="auto" w:fill="E6E6E6"/>
            <w:vAlign w:val="center"/>
          </w:tcPr>
          <w:p w14:paraId="6D02C661">
            <w:pPr>
              <w:pStyle w:val="3"/>
              <w:rPr>
                <w:sz w:val="18"/>
                <w:szCs w:val="18"/>
              </w:rPr>
            </w:pPr>
          </w:p>
        </w:tc>
        <w:tc>
          <w:tcPr>
            <w:tcW w:w="5616" w:type="dxa"/>
          </w:tcPr>
          <w:p w14:paraId="1E817AAA">
            <w:pPr>
              <w:pStyle w:val="3"/>
              <w:rPr>
                <w:bCs/>
                <w:sz w:val="18"/>
                <w:szCs w:val="18"/>
              </w:rPr>
            </w:pPr>
            <w:r>
              <w:rPr>
                <w:rFonts w:hint="eastAsia"/>
                <w:bCs/>
                <w:sz w:val="18"/>
                <w:szCs w:val="18"/>
              </w:rPr>
              <w:t>评分项：</w:t>
            </w:r>
          </w:p>
          <w:p w14:paraId="684B964F">
            <w:pPr>
              <w:pStyle w:val="3"/>
              <w:rPr>
                <w:sz w:val="18"/>
                <w:szCs w:val="18"/>
              </w:rPr>
            </w:pPr>
            <w:bookmarkStart w:id="77" w:name="室内噪声级条文内容2"/>
            <w:bookmarkEnd w:id="77"/>
            <w:r>
              <w:rPr>
                <w:sz w:val="18"/>
                <w:szCs w:val="18"/>
              </w:rPr>
              <w:t>5.2.6 采取措施优化主要功能房间的室内声环境，评价总分值为 8 分。</w:t>
            </w:r>
          </w:p>
          <w:p w14:paraId="22AEEDD6">
            <w:pPr>
              <w:pStyle w:val="3"/>
              <w:rPr>
                <w:sz w:val="18"/>
                <w:szCs w:val="18"/>
              </w:rPr>
            </w:pPr>
            <w:r>
              <w:rPr>
                <w:sz w:val="18"/>
                <w:szCs w:val="18"/>
              </w:rPr>
              <w:t xml:space="preserve">  噪声级达到现行国家标准《民用建筑隔声设计规范》GB 50118 中的低限标准限值和高要求标准限值的平均值，得4分；达到高要求标准限值，得8分 。</w:t>
            </w:r>
          </w:p>
        </w:tc>
        <w:tc>
          <w:tcPr>
            <w:tcW w:w="1694" w:type="dxa"/>
            <w:vAlign w:val="center"/>
          </w:tcPr>
          <w:p w14:paraId="36D24AA3">
            <w:pPr>
              <w:jc w:val="center"/>
            </w:pPr>
            <w:bookmarkStart w:id="78" w:name="室内噪声评分项结论"/>
            <w:r>
              <w:t>满足高要求</w:t>
            </w:r>
            <w:bookmarkEnd w:id="78"/>
          </w:p>
        </w:tc>
        <w:tc>
          <w:tcPr>
            <w:tcW w:w="731" w:type="dxa"/>
            <w:vAlign w:val="center"/>
          </w:tcPr>
          <w:p w14:paraId="3C86254F">
            <w:pPr>
              <w:jc w:val="center"/>
              <w:rPr>
                <w:b/>
                <w:bCs/>
              </w:rPr>
            </w:pPr>
            <w:bookmarkStart w:id="79" w:name="室内噪声得分"/>
            <w:r>
              <w:rPr>
                <w:b/>
                <w:bCs/>
              </w:rPr>
              <w:t>8</w:t>
            </w:r>
            <w:bookmarkEnd w:id="79"/>
            <w:r>
              <w:rPr>
                <w:rFonts w:hint="eastAsia"/>
                <w:b/>
                <w:bCs/>
              </w:rPr>
              <w:t>分</w:t>
            </w:r>
          </w:p>
        </w:tc>
      </w:tr>
    </w:tbl>
    <w:p w14:paraId="452B7055">
      <w:pPr>
        <w:pStyle w:val="13"/>
        <w:spacing w:line="360" w:lineRule="auto"/>
        <w:ind w:firstLine="0" w:firstLineChars="0"/>
        <w:rPr>
          <w:rFonts w:ascii="宋体" w:hAnsi="宋体" w:eastAsia="宋体"/>
          <w:sz w:val="21"/>
          <w:szCs w:val="21"/>
        </w:rPr>
      </w:pPr>
    </w:p>
    <w:p w14:paraId="5F35D60A">
      <w:pPr>
        <w:snapToGrid/>
        <w:rPr>
          <w:rFonts w:ascii="宋体" w:hAnsi="宋体" w:eastAsia="宋体"/>
          <w:kern w:val="2"/>
          <w:sz w:val="21"/>
          <w:szCs w:val="21"/>
          <w:lang w:val="en-US"/>
        </w:rPr>
      </w:pPr>
      <w:r>
        <w:rPr>
          <w:rFonts w:ascii="宋体" w:hAnsi="宋体" w:eastAsia="宋体"/>
          <w:sz w:val="21"/>
          <w:szCs w:val="21"/>
        </w:rPr>
        <w:br w:type="page"/>
      </w:r>
    </w:p>
    <w:p w14:paraId="27751B48">
      <w:pPr>
        <w:pStyle w:val="13"/>
        <w:spacing w:line="360" w:lineRule="auto"/>
        <w:ind w:firstLine="0" w:firstLineChars="0"/>
        <w:rPr>
          <w:rFonts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14:paraId="254D2E4D">
      <w:pPr>
        <w:pStyle w:val="2"/>
        <w:numPr>
          <w:ilvl w:val="0"/>
          <w:numId w:val="1"/>
        </w:numPr>
        <w:rPr>
          <w:kern w:val="2"/>
        </w:rPr>
      </w:pPr>
      <w:bookmarkStart w:id="80" w:name="_Toc147653653"/>
      <w:bookmarkStart w:id="81" w:name="_Toc16420"/>
      <w:r>
        <w:rPr>
          <w:rFonts w:hint="eastAsia"/>
          <w:kern w:val="2"/>
        </w:rPr>
        <w:t>附录</w:t>
      </w:r>
      <w:bookmarkEnd w:id="80"/>
      <w:r>
        <w:rPr>
          <w:rFonts w:hint="eastAsia"/>
          <w:kern w:val="2"/>
        </w:rPr>
        <w:t>：室内噪声级详表</w:t>
      </w:r>
      <w:bookmarkEnd w:id="81"/>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A534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89FB2B">
            <w:pPr>
              <w:jc w:val="center"/>
              <w:rPr>
                <w:sz w:val="21"/>
                <w:szCs w:val="21"/>
              </w:rPr>
            </w:pPr>
            <w:r>
              <w:rPr>
                <w:sz w:val="21"/>
                <w:szCs w:val="21"/>
              </w:rPr>
              <w:t>楼层</w:t>
            </w:r>
          </w:p>
        </w:tc>
        <w:tc>
          <w:tcPr>
            <w:vMerge w:val="restart"/>
            <w:shd w:val="clear" w:color="auto" w:fill="E6E6E6"/>
            <w:vAlign w:val="center"/>
          </w:tcPr>
          <w:p w14:paraId="3AF5277C">
            <w:pPr>
              <w:jc w:val="center"/>
              <w:rPr>
                <w:sz w:val="21"/>
                <w:szCs w:val="21"/>
              </w:rPr>
            </w:pPr>
            <w:r>
              <w:rPr>
                <w:sz w:val="21"/>
                <w:szCs w:val="21"/>
              </w:rPr>
              <w:t>户型</w:t>
            </w:r>
          </w:p>
        </w:tc>
        <w:tc>
          <w:tcPr>
            <w:vMerge w:val="restart"/>
            <w:shd w:val="clear" w:color="auto" w:fill="E6E6E6"/>
            <w:vAlign w:val="center"/>
          </w:tcPr>
          <w:p w14:paraId="1C803D78">
            <w:pPr>
              <w:jc w:val="center"/>
              <w:rPr>
                <w:sz w:val="21"/>
                <w:szCs w:val="21"/>
              </w:rPr>
            </w:pPr>
            <w:r>
              <w:rPr>
                <w:sz w:val="21"/>
                <w:szCs w:val="21"/>
              </w:rPr>
              <w:t>房间类型</w:t>
            </w:r>
          </w:p>
        </w:tc>
        <w:tc>
          <w:tcPr>
            <w:vMerge w:val="restart"/>
            <w:shd w:val="clear" w:color="auto" w:fill="E6E6E6"/>
            <w:vAlign w:val="center"/>
          </w:tcPr>
          <w:p w14:paraId="2D6B06F3">
            <w:pPr>
              <w:jc w:val="center"/>
              <w:rPr>
                <w:sz w:val="21"/>
                <w:szCs w:val="21"/>
              </w:rPr>
            </w:pPr>
            <w:r>
              <w:rPr>
                <w:sz w:val="21"/>
                <w:szCs w:val="21"/>
              </w:rPr>
              <w:t>对标功能</w:t>
            </w:r>
          </w:p>
        </w:tc>
        <w:tc>
          <w:tcPr>
            <w:gridSpan w:val="2"/>
            <w:shd w:val="clear" w:color="auto" w:fill="E6E6E6"/>
            <w:vAlign w:val="center"/>
          </w:tcPr>
          <w:p w14:paraId="4B99EC4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3A0B42C">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4EC822A">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C54D4E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B9C87D5">
            <w:pPr>
              <w:jc w:val="center"/>
              <w:rPr>
                <w:sz w:val="21"/>
                <w:szCs w:val="21"/>
              </w:rPr>
            </w:pPr>
            <w:r>
              <w:rPr>
                <w:sz w:val="21"/>
                <w:szCs w:val="21"/>
              </w:rPr>
              <w:t>达标判定</w:t>
            </w:r>
          </w:p>
        </w:tc>
      </w:tr>
      <w:tr w14:paraId="63AEB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CA11B">
            <w:pPr>
              <w:jc w:val="center"/>
              <w:rPr>
                <w:sz w:val="21"/>
                <w:szCs w:val="21"/>
              </w:rPr>
            </w:pPr>
          </w:p>
        </w:tc>
        <w:tc>
          <w:tcPr>
            <w:vMerge w:val="continue"/>
            <w:shd w:val="clear" w:color="auto" w:fill="E6E6E6"/>
            <w:vAlign w:val="center"/>
          </w:tcPr>
          <w:p w14:paraId="6325F60C">
            <w:pPr>
              <w:rPr>
                <w:sz w:val="21"/>
                <w:szCs w:val="21"/>
              </w:rPr>
            </w:pPr>
          </w:p>
        </w:tc>
        <w:tc>
          <w:tcPr>
            <w:vMerge w:val="continue"/>
            <w:shd w:val="clear" w:color="auto" w:fill="E6E6E6"/>
            <w:vAlign w:val="center"/>
          </w:tcPr>
          <w:p w14:paraId="78D94D4D">
            <w:pPr>
              <w:rPr>
                <w:sz w:val="21"/>
                <w:szCs w:val="21"/>
              </w:rPr>
            </w:pPr>
          </w:p>
        </w:tc>
        <w:tc>
          <w:tcPr>
            <w:vMerge w:val="continue"/>
            <w:shd w:val="clear" w:color="auto" w:fill="E6E6E6"/>
            <w:vAlign w:val="center"/>
          </w:tcPr>
          <w:p w14:paraId="178AF1C2">
            <w:pPr>
              <w:rPr>
                <w:sz w:val="21"/>
                <w:szCs w:val="21"/>
              </w:rPr>
            </w:pPr>
          </w:p>
        </w:tc>
        <w:tc>
          <w:tcPr>
            <w:shd w:val="clear" w:color="auto" w:fill="E6E6E6"/>
            <w:vAlign w:val="center"/>
          </w:tcPr>
          <w:p w14:paraId="04439359">
            <w:pPr>
              <w:jc w:val="center"/>
              <w:rPr>
                <w:sz w:val="21"/>
                <w:szCs w:val="21"/>
              </w:rPr>
            </w:pPr>
            <w:r>
              <w:rPr>
                <w:sz w:val="21"/>
                <w:szCs w:val="21"/>
              </w:rPr>
              <w:t>昼</w:t>
            </w:r>
          </w:p>
        </w:tc>
        <w:tc>
          <w:tcPr>
            <w:shd w:val="clear" w:color="auto" w:fill="E6E6E6"/>
            <w:vAlign w:val="center"/>
          </w:tcPr>
          <w:p w14:paraId="54338E9F">
            <w:pPr>
              <w:jc w:val="center"/>
              <w:rPr>
                <w:sz w:val="21"/>
                <w:szCs w:val="21"/>
              </w:rPr>
            </w:pPr>
            <w:r>
              <w:rPr>
                <w:sz w:val="21"/>
                <w:szCs w:val="21"/>
              </w:rPr>
              <w:t>夜</w:t>
            </w:r>
          </w:p>
        </w:tc>
        <w:tc>
          <w:tcPr>
            <w:shd w:val="clear" w:color="auto" w:fill="E6E6E6"/>
            <w:vAlign w:val="center"/>
          </w:tcPr>
          <w:p w14:paraId="1B805C90">
            <w:pPr>
              <w:jc w:val="center"/>
              <w:rPr>
                <w:sz w:val="21"/>
                <w:szCs w:val="21"/>
              </w:rPr>
            </w:pPr>
            <w:r>
              <w:rPr>
                <w:sz w:val="21"/>
                <w:szCs w:val="21"/>
              </w:rPr>
              <w:t>昼</w:t>
            </w:r>
          </w:p>
        </w:tc>
        <w:tc>
          <w:tcPr>
            <w:shd w:val="clear" w:color="auto" w:fill="E6E6E6"/>
            <w:vAlign w:val="center"/>
          </w:tcPr>
          <w:p w14:paraId="2134F29B">
            <w:pPr>
              <w:jc w:val="center"/>
              <w:rPr>
                <w:sz w:val="21"/>
                <w:szCs w:val="21"/>
              </w:rPr>
            </w:pPr>
            <w:r>
              <w:rPr>
                <w:sz w:val="21"/>
                <w:szCs w:val="21"/>
              </w:rPr>
              <w:t>夜</w:t>
            </w:r>
          </w:p>
        </w:tc>
        <w:tc>
          <w:tcPr>
            <w:shd w:val="clear" w:color="auto" w:fill="E6E6E6"/>
            <w:vAlign w:val="center"/>
          </w:tcPr>
          <w:p w14:paraId="730A2A5A">
            <w:pPr>
              <w:jc w:val="center"/>
              <w:rPr>
                <w:sz w:val="21"/>
                <w:szCs w:val="21"/>
              </w:rPr>
            </w:pPr>
            <w:r>
              <w:rPr>
                <w:sz w:val="21"/>
                <w:szCs w:val="21"/>
              </w:rPr>
              <w:t>昼</w:t>
            </w:r>
          </w:p>
        </w:tc>
        <w:tc>
          <w:tcPr>
            <w:shd w:val="clear" w:color="auto" w:fill="E6E6E6"/>
            <w:vAlign w:val="center"/>
          </w:tcPr>
          <w:p w14:paraId="534016B5">
            <w:pPr>
              <w:jc w:val="center"/>
              <w:rPr>
                <w:sz w:val="21"/>
                <w:szCs w:val="21"/>
              </w:rPr>
            </w:pPr>
            <w:r>
              <w:rPr>
                <w:sz w:val="21"/>
                <w:szCs w:val="21"/>
              </w:rPr>
              <w:t>夜</w:t>
            </w:r>
          </w:p>
        </w:tc>
        <w:tc>
          <w:tcPr>
            <w:shd w:val="clear" w:color="auto" w:fill="E6E6E6"/>
            <w:vAlign w:val="center"/>
          </w:tcPr>
          <w:p w14:paraId="08A0009C">
            <w:pPr>
              <w:jc w:val="center"/>
              <w:rPr>
                <w:sz w:val="21"/>
                <w:szCs w:val="21"/>
              </w:rPr>
            </w:pPr>
            <w:r>
              <w:rPr>
                <w:sz w:val="21"/>
                <w:szCs w:val="21"/>
              </w:rPr>
              <w:t>昼</w:t>
            </w:r>
          </w:p>
        </w:tc>
        <w:tc>
          <w:tcPr>
            <w:shd w:val="clear" w:color="auto" w:fill="E6E6E6"/>
            <w:vAlign w:val="center"/>
          </w:tcPr>
          <w:p w14:paraId="1B3C8735">
            <w:pPr>
              <w:jc w:val="center"/>
              <w:rPr>
                <w:sz w:val="21"/>
                <w:szCs w:val="21"/>
              </w:rPr>
            </w:pPr>
            <w:r>
              <w:rPr>
                <w:sz w:val="21"/>
                <w:szCs w:val="21"/>
              </w:rPr>
              <w:t>夜</w:t>
            </w:r>
          </w:p>
        </w:tc>
        <w:tc>
          <w:tcPr>
            <w:shd w:val="clear" w:color="auto" w:fill="E6E6E6"/>
            <w:vAlign w:val="center"/>
          </w:tcPr>
          <w:p w14:paraId="4C3E92C6">
            <w:pPr>
              <w:jc w:val="center"/>
              <w:rPr>
                <w:sz w:val="21"/>
                <w:szCs w:val="21"/>
              </w:rPr>
            </w:pPr>
            <w:r>
              <w:rPr>
                <w:sz w:val="21"/>
                <w:szCs w:val="21"/>
              </w:rPr>
              <w:t>昼</w:t>
            </w:r>
          </w:p>
        </w:tc>
        <w:tc>
          <w:tcPr>
            <w:shd w:val="clear" w:color="auto" w:fill="E6E6E6"/>
            <w:vAlign w:val="center"/>
          </w:tcPr>
          <w:p w14:paraId="09CFCD15">
            <w:pPr>
              <w:jc w:val="center"/>
              <w:rPr>
                <w:sz w:val="21"/>
                <w:szCs w:val="21"/>
              </w:rPr>
            </w:pPr>
            <w:r>
              <w:rPr>
                <w:sz w:val="21"/>
                <w:szCs w:val="21"/>
              </w:rPr>
              <w:t>夜</w:t>
            </w:r>
          </w:p>
        </w:tc>
      </w:tr>
      <w:tr w14:paraId="40483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919E35">
            <w:pPr>
              <w:jc w:val="center"/>
              <w:rPr>
                <w:sz w:val="21"/>
                <w:szCs w:val="21"/>
              </w:rPr>
            </w:pPr>
            <w:r>
              <w:rPr>
                <w:sz w:val="21"/>
                <w:szCs w:val="21"/>
              </w:rPr>
              <w:t>2</w:t>
            </w:r>
          </w:p>
        </w:tc>
        <w:tc>
          <w:tcPr>
            <w:vMerge w:val="restart"/>
            <w:vAlign w:val="center"/>
          </w:tcPr>
          <w:p w14:paraId="0ACCA931">
            <w:pPr>
              <w:rPr>
                <w:sz w:val="21"/>
                <w:szCs w:val="21"/>
              </w:rPr>
            </w:pPr>
          </w:p>
        </w:tc>
        <w:tc>
          <w:tcPr>
            <w:vAlign w:val="center"/>
          </w:tcPr>
          <w:p w14:paraId="7BD8C89F">
            <w:pPr>
              <w:rPr>
                <w:sz w:val="21"/>
                <w:szCs w:val="21"/>
              </w:rPr>
            </w:pPr>
            <w:r>
              <w:rPr>
                <w:sz w:val="21"/>
                <w:szCs w:val="21"/>
              </w:rPr>
              <w:t>开架书库[1011]</w:t>
            </w:r>
          </w:p>
        </w:tc>
        <w:tc>
          <w:tcPr>
            <w:vAlign w:val="center"/>
          </w:tcPr>
          <w:p w14:paraId="501FEE0B">
            <w:pPr>
              <w:rPr>
                <w:sz w:val="21"/>
                <w:szCs w:val="21"/>
              </w:rPr>
            </w:pPr>
            <w:r>
              <w:rPr>
                <w:sz w:val="21"/>
                <w:szCs w:val="21"/>
              </w:rPr>
              <w:t>阅览室</w:t>
            </w:r>
          </w:p>
        </w:tc>
        <w:tc>
          <w:tcPr>
            <w:vAlign w:val="center"/>
          </w:tcPr>
          <w:p w14:paraId="766A1835">
            <w:pPr>
              <w:jc w:val="center"/>
              <w:rPr>
                <w:sz w:val="21"/>
                <w:szCs w:val="21"/>
              </w:rPr>
            </w:pPr>
            <w:r>
              <w:rPr>
                <w:sz w:val="21"/>
                <w:szCs w:val="21"/>
              </w:rPr>
              <w:t>25</w:t>
            </w:r>
          </w:p>
        </w:tc>
        <w:tc>
          <w:tcPr>
            <w:vAlign w:val="center"/>
          </w:tcPr>
          <w:p w14:paraId="7CB519E7">
            <w:pPr>
              <w:jc w:val="center"/>
              <w:rPr>
                <w:sz w:val="21"/>
                <w:szCs w:val="21"/>
              </w:rPr>
            </w:pPr>
            <w:r>
              <w:rPr>
                <w:sz w:val="21"/>
                <w:szCs w:val="21"/>
              </w:rPr>
              <w:t>19</w:t>
            </w:r>
          </w:p>
        </w:tc>
        <w:tc>
          <w:tcPr>
            <w:vAlign w:val="center"/>
          </w:tcPr>
          <w:p w14:paraId="002BECE6">
            <w:pPr>
              <w:jc w:val="center"/>
              <w:rPr>
                <w:sz w:val="21"/>
                <w:szCs w:val="21"/>
              </w:rPr>
            </w:pPr>
            <w:r>
              <w:rPr>
                <w:sz w:val="21"/>
                <w:szCs w:val="21"/>
              </w:rPr>
              <w:t>--</w:t>
            </w:r>
          </w:p>
        </w:tc>
        <w:tc>
          <w:tcPr>
            <w:vAlign w:val="center"/>
          </w:tcPr>
          <w:p w14:paraId="666CF54F">
            <w:pPr>
              <w:jc w:val="center"/>
              <w:rPr>
                <w:sz w:val="21"/>
                <w:szCs w:val="21"/>
              </w:rPr>
            </w:pPr>
            <w:r>
              <w:rPr>
                <w:sz w:val="21"/>
                <w:szCs w:val="21"/>
              </w:rPr>
              <w:t>--</w:t>
            </w:r>
          </w:p>
        </w:tc>
        <w:tc>
          <w:tcPr>
            <w:vAlign w:val="center"/>
          </w:tcPr>
          <w:p w14:paraId="2BFBBCD6">
            <w:pPr>
              <w:jc w:val="center"/>
              <w:rPr>
                <w:sz w:val="21"/>
                <w:szCs w:val="21"/>
              </w:rPr>
            </w:pPr>
            <w:r>
              <w:rPr>
                <w:b/>
                <w:sz w:val="21"/>
                <w:szCs w:val="21"/>
              </w:rPr>
              <w:t>25</w:t>
            </w:r>
          </w:p>
        </w:tc>
        <w:tc>
          <w:tcPr>
            <w:shd w:val="clear" w:color="auto" w:fill="E6E6E6"/>
            <w:vAlign w:val="center"/>
          </w:tcPr>
          <w:p w14:paraId="12D3CABE">
            <w:pPr>
              <w:jc w:val="center"/>
              <w:rPr>
                <w:sz w:val="21"/>
                <w:szCs w:val="21"/>
              </w:rPr>
            </w:pPr>
            <w:r>
              <w:rPr>
                <w:b/>
                <w:sz w:val="21"/>
                <w:szCs w:val="21"/>
              </w:rPr>
              <w:t>19</w:t>
            </w:r>
          </w:p>
        </w:tc>
        <w:tc>
          <w:tcPr>
            <w:vAlign w:val="center"/>
          </w:tcPr>
          <w:p w14:paraId="5DF94537">
            <w:pPr>
              <w:jc w:val="center"/>
              <w:rPr>
                <w:sz w:val="21"/>
                <w:szCs w:val="21"/>
              </w:rPr>
            </w:pPr>
            <w:r>
              <w:rPr>
                <w:sz w:val="21"/>
                <w:szCs w:val="21"/>
              </w:rPr>
              <w:t>L:≤40</w:t>
            </w:r>
            <w:r>
              <w:rPr>
                <w:sz w:val="21"/>
                <w:szCs w:val="21"/>
              </w:rPr>
              <w:br w:type="textWrapping"/>
            </w:r>
            <w:r>
              <w:rPr>
                <w:sz w:val="21"/>
                <w:szCs w:val="21"/>
              </w:rPr>
              <w:t>H:≤35</w:t>
            </w:r>
          </w:p>
        </w:tc>
        <w:tc>
          <w:tcPr>
            <w:vAlign w:val="center"/>
          </w:tcPr>
          <w:p w14:paraId="3C24EA84">
            <w:pPr>
              <w:jc w:val="center"/>
              <w:rPr>
                <w:sz w:val="21"/>
                <w:szCs w:val="21"/>
              </w:rPr>
            </w:pPr>
            <w:r>
              <w:rPr>
                <w:sz w:val="21"/>
                <w:szCs w:val="21"/>
              </w:rPr>
              <w:t>--</w:t>
            </w:r>
          </w:p>
        </w:tc>
        <w:tc>
          <w:tcPr>
            <w:vAlign w:val="center"/>
          </w:tcPr>
          <w:p w14:paraId="6C4ECBFC">
            <w:pPr>
              <w:jc w:val="center"/>
              <w:rPr>
                <w:sz w:val="21"/>
                <w:szCs w:val="21"/>
              </w:rPr>
            </w:pPr>
            <w:r>
              <w:rPr>
                <w:sz w:val="21"/>
                <w:szCs w:val="21"/>
              </w:rPr>
              <w:t>满足高要求</w:t>
            </w:r>
          </w:p>
        </w:tc>
        <w:tc>
          <w:tcPr>
            <w:vAlign w:val="center"/>
          </w:tcPr>
          <w:p w14:paraId="4A622C8D">
            <w:pPr>
              <w:jc w:val="center"/>
              <w:rPr>
                <w:sz w:val="21"/>
                <w:szCs w:val="21"/>
              </w:rPr>
            </w:pPr>
            <w:r>
              <w:rPr>
                <w:sz w:val="21"/>
                <w:szCs w:val="21"/>
              </w:rPr>
              <w:t>--</w:t>
            </w:r>
          </w:p>
        </w:tc>
      </w:tr>
      <w:tr w14:paraId="6271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2D943">
            <w:pPr>
              <w:jc w:val="center"/>
              <w:rPr>
                <w:sz w:val="21"/>
                <w:szCs w:val="21"/>
              </w:rPr>
            </w:pPr>
            <w:r>
              <w:rPr>
                <w:sz w:val="21"/>
                <w:szCs w:val="21"/>
              </w:rPr>
              <w:t>2</w:t>
            </w:r>
          </w:p>
        </w:tc>
        <w:tc>
          <w:tcPr>
            <w:vMerge w:val="continue"/>
            <w:vAlign w:val="center"/>
          </w:tcPr>
          <w:p w14:paraId="6D7159AA">
            <w:pPr>
              <w:rPr>
                <w:sz w:val="21"/>
                <w:szCs w:val="21"/>
              </w:rPr>
            </w:pPr>
          </w:p>
        </w:tc>
        <w:tc>
          <w:tcPr>
            <w:vAlign w:val="center"/>
          </w:tcPr>
          <w:p w14:paraId="69BAB16E">
            <w:pPr>
              <w:rPr>
                <w:sz w:val="21"/>
                <w:szCs w:val="21"/>
              </w:rPr>
            </w:pPr>
            <w:r>
              <w:rPr>
                <w:sz w:val="21"/>
                <w:szCs w:val="21"/>
              </w:rPr>
              <w:t>开架书库[1020]</w:t>
            </w:r>
          </w:p>
        </w:tc>
        <w:tc>
          <w:tcPr>
            <w:vAlign w:val="center"/>
          </w:tcPr>
          <w:p w14:paraId="094FA681">
            <w:pPr>
              <w:rPr>
                <w:sz w:val="21"/>
                <w:szCs w:val="21"/>
              </w:rPr>
            </w:pPr>
            <w:r>
              <w:rPr>
                <w:sz w:val="21"/>
                <w:szCs w:val="21"/>
              </w:rPr>
              <w:t>阅览室</w:t>
            </w:r>
          </w:p>
        </w:tc>
        <w:tc>
          <w:tcPr>
            <w:vAlign w:val="center"/>
          </w:tcPr>
          <w:p w14:paraId="464403FC">
            <w:pPr>
              <w:jc w:val="center"/>
              <w:rPr>
                <w:sz w:val="21"/>
                <w:szCs w:val="21"/>
              </w:rPr>
            </w:pPr>
            <w:r>
              <w:rPr>
                <w:sz w:val="21"/>
                <w:szCs w:val="21"/>
              </w:rPr>
              <w:t>21</w:t>
            </w:r>
          </w:p>
        </w:tc>
        <w:tc>
          <w:tcPr>
            <w:vAlign w:val="center"/>
          </w:tcPr>
          <w:p w14:paraId="73812E0E">
            <w:pPr>
              <w:jc w:val="center"/>
              <w:rPr>
                <w:sz w:val="21"/>
                <w:szCs w:val="21"/>
              </w:rPr>
            </w:pPr>
            <w:r>
              <w:rPr>
                <w:sz w:val="21"/>
                <w:szCs w:val="21"/>
              </w:rPr>
              <w:t>14</w:t>
            </w:r>
          </w:p>
        </w:tc>
        <w:tc>
          <w:tcPr>
            <w:vAlign w:val="center"/>
          </w:tcPr>
          <w:p w14:paraId="66BD10A0">
            <w:pPr>
              <w:jc w:val="center"/>
              <w:rPr>
                <w:sz w:val="21"/>
                <w:szCs w:val="21"/>
              </w:rPr>
            </w:pPr>
            <w:r>
              <w:rPr>
                <w:sz w:val="21"/>
                <w:szCs w:val="21"/>
              </w:rPr>
              <w:t>--</w:t>
            </w:r>
          </w:p>
        </w:tc>
        <w:tc>
          <w:tcPr>
            <w:vAlign w:val="center"/>
          </w:tcPr>
          <w:p w14:paraId="06198F17">
            <w:pPr>
              <w:jc w:val="center"/>
              <w:rPr>
                <w:sz w:val="21"/>
                <w:szCs w:val="21"/>
              </w:rPr>
            </w:pPr>
            <w:r>
              <w:rPr>
                <w:sz w:val="21"/>
                <w:szCs w:val="21"/>
              </w:rPr>
              <w:t>--</w:t>
            </w:r>
          </w:p>
        </w:tc>
        <w:tc>
          <w:tcPr>
            <w:vAlign w:val="center"/>
          </w:tcPr>
          <w:p w14:paraId="6537268B">
            <w:pPr>
              <w:jc w:val="center"/>
              <w:rPr>
                <w:sz w:val="21"/>
                <w:szCs w:val="21"/>
              </w:rPr>
            </w:pPr>
            <w:r>
              <w:rPr>
                <w:b/>
                <w:sz w:val="21"/>
                <w:szCs w:val="21"/>
              </w:rPr>
              <w:t>21</w:t>
            </w:r>
          </w:p>
        </w:tc>
        <w:tc>
          <w:tcPr>
            <w:shd w:val="clear" w:color="auto" w:fill="E6E6E6"/>
            <w:vAlign w:val="center"/>
          </w:tcPr>
          <w:p w14:paraId="25EC9FD6">
            <w:pPr>
              <w:jc w:val="center"/>
              <w:rPr>
                <w:sz w:val="21"/>
                <w:szCs w:val="21"/>
              </w:rPr>
            </w:pPr>
            <w:r>
              <w:rPr>
                <w:b/>
                <w:sz w:val="21"/>
                <w:szCs w:val="21"/>
              </w:rPr>
              <w:t>14</w:t>
            </w:r>
          </w:p>
        </w:tc>
        <w:tc>
          <w:tcPr>
            <w:vAlign w:val="center"/>
          </w:tcPr>
          <w:p w14:paraId="7D769AFC">
            <w:pPr>
              <w:jc w:val="center"/>
              <w:rPr>
                <w:sz w:val="21"/>
                <w:szCs w:val="21"/>
              </w:rPr>
            </w:pPr>
            <w:r>
              <w:rPr>
                <w:sz w:val="21"/>
                <w:szCs w:val="21"/>
              </w:rPr>
              <w:t>L:≤40</w:t>
            </w:r>
            <w:r>
              <w:rPr>
                <w:sz w:val="21"/>
                <w:szCs w:val="21"/>
              </w:rPr>
              <w:br w:type="textWrapping"/>
            </w:r>
            <w:r>
              <w:rPr>
                <w:sz w:val="21"/>
                <w:szCs w:val="21"/>
              </w:rPr>
              <w:t>H:≤35</w:t>
            </w:r>
          </w:p>
        </w:tc>
        <w:tc>
          <w:tcPr>
            <w:vAlign w:val="center"/>
          </w:tcPr>
          <w:p w14:paraId="3A5C394D">
            <w:pPr>
              <w:jc w:val="center"/>
              <w:rPr>
                <w:sz w:val="21"/>
                <w:szCs w:val="21"/>
              </w:rPr>
            </w:pPr>
            <w:r>
              <w:rPr>
                <w:sz w:val="21"/>
                <w:szCs w:val="21"/>
              </w:rPr>
              <w:t>--</w:t>
            </w:r>
          </w:p>
        </w:tc>
        <w:tc>
          <w:tcPr>
            <w:vAlign w:val="center"/>
          </w:tcPr>
          <w:p w14:paraId="0ACC6565">
            <w:pPr>
              <w:jc w:val="center"/>
              <w:rPr>
                <w:sz w:val="21"/>
                <w:szCs w:val="21"/>
              </w:rPr>
            </w:pPr>
            <w:r>
              <w:rPr>
                <w:sz w:val="21"/>
                <w:szCs w:val="21"/>
              </w:rPr>
              <w:t>满足高要求</w:t>
            </w:r>
          </w:p>
        </w:tc>
        <w:tc>
          <w:tcPr>
            <w:vAlign w:val="center"/>
          </w:tcPr>
          <w:p w14:paraId="532AA15A">
            <w:pPr>
              <w:jc w:val="center"/>
              <w:rPr>
                <w:sz w:val="21"/>
                <w:szCs w:val="21"/>
              </w:rPr>
            </w:pPr>
            <w:r>
              <w:rPr>
                <w:sz w:val="21"/>
                <w:szCs w:val="21"/>
              </w:rPr>
              <w:t>--</w:t>
            </w:r>
          </w:p>
        </w:tc>
      </w:tr>
      <w:tr w14:paraId="1371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B904C">
            <w:pPr>
              <w:jc w:val="center"/>
              <w:rPr>
                <w:sz w:val="21"/>
                <w:szCs w:val="21"/>
              </w:rPr>
            </w:pPr>
            <w:r>
              <w:rPr>
                <w:sz w:val="21"/>
                <w:szCs w:val="21"/>
              </w:rPr>
              <w:t>2</w:t>
            </w:r>
          </w:p>
        </w:tc>
        <w:tc>
          <w:tcPr>
            <w:vMerge w:val="continue"/>
            <w:vAlign w:val="center"/>
          </w:tcPr>
          <w:p w14:paraId="27DBA2DF">
            <w:pPr>
              <w:rPr>
                <w:sz w:val="21"/>
                <w:szCs w:val="21"/>
              </w:rPr>
            </w:pPr>
          </w:p>
        </w:tc>
        <w:tc>
          <w:tcPr>
            <w:vAlign w:val="center"/>
          </w:tcPr>
          <w:p w14:paraId="02E6E12D">
            <w:pPr>
              <w:rPr>
                <w:sz w:val="21"/>
                <w:szCs w:val="21"/>
              </w:rPr>
            </w:pPr>
            <w:r>
              <w:rPr>
                <w:sz w:val="21"/>
                <w:szCs w:val="21"/>
              </w:rPr>
              <w:t>开架书库[1027]</w:t>
            </w:r>
          </w:p>
        </w:tc>
        <w:tc>
          <w:tcPr>
            <w:vAlign w:val="center"/>
          </w:tcPr>
          <w:p w14:paraId="6A318C17">
            <w:pPr>
              <w:rPr>
                <w:sz w:val="21"/>
                <w:szCs w:val="21"/>
              </w:rPr>
            </w:pPr>
            <w:r>
              <w:rPr>
                <w:sz w:val="21"/>
                <w:szCs w:val="21"/>
              </w:rPr>
              <w:t>阅览室</w:t>
            </w:r>
          </w:p>
        </w:tc>
        <w:tc>
          <w:tcPr>
            <w:vAlign w:val="center"/>
          </w:tcPr>
          <w:p w14:paraId="514BD819">
            <w:pPr>
              <w:jc w:val="center"/>
              <w:rPr>
                <w:sz w:val="21"/>
                <w:szCs w:val="21"/>
              </w:rPr>
            </w:pPr>
            <w:r>
              <w:rPr>
                <w:sz w:val="21"/>
                <w:szCs w:val="21"/>
              </w:rPr>
              <w:t>28</w:t>
            </w:r>
          </w:p>
        </w:tc>
        <w:tc>
          <w:tcPr>
            <w:vAlign w:val="center"/>
          </w:tcPr>
          <w:p w14:paraId="3AD90B29">
            <w:pPr>
              <w:jc w:val="center"/>
              <w:rPr>
                <w:sz w:val="21"/>
                <w:szCs w:val="21"/>
              </w:rPr>
            </w:pPr>
            <w:r>
              <w:rPr>
                <w:sz w:val="21"/>
                <w:szCs w:val="21"/>
              </w:rPr>
              <w:t>22</w:t>
            </w:r>
          </w:p>
        </w:tc>
        <w:tc>
          <w:tcPr>
            <w:vAlign w:val="center"/>
          </w:tcPr>
          <w:p w14:paraId="50575DBF">
            <w:pPr>
              <w:jc w:val="center"/>
              <w:rPr>
                <w:sz w:val="21"/>
                <w:szCs w:val="21"/>
              </w:rPr>
            </w:pPr>
            <w:r>
              <w:rPr>
                <w:sz w:val="21"/>
                <w:szCs w:val="21"/>
              </w:rPr>
              <w:t>--</w:t>
            </w:r>
          </w:p>
        </w:tc>
        <w:tc>
          <w:tcPr>
            <w:vAlign w:val="center"/>
          </w:tcPr>
          <w:p w14:paraId="0CA755AE">
            <w:pPr>
              <w:jc w:val="center"/>
              <w:rPr>
                <w:sz w:val="21"/>
                <w:szCs w:val="21"/>
              </w:rPr>
            </w:pPr>
            <w:r>
              <w:rPr>
                <w:sz w:val="21"/>
                <w:szCs w:val="21"/>
              </w:rPr>
              <w:t>--</w:t>
            </w:r>
          </w:p>
        </w:tc>
        <w:tc>
          <w:tcPr>
            <w:vAlign w:val="center"/>
          </w:tcPr>
          <w:p w14:paraId="0088C3FE">
            <w:pPr>
              <w:jc w:val="center"/>
              <w:rPr>
                <w:sz w:val="21"/>
                <w:szCs w:val="21"/>
              </w:rPr>
            </w:pPr>
            <w:r>
              <w:rPr>
                <w:b/>
                <w:sz w:val="21"/>
                <w:szCs w:val="21"/>
              </w:rPr>
              <w:t>28</w:t>
            </w:r>
          </w:p>
        </w:tc>
        <w:tc>
          <w:tcPr>
            <w:shd w:val="clear" w:color="auto" w:fill="E6E6E6"/>
            <w:vAlign w:val="center"/>
          </w:tcPr>
          <w:p w14:paraId="33E4AC5C">
            <w:pPr>
              <w:jc w:val="center"/>
              <w:rPr>
                <w:sz w:val="21"/>
                <w:szCs w:val="21"/>
              </w:rPr>
            </w:pPr>
            <w:r>
              <w:rPr>
                <w:b/>
                <w:sz w:val="21"/>
                <w:szCs w:val="21"/>
              </w:rPr>
              <w:t>22</w:t>
            </w:r>
          </w:p>
        </w:tc>
        <w:tc>
          <w:tcPr>
            <w:vAlign w:val="center"/>
          </w:tcPr>
          <w:p w14:paraId="01C48358">
            <w:pPr>
              <w:jc w:val="center"/>
              <w:rPr>
                <w:sz w:val="21"/>
                <w:szCs w:val="21"/>
              </w:rPr>
            </w:pPr>
            <w:r>
              <w:rPr>
                <w:sz w:val="21"/>
                <w:szCs w:val="21"/>
              </w:rPr>
              <w:t>L:≤40</w:t>
            </w:r>
            <w:r>
              <w:rPr>
                <w:sz w:val="21"/>
                <w:szCs w:val="21"/>
              </w:rPr>
              <w:br w:type="textWrapping"/>
            </w:r>
            <w:r>
              <w:rPr>
                <w:sz w:val="21"/>
                <w:szCs w:val="21"/>
              </w:rPr>
              <w:t>H:≤35</w:t>
            </w:r>
          </w:p>
        </w:tc>
        <w:tc>
          <w:tcPr>
            <w:vAlign w:val="center"/>
          </w:tcPr>
          <w:p w14:paraId="60A1A569">
            <w:pPr>
              <w:jc w:val="center"/>
              <w:rPr>
                <w:sz w:val="21"/>
                <w:szCs w:val="21"/>
              </w:rPr>
            </w:pPr>
            <w:r>
              <w:rPr>
                <w:sz w:val="21"/>
                <w:szCs w:val="21"/>
              </w:rPr>
              <w:t>--</w:t>
            </w:r>
          </w:p>
        </w:tc>
        <w:tc>
          <w:tcPr>
            <w:vAlign w:val="center"/>
          </w:tcPr>
          <w:p w14:paraId="066FFCAE">
            <w:pPr>
              <w:jc w:val="center"/>
              <w:rPr>
                <w:sz w:val="21"/>
                <w:szCs w:val="21"/>
              </w:rPr>
            </w:pPr>
            <w:r>
              <w:rPr>
                <w:sz w:val="21"/>
                <w:szCs w:val="21"/>
              </w:rPr>
              <w:t>满足高要求</w:t>
            </w:r>
          </w:p>
        </w:tc>
        <w:tc>
          <w:tcPr>
            <w:vAlign w:val="center"/>
          </w:tcPr>
          <w:p w14:paraId="5C0193DC">
            <w:pPr>
              <w:jc w:val="center"/>
              <w:rPr>
                <w:sz w:val="21"/>
                <w:szCs w:val="21"/>
              </w:rPr>
            </w:pPr>
            <w:r>
              <w:rPr>
                <w:sz w:val="21"/>
                <w:szCs w:val="21"/>
              </w:rPr>
              <w:t>--</w:t>
            </w:r>
          </w:p>
        </w:tc>
      </w:tr>
      <w:tr w14:paraId="7236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E1568">
            <w:pPr>
              <w:jc w:val="center"/>
              <w:rPr>
                <w:sz w:val="21"/>
                <w:szCs w:val="21"/>
              </w:rPr>
            </w:pPr>
            <w:r>
              <w:rPr>
                <w:sz w:val="21"/>
                <w:szCs w:val="21"/>
              </w:rPr>
              <w:t>2</w:t>
            </w:r>
          </w:p>
        </w:tc>
        <w:tc>
          <w:tcPr>
            <w:vMerge w:val="continue"/>
            <w:vAlign w:val="center"/>
          </w:tcPr>
          <w:p w14:paraId="7406615F">
            <w:pPr>
              <w:rPr>
                <w:sz w:val="21"/>
                <w:szCs w:val="21"/>
              </w:rPr>
            </w:pPr>
          </w:p>
        </w:tc>
        <w:tc>
          <w:tcPr>
            <w:vAlign w:val="center"/>
          </w:tcPr>
          <w:p w14:paraId="19AC4C9A">
            <w:pPr>
              <w:rPr>
                <w:sz w:val="21"/>
                <w:szCs w:val="21"/>
              </w:rPr>
            </w:pPr>
            <w:r>
              <w:rPr>
                <w:sz w:val="21"/>
                <w:szCs w:val="21"/>
              </w:rPr>
              <w:t>阅览室[1032]</w:t>
            </w:r>
          </w:p>
        </w:tc>
        <w:tc>
          <w:tcPr>
            <w:vAlign w:val="center"/>
          </w:tcPr>
          <w:p w14:paraId="1E9EE66D">
            <w:pPr>
              <w:rPr>
                <w:sz w:val="21"/>
                <w:szCs w:val="21"/>
              </w:rPr>
            </w:pPr>
            <w:r>
              <w:rPr>
                <w:sz w:val="21"/>
                <w:szCs w:val="21"/>
              </w:rPr>
              <w:t>阅览室</w:t>
            </w:r>
          </w:p>
        </w:tc>
        <w:tc>
          <w:tcPr>
            <w:vAlign w:val="center"/>
          </w:tcPr>
          <w:p w14:paraId="617BA373">
            <w:pPr>
              <w:jc w:val="center"/>
              <w:rPr>
                <w:sz w:val="21"/>
                <w:szCs w:val="21"/>
              </w:rPr>
            </w:pPr>
            <w:r>
              <w:rPr>
                <w:sz w:val="21"/>
                <w:szCs w:val="21"/>
              </w:rPr>
              <w:t>13</w:t>
            </w:r>
          </w:p>
        </w:tc>
        <w:tc>
          <w:tcPr>
            <w:vAlign w:val="center"/>
          </w:tcPr>
          <w:p w14:paraId="0839D2C2">
            <w:pPr>
              <w:jc w:val="center"/>
              <w:rPr>
                <w:sz w:val="21"/>
                <w:szCs w:val="21"/>
              </w:rPr>
            </w:pPr>
            <w:r>
              <w:rPr>
                <w:sz w:val="21"/>
                <w:szCs w:val="21"/>
              </w:rPr>
              <w:t>7</w:t>
            </w:r>
          </w:p>
        </w:tc>
        <w:tc>
          <w:tcPr>
            <w:vAlign w:val="center"/>
          </w:tcPr>
          <w:p w14:paraId="21608CA3">
            <w:pPr>
              <w:jc w:val="center"/>
              <w:rPr>
                <w:sz w:val="21"/>
                <w:szCs w:val="21"/>
              </w:rPr>
            </w:pPr>
            <w:r>
              <w:rPr>
                <w:sz w:val="21"/>
                <w:szCs w:val="21"/>
              </w:rPr>
              <w:t>--</w:t>
            </w:r>
          </w:p>
        </w:tc>
        <w:tc>
          <w:tcPr>
            <w:vAlign w:val="center"/>
          </w:tcPr>
          <w:p w14:paraId="117C2C70">
            <w:pPr>
              <w:jc w:val="center"/>
              <w:rPr>
                <w:sz w:val="21"/>
                <w:szCs w:val="21"/>
              </w:rPr>
            </w:pPr>
            <w:r>
              <w:rPr>
                <w:sz w:val="21"/>
                <w:szCs w:val="21"/>
              </w:rPr>
              <w:t>--</w:t>
            </w:r>
          </w:p>
        </w:tc>
        <w:tc>
          <w:tcPr>
            <w:vAlign w:val="center"/>
          </w:tcPr>
          <w:p w14:paraId="5609D425">
            <w:pPr>
              <w:jc w:val="center"/>
              <w:rPr>
                <w:sz w:val="21"/>
                <w:szCs w:val="21"/>
              </w:rPr>
            </w:pPr>
            <w:r>
              <w:rPr>
                <w:b/>
                <w:sz w:val="21"/>
                <w:szCs w:val="21"/>
              </w:rPr>
              <w:t>13</w:t>
            </w:r>
          </w:p>
        </w:tc>
        <w:tc>
          <w:tcPr>
            <w:shd w:val="clear" w:color="auto" w:fill="E6E6E6"/>
            <w:vAlign w:val="center"/>
          </w:tcPr>
          <w:p w14:paraId="66F5FF45">
            <w:pPr>
              <w:jc w:val="center"/>
              <w:rPr>
                <w:sz w:val="21"/>
                <w:szCs w:val="21"/>
              </w:rPr>
            </w:pPr>
            <w:r>
              <w:rPr>
                <w:b/>
                <w:sz w:val="21"/>
                <w:szCs w:val="21"/>
              </w:rPr>
              <w:t>8</w:t>
            </w:r>
          </w:p>
        </w:tc>
        <w:tc>
          <w:tcPr>
            <w:vAlign w:val="center"/>
          </w:tcPr>
          <w:p w14:paraId="549BE289">
            <w:pPr>
              <w:jc w:val="center"/>
              <w:rPr>
                <w:sz w:val="21"/>
                <w:szCs w:val="21"/>
              </w:rPr>
            </w:pPr>
            <w:r>
              <w:rPr>
                <w:sz w:val="21"/>
                <w:szCs w:val="21"/>
              </w:rPr>
              <w:t>L:≤40</w:t>
            </w:r>
            <w:r>
              <w:rPr>
                <w:sz w:val="21"/>
                <w:szCs w:val="21"/>
              </w:rPr>
              <w:br w:type="textWrapping"/>
            </w:r>
            <w:r>
              <w:rPr>
                <w:sz w:val="21"/>
                <w:szCs w:val="21"/>
              </w:rPr>
              <w:t>H:≤35</w:t>
            </w:r>
          </w:p>
        </w:tc>
        <w:tc>
          <w:tcPr>
            <w:vAlign w:val="center"/>
          </w:tcPr>
          <w:p w14:paraId="2CC12B5C">
            <w:pPr>
              <w:jc w:val="center"/>
              <w:rPr>
                <w:sz w:val="21"/>
                <w:szCs w:val="21"/>
              </w:rPr>
            </w:pPr>
            <w:r>
              <w:rPr>
                <w:sz w:val="21"/>
                <w:szCs w:val="21"/>
              </w:rPr>
              <w:t>--</w:t>
            </w:r>
          </w:p>
        </w:tc>
        <w:tc>
          <w:tcPr>
            <w:vAlign w:val="center"/>
          </w:tcPr>
          <w:p w14:paraId="17C3BA6A">
            <w:pPr>
              <w:jc w:val="center"/>
              <w:rPr>
                <w:sz w:val="21"/>
                <w:szCs w:val="21"/>
              </w:rPr>
            </w:pPr>
            <w:r>
              <w:rPr>
                <w:sz w:val="21"/>
                <w:szCs w:val="21"/>
              </w:rPr>
              <w:t>满足高要求</w:t>
            </w:r>
          </w:p>
        </w:tc>
        <w:tc>
          <w:tcPr>
            <w:vAlign w:val="center"/>
          </w:tcPr>
          <w:p w14:paraId="2CDD905B">
            <w:pPr>
              <w:jc w:val="center"/>
              <w:rPr>
                <w:sz w:val="21"/>
                <w:szCs w:val="21"/>
              </w:rPr>
            </w:pPr>
            <w:r>
              <w:rPr>
                <w:sz w:val="21"/>
                <w:szCs w:val="21"/>
              </w:rPr>
              <w:t>--</w:t>
            </w:r>
          </w:p>
        </w:tc>
      </w:tr>
      <w:tr w14:paraId="09E9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2AF902">
            <w:pPr>
              <w:jc w:val="center"/>
              <w:rPr>
                <w:sz w:val="21"/>
                <w:szCs w:val="21"/>
              </w:rPr>
            </w:pPr>
            <w:r>
              <w:rPr>
                <w:sz w:val="21"/>
                <w:szCs w:val="21"/>
              </w:rPr>
              <w:t>3</w:t>
            </w:r>
          </w:p>
        </w:tc>
        <w:tc>
          <w:tcPr>
            <w:vMerge w:val="restart"/>
            <w:vAlign w:val="center"/>
          </w:tcPr>
          <w:p w14:paraId="16F38584">
            <w:pPr>
              <w:rPr>
                <w:sz w:val="21"/>
                <w:szCs w:val="21"/>
              </w:rPr>
            </w:pPr>
          </w:p>
        </w:tc>
        <w:tc>
          <w:tcPr>
            <w:vAlign w:val="center"/>
          </w:tcPr>
          <w:p w14:paraId="72546A7B">
            <w:pPr>
              <w:rPr>
                <w:sz w:val="21"/>
                <w:szCs w:val="21"/>
              </w:rPr>
            </w:pPr>
            <w:r>
              <w:rPr>
                <w:sz w:val="21"/>
                <w:szCs w:val="21"/>
              </w:rPr>
              <w:t>阅览室[2008]</w:t>
            </w:r>
          </w:p>
        </w:tc>
        <w:tc>
          <w:tcPr>
            <w:vAlign w:val="center"/>
          </w:tcPr>
          <w:p w14:paraId="725DF106">
            <w:pPr>
              <w:rPr>
                <w:sz w:val="21"/>
                <w:szCs w:val="21"/>
              </w:rPr>
            </w:pPr>
            <w:r>
              <w:rPr>
                <w:sz w:val="21"/>
                <w:szCs w:val="21"/>
              </w:rPr>
              <w:t>阅览室</w:t>
            </w:r>
          </w:p>
        </w:tc>
        <w:tc>
          <w:tcPr>
            <w:vAlign w:val="center"/>
          </w:tcPr>
          <w:p w14:paraId="6043B058">
            <w:pPr>
              <w:jc w:val="center"/>
              <w:rPr>
                <w:sz w:val="21"/>
                <w:szCs w:val="21"/>
              </w:rPr>
            </w:pPr>
            <w:r>
              <w:rPr>
                <w:sz w:val="21"/>
                <w:szCs w:val="21"/>
              </w:rPr>
              <w:t>27</w:t>
            </w:r>
          </w:p>
        </w:tc>
        <w:tc>
          <w:tcPr>
            <w:vAlign w:val="center"/>
          </w:tcPr>
          <w:p w14:paraId="039D617E">
            <w:pPr>
              <w:jc w:val="center"/>
              <w:rPr>
                <w:sz w:val="21"/>
                <w:szCs w:val="21"/>
              </w:rPr>
            </w:pPr>
            <w:r>
              <w:rPr>
                <w:sz w:val="21"/>
                <w:szCs w:val="21"/>
              </w:rPr>
              <w:t>20</w:t>
            </w:r>
          </w:p>
        </w:tc>
        <w:tc>
          <w:tcPr>
            <w:vAlign w:val="center"/>
          </w:tcPr>
          <w:p w14:paraId="363BD407">
            <w:pPr>
              <w:jc w:val="center"/>
              <w:rPr>
                <w:sz w:val="21"/>
                <w:szCs w:val="21"/>
              </w:rPr>
            </w:pPr>
            <w:r>
              <w:rPr>
                <w:sz w:val="21"/>
                <w:szCs w:val="21"/>
              </w:rPr>
              <w:t>--</w:t>
            </w:r>
          </w:p>
        </w:tc>
        <w:tc>
          <w:tcPr>
            <w:vAlign w:val="center"/>
          </w:tcPr>
          <w:p w14:paraId="506447E2">
            <w:pPr>
              <w:jc w:val="center"/>
              <w:rPr>
                <w:sz w:val="21"/>
                <w:szCs w:val="21"/>
              </w:rPr>
            </w:pPr>
            <w:r>
              <w:rPr>
                <w:sz w:val="21"/>
                <w:szCs w:val="21"/>
              </w:rPr>
              <w:t>--</w:t>
            </w:r>
          </w:p>
        </w:tc>
        <w:tc>
          <w:tcPr>
            <w:vAlign w:val="center"/>
          </w:tcPr>
          <w:p w14:paraId="4C89053D">
            <w:pPr>
              <w:jc w:val="center"/>
              <w:rPr>
                <w:sz w:val="21"/>
                <w:szCs w:val="21"/>
              </w:rPr>
            </w:pPr>
            <w:r>
              <w:rPr>
                <w:b/>
                <w:sz w:val="21"/>
                <w:szCs w:val="21"/>
              </w:rPr>
              <w:t>27</w:t>
            </w:r>
          </w:p>
        </w:tc>
        <w:tc>
          <w:tcPr>
            <w:shd w:val="clear" w:color="auto" w:fill="E6E6E6"/>
            <w:vAlign w:val="center"/>
          </w:tcPr>
          <w:p w14:paraId="71FA6C3D">
            <w:pPr>
              <w:jc w:val="center"/>
              <w:rPr>
                <w:sz w:val="21"/>
                <w:szCs w:val="21"/>
              </w:rPr>
            </w:pPr>
            <w:r>
              <w:rPr>
                <w:b/>
                <w:sz w:val="21"/>
                <w:szCs w:val="21"/>
              </w:rPr>
              <w:t>20</w:t>
            </w:r>
          </w:p>
        </w:tc>
        <w:tc>
          <w:tcPr>
            <w:vAlign w:val="center"/>
          </w:tcPr>
          <w:p w14:paraId="1D897605">
            <w:pPr>
              <w:jc w:val="center"/>
              <w:rPr>
                <w:sz w:val="21"/>
                <w:szCs w:val="21"/>
              </w:rPr>
            </w:pPr>
            <w:r>
              <w:rPr>
                <w:sz w:val="21"/>
                <w:szCs w:val="21"/>
              </w:rPr>
              <w:t>L:≤40</w:t>
            </w:r>
            <w:r>
              <w:rPr>
                <w:sz w:val="21"/>
                <w:szCs w:val="21"/>
              </w:rPr>
              <w:br w:type="textWrapping"/>
            </w:r>
            <w:r>
              <w:rPr>
                <w:sz w:val="21"/>
                <w:szCs w:val="21"/>
              </w:rPr>
              <w:t>H:≤35</w:t>
            </w:r>
          </w:p>
        </w:tc>
        <w:tc>
          <w:tcPr>
            <w:vAlign w:val="center"/>
          </w:tcPr>
          <w:p w14:paraId="023DC059">
            <w:pPr>
              <w:jc w:val="center"/>
              <w:rPr>
                <w:sz w:val="21"/>
                <w:szCs w:val="21"/>
              </w:rPr>
            </w:pPr>
            <w:r>
              <w:rPr>
                <w:sz w:val="21"/>
                <w:szCs w:val="21"/>
              </w:rPr>
              <w:t>--</w:t>
            </w:r>
          </w:p>
        </w:tc>
        <w:tc>
          <w:tcPr>
            <w:vAlign w:val="center"/>
          </w:tcPr>
          <w:p w14:paraId="0D903ADF">
            <w:pPr>
              <w:jc w:val="center"/>
              <w:rPr>
                <w:sz w:val="21"/>
                <w:szCs w:val="21"/>
              </w:rPr>
            </w:pPr>
            <w:r>
              <w:rPr>
                <w:sz w:val="21"/>
                <w:szCs w:val="21"/>
              </w:rPr>
              <w:t>满足高要求</w:t>
            </w:r>
          </w:p>
        </w:tc>
        <w:tc>
          <w:tcPr>
            <w:vAlign w:val="center"/>
          </w:tcPr>
          <w:p w14:paraId="3AB89134">
            <w:pPr>
              <w:jc w:val="center"/>
              <w:rPr>
                <w:sz w:val="21"/>
                <w:szCs w:val="21"/>
              </w:rPr>
            </w:pPr>
            <w:r>
              <w:rPr>
                <w:sz w:val="21"/>
                <w:szCs w:val="21"/>
              </w:rPr>
              <w:t>--</w:t>
            </w:r>
          </w:p>
        </w:tc>
      </w:tr>
      <w:tr w14:paraId="60780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4A21F">
            <w:pPr>
              <w:jc w:val="center"/>
              <w:rPr>
                <w:sz w:val="21"/>
                <w:szCs w:val="21"/>
              </w:rPr>
            </w:pPr>
            <w:r>
              <w:rPr>
                <w:sz w:val="21"/>
                <w:szCs w:val="21"/>
              </w:rPr>
              <w:t>3</w:t>
            </w:r>
          </w:p>
        </w:tc>
        <w:tc>
          <w:tcPr>
            <w:vMerge w:val="continue"/>
            <w:vAlign w:val="center"/>
          </w:tcPr>
          <w:p w14:paraId="131168CA">
            <w:pPr>
              <w:rPr>
                <w:sz w:val="21"/>
                <w:szCs w:val="21"/>
              </w:rPr>
            </w:pPr>
          </w:p>
        </w:tc>
        <w:tc>
          <w:tcPr>
            <w:vAlign w:val="center"/>
          </w:tcPr>
          <w:p w14:paraId="49300064">
            <w:pPr>
              <w:rPr>
                <w:sz w:val="21"/>
                <w:szCs w:val="21"/>
              </w:rPr>
            </w:pPr>
            <w:r>
              <w:rPr>
                <w:sz w:val="21"/>
                <w:szCs w:val="21"/>
              </w:rPr>
              <w:t>阅览室[2017]</w:t>
            </w:r>
          </w:p>
        </w:tc>
        <w:tc>
          <w:tcPr>
            <w:vAlign w:val="center"/>
          </w:tcPr>
          <w:p w14:paraId="1BDA008D">
            <w:pPr>
              <w:rPr>
                <w:sz w:val="21"/>
                <w:szCs w:val="21"/>
              </w:rPr>
            </w:pPr>
            <w:r>
              <w:rPr>
                <w:sz w:val="21"/>
                <w:szCs w:val="21"/>
              </w:rPr>
              <w:t>阅览室</w:t>
            </w:r>
          </w:p>
        </w:tc>
        <w:tc>
          <w:tcPr>
            <w:vAlign w:val="center"/>
          </w:tcPr>
          <w:p w14:paraId="55F3C114">
            <w:pPr>
              <w:jc w:val="center"/>
              <w:rPr>
                <w:sz w:val="21"/>
                <w:szCs w:val="21"/>
              </w:rPr>
            </w:pPr>
            <w:r>
              <w:rPr>
                <w:sz w:val="21"/>
                <w:szCs w:val="21"/>
              </w:rPr>
              <w:t>27</w:t>
            </w:r>
          </w:p>
        </w:tc>
        <w:tc>
          <w:tcPr>
            <w:vAlign w:val="center"/>
          </w:tcPr>
          <w:p w14:paraId="3C8D6C5F">
            <w:pPr>
              <w:jc w:val="center"/>
              <w:rPr>
                <w:sz w:val="21"/>
                <w:szCs w:val="21"/>
              </w:rPr>
            </w:pPr>
            <w:r>
              <w:rPr>
                <w:sz w:val="21"/>
                <w:szCs w:val="21"/>
              </w:rPr>
              <w:t>21</w:t>
            </w:r>
          </w:p>
        </w:tc>
        <w:tc>
          <w:tcPr>
            <w:vAlign w:val="center"/>
          </w:tcPr>
          <w:p w14:paraId="3BCF870A">
            <w:pPr>
              <w:jc w:val="center"/>
              <w:rPr>
                <w:sz w:val="21"/>
                <w:szCs w:val="21"/>
              </w:rPr>
            </w:pPr>
            <w:r>
              <w:rPr>
                <w:sz w:val="21"/>
                <w:szCs w:val="21"/>
              </w:rPr>
              <w:t>--</w:t>
            </w:r>
          </w:p>
        </w:tc>
        <w:tc>
          <w:tcPr>
            <w:vAlign w:val="center"/>
          </w:tcPr>
          <w:p w14:paraId="7F7E4831">
            <w:pPr>
              <w:jc w:val="center"/>
              <w:rPr>
                <w:sz w:val="21"/>
                <w:szCs w:val="21"/>
              </w:rPr>
            </w:pPr>
            <w:r>
              <w:rPr>
                <w:sz w:val="21"/>
                <w:szCs w:val="21"/>
              </w:rPr>
              <w:t>--</w:t>
            </w:r>
          </w:p>
        </w:tc>
        <w:tc>
          <w:tcPr>
            <w:vAlign w:val="center"/>
          </w:tcPr>
          <w:p w14:paraId="063D4138">
            <w:pPr>
              <w:jc w:val="center"/>
              <w:rPr>
                <w:sz w:val="21"/>
                <w:szCs w:val="21"/>
              </w:rPr>
            </w:pPr>
            <w:r>
              <w:rPr>
                <w:b/>
                <w:sz w:val="21"/>
                <w:szCs w:val="21"/>
              </w:rPr>
              <w:t>27</w:t>
            </w:r>
          </w:p>
        </w:tc>
        <w:tc>
          <w:tcPr>
            <w:shd w:val="clear" w:color="auto" w:fill="E6E6E6"/>
            <w:vAlign w:val="center"/>
          </w:tcPr>
          <w:p w14:paraId="11402496">
            <w:pPr>
              <w:jc w:val="center"/>
              <w:rPr>
                <w:sz w:val="21"/>
                <w:szCs w:val="21"/>
              </w:rPr>
            </w:pPr>
            <w:r>
              <w:rPr>
                <w:b/>
                <w:sz w:val="21"/>
                <w:szCs w:val="21"/>
              </w:rPr>
              <w:t>21</w:t>
            </w:r>
          </w:p>
        </w:tc>
        <w:tc>
          <w:tcPr>
            <w:vAlign w:val="center"/>
          </w:tcPr>
          <w:p w14:paraId="72BB1140">
            <w:pPr>
              <w:jc w:val="center"/>
              <w:rPr>
                <w:sz w:val="21"/>
                <w:szCs w:val="21"/>
              </w:rPr>
            </w:pPr>
            <w:r>
              <w:rPr>
                <w:sz w:val="21"/>
                <w:szCs w:val="21"/>
              </w:rPr>
              <w:t>L:≤40</w:t>
            </w:r>
            <w:r>
              <w:rPr>
                <w:sz w:val="21"/>
                <w:szCs w:val="21"/>
              </w:rPr>
              <w:br w:type="textWrapping"/>
            </w:r>
            <w:r>
              <w:rPr>
                <w:sz w:val="21"/>
                <w:szCs w:val="21"/>
              </w:rPr>
              <w:t>H:≤35</w:t>
            </w:r>
          </w:p>
        </w:tc>
        <w:tc>
          <w:tcPr>
            <w:vAlign w:val="center"/>
          </w:tcPr>
          <w:p w14:paraId="68F6850D">
            <w:pPr>
              <w:jc w:val="center"/>
              <w:rPr>
                <w:sz w:val="21"/>
                <w:szCs w:val="21"/>
              </w:rPr>
            </w:pPr>
            <w:r>
              <w:rPr>
                <w:sz w:val="21"/>
                <w:szCs w:val="21"/>
              </w:rPr>
              <w:t>--</w:t>
            </w:r>
          </w:p>
        </w:tc>
        <w:tc>
          <w:tcPr>
            <w:vAlign w:val="center"/>
          </w:tcPr>
          <w:p w14:paraId="35FB2A8F">
            <w:pPr>
              <w:jc w:val="center"/>
              <w:rPr>
                <w:sz w:val="21"/>
                <w:szCs w:val="21"/>
              </w:rPr>
            </w:pPr>
            <w:r>
              <w:rPr>
                <w:sz w:val="21"/>
                <w:szCs w:val="21"/>
              </w:rPr>
              <w:t>满足高要求</w:t>
            </w:r>
          </w:p>
        </w:tc>
        <w:tc>
          <w:tcPr>
            <w:vAlign w:val="center"/>
          </w:tcPr>
          <w:p w14:paraId="441C59E4">
            <w:pPr>
              <w:jc w:val="center"/>
              <w:rPr>
                <w:sz w:val="21"/>
                <w:szCs w:val="21"/>
              </w:rPr>
            </w:pPr>
            <w:r>
              <w:rPr>
                <w:sz w:val="21"/>
                <w:szCs w:val="21"/>
              </w:rPr>
              <w:t>--</w:t>
            </w:r>
          </w:p>
        </w:tc>
      </w:tr>
      <w:tr w14:paraId="2A275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AFFFD">
            <w:pPr>
              <w:jc w:val="center"/>
              <w:rPr>
                <w:sz w:val="21"/>
                <w:szCs w:val="21"/>
              </w:rPr>
            </w:pPr>
            <w:r>
              <w:rPr>
                <w:sz w:val="21"/>
                <w:szCs w:val="21"/>
              </w:rPr>
              <w:t>3</w:t>
            </w:r>
          </w:p>
        </w:tc>
        <w:tc>
          <w:tcPr>
            <w:vMerge w:val="continue"/>
            <w:vAlign w:val="center"/>
          </w:tcPr>
          <w:p w14:paraId="74709717">
            <w:pPr>
              <w:rPr>
                <w:sz w:val="21"/>
                <w:szCs w:val="21"/>
              </w:rPr>
            </w:pPr>
          </w:p>
        </w:tc>
        <w:tc>
          <w:tcPr>
            <w:vAlign w:val="center"/>
          </w:tcPr>
          <w:p w14:paraId="708320D8">
            <w:pPr>
              <w:rPr>
                <w:sz w:val="21"/>
                <w:szCs w:val="21"/>
              </w:rPr>
            </w:pPr>
            <w:r>
              <w:rPr>
                <w:sz w:val="21"/>
                <w:szCs w:val="21"/>
              </w:rPr>
              <w:t>阅览室[2030]</w:t>
            </w:r>
          </w:p>
        </w:tc>
        <w:tc>
          <w:tcPr>
            <w:vAlign w:val="center"/>
          </w:tcPr>
          <w:p w14:paraId="2D0081F3">
            <w:pPr>
              <w:rPr>
                <w:sz w:val="21"/>
                <w:szCs w:val="21"/>
              </w:rPr>
            </w:pPr>
            <w:r>
              <w:rPr>
                <w:sz w:val="21"/>
                <w:szCs w:val="21"/>
              </w:rPr>
              <w:t>阅览室</w:t>
            </w:r>
          </w:p>
        </w:tc>
        <w:tc>
          <w:tcPr>
            <w:vAlign w:val="center"/>
          </w:tcPr>
          <w:p w14:paraId="0A661C20">
            <w:pPr>
              <w:jc w:val="center"/>
              <w:rPr>
                <w:sz w:val="21"/>
                <w:szCs w:val="21"/>
              </w:rPr>
            </w:pPr>
            <w:r>
              <w:rPr>
                <w:sz w:val="21"/>
                <w:szCs w:val="21"/>
              </w:rPr>
              <w:t>28</w:t>
            </w:r>
          </w:p>
        </w:tc>
        <w:tc>
          <w:tcPr>
            <w:vAlign w:val="center"/>
          </w:tcPr>
          <w:p w14:paraId="33196632">
            <w:pPr>
              <w:jc w:val="center"/>
              <w:rPr>
                <w:sz w:val="21"/>
                <w:szCs w:val="21"/>
              </w:rPr>
            </w:pPr>
            <w:r>
              <w:rPr>
                <w:sz w:val="21"/>
                <w:szCs w:val="21"/>
              </w:rPr>
              <w:t>22</w:t>
            </w:r>
          </w:p>
        </w:tc>
        <w:tc>
          <w:tcPr>
            <w:vAlign w:val="center"/>
          </w:tcPr>
          <w:p w14:paraId="610BE914">
            <w:pPr>
              <w:jc w:val="center"/>
              <w:rPr>
                <w:sz w:val="21"/>
                <w:szCs w:val="21"/>
              </w:rPr>
            </w:pPr>
            <w:r>
              <w:rPr>
                <w:sz w:val="21"/>
                <w:szCs w:val="21"/>
              </w:rPr>
              <w:t>--</w:t>
            </w:r>
          </w:p>
        </w:tc>
        <w:tc>
          <w:tcPr>
            <w:vAlign w:val="center"/>
          </w:tcPr>
          <w:p w14:paraId="4B7F3340">
            <w:pPr>
              <w:jc w:val="center"/>
              <w:rPr>
                <w:sz w:val="21"/>
                <w:szCs w:val="21"/>
              </w:rPr>
            </w:pPr>
            <w:r>
              <w:rPr>
                <w:sz w:val="21"/>
                <w:szCs w:val="21"/>
              </w:rPr>
              <w:t>--</w:t>
            </w:r>
          </w:p>
        </w:tc>
        <w:tc>
          <w:tcPr>
            <w:vAlign w:val="center"/>
          </w:tcPr>
          <w:p w14:paraId="18ADCC21">
            <w:pPr>
              <w:jc w:val="center"/>
              <w:rPr>
                <w:sz w:val="21"/>
                <w:szCs w:val="21"/>
              </w:rPr>
            </w:pPr>
            <w:r>
              <w:rPr>
                <w:b/>
                <w:sz w:val="21"/>
                <w:szCs w:val="21"/>
              </w:rPr>
              <w:t>28</w:t>
            </w:r>
          </w:p>
        </w:tc>
        <w:tc>
          <w:tcPr>
            <w:shd w:val="clear" w:color="auto" w:fill="E6E6E6"/>
            <w:vAlign w:val="center"/>
          </w:tcPr>
          <w:p w14:paraId="5E0F4FF5">
            <w:pPr>
              <w:jc w:val="center"/>
              <w:rPr>
                <w:sz w:val="21"/>
                <w:szCs w:val="21"/>
              </w:rPr>
            </w:pPr>
            <w:r>
              <w:rPr>
                <w:b/>
                <w:sz w:val="21"/>
                <w:szCs w:val="21"/>
              </w:rPr>
              <w:t>22</w:t>
            </w:r>
          </w:p>
        </w:tc>
        <w:tc>
          <w:tcPr>
            <w:vAlign w:val="center"/>
          </w:tcPr>
          <w:p w14:paraId="7BE514C1">
            <w:pPr>
              <w:jc w:val="center"/>
              <w:rPr>
                <w:sz w:val="21"/>
                <w:szCs w:val="21"/>
              </w:rPr>
            </w:pPr>
            <w:r>
              <w:rPr>
                <w:sz w:val="21"/>
                <w:szCs w:val="21"/>
              </w:rPr>
              <w:t>L:≤40</w:t>
            </w:r>
            <w:r>
              <w:rPr>
                <w:sz w:val="21"/>
                <w:szCs w:val="21"/>
              </w:rPr>
              <w:br w:type="textWrapping"/>
            </w:r>
            <w:r>
              <w:rPr>
                <w:sz w:val="21"/>
                <w:szCs w:val="21"/>
              </w:rPr>
              <w:t>H:≤35</w:t>
            </w:r>
          </w:p>
        </w:tc>
        <w:tc>
          <w:tcPr>
            <w:vAlign w:val="center"/>
          </w:tcPr>
          <w:p w14:paraId="2032E05E">
            <w:pPr>
              <w:jc w:val="center"/>
              <w:rPr>
                <w:sz w:val="21"/>
                <w:szCs w:val="21"/>
              </w:rPr>
            </w:pPr>
            <w:r>
              <w:rPr>
                <w:sz w:val="21"/>
                <w:szCs w:val="21"/>
              </w:rPr>
              <w:t>--</w:t>
            </w:r>
          </w:p>
        </w:tc>
        <w:tc>
          <w:tcPr>
            <w:vAlign w:val="center"/>
          </w:tcPr>
          <w:p w14:paraId="4556DC93">
            <w:pPr>
              <w:jc w:val="center"/>
              <w:rPr>
                <w:sz w:val="21"/>
                <w:szCs w:val="21"/>
              </w:rPr>
            </w:pPr>
            <w:r>
              <w:rPr>
                <w:sz w:val="21"/>
                <w:szCs w:val="21"/>
              </w:rPr>
              <w:t>满足高要求</w:t>
            </w:r>
          </w:p>
        </w:tc>
        <w:tc>
          <w:tcPr>
            <w:vAlign w:val="center"/>
          </w:tcPr>
          <w:p w14:paraId="221E1E22">
            <w:pPr>
              <w:jc w:val="center"/>
              <w:rPr>
                <w:sz w:val="21"/>
                <w:szCs w:val="21"/>
              </w:rPr>
            </w:pPr>
            <w:r>
              <w:rPr>
                <w:sz w:val="21"/>
                <w:szCs w:val="21"/>
              </w:rPr>
              <w:t>--</w:t>
            </w:r>
          </w:p>
        </w:tc>
      </w:tr>
      <w:tr w14:paraId="6DC07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1E349">
            <w:pPr>
              <w:jc w:val="center"/>
              <w:rPr>
                <w:sz w:val="21"/>
                <w:szCs w:val="21"/>
              </w:rPr>
            </w:pPr>
            <w:r>
              <w:rPr>
                <w:sz w:val="21"/>
                <w:szCs w:val="21"/>
              </w:rPr>
              <w:t>3</w:t>
            </w:r>
          </w:p>
        </w:tc>
        <w:tc>
          <w:tcPr>
            <w:vMerge w:val="continue"/>
            <w:vAlign w:val="center"/>
          </w:tcPr>
          <w:p w14:paraId="028C0D18">
            <w:pPr>
              <w:rPr>
                <w:sz w:val="21"/>
                <w:szCs w:val="21"/>
              </w:rPr>
            </w:pPr>
          </w:p>
        </w:tc>
        <w:tc>
          <w:tcPr>
            <w:vAlign w:val="center"/>
          </w:tcPr>
          <w:p w14:paraId="3B9DE31B">
            <w:pPr>
              <w:rPr>
                <w:sz w:val="21"/>
                <w:szCs w:val="21"/>
              </w:rPr>
            </w:pPr>
            <w:r>
              <w:rPr>
                <w:sz w:val="21"/>
                <w:szCs w:val="21"/>
              </w:rPr>
              <w:t>阅览室[2031]</w:t>
            </w:r>
          </w:p>
        </w:tc>
        <w:tc>
          <w:tcPr>
            <w:vAlign w:val="center"/>
          </w:tcPr>
          <w:p w14:paraId="6457FA49">
            <w:pPr>
              <w:rPr>
                <w:sz w:val="21"/>
                <w:szCs w:val="21"/>
              </w:rPr>
            </w:pPr>
            <w:r>
              <w:rPr>
                <w:sz w:val="21"/>
                <w:szCs w:val="21"/>
              </w:rPr>
              <w:t>阅览室</w:t>
            </w:r>
          </w:p>
        </w:tc>
        <w:tc>
          <w:tcPr>
            <w:vAlign w:val="center"/>
          </w:tcPr>
          <w:p w14:paraId="4C6A830A">
            <w:pPr>
              <w:jc w:val="center"/>
              <w:rPr>
                <w:sz w:val="21"/>
                <w:szCs w:val="21"/>
              </w:rPr>
            </w:pPr>
            <w:r>
              <w:rPr>
                <w:sz w:val="21"/>
                <w:szCs w:val="21"/>
              </w:rPr>
              <w:t>16</w:t>
            </w:r>
          </w:p>
        </w:tc>
        <w:tc>
          <w:tcPr>
            <w:vAlign w:val="center"/>
          </w:tcPr>
          <w:p w14:paraId="3133A19D">
            <w:pPr>
              <w:jc w:val="center"/>
              <w:rPr>
                <w:sz w:val="21"/>
                <w:szCs w:val="21"/>
              </w:rPr>
            </w:pPr>
            <w:r>
              <w:rPr>
                <w:sz w:val="21"/>
                <w:szCs w:val="21"/>
              </w:rPr>
              <w:t>10</w:t>
            </w:r>
          </w:p>
        </w:tc>
        <w:tc>
          <w:tcPr>
            <w:vAlign w:val="center"/>
          </w:tcPr>
          <w:p w14:paraId="7AC6B8A5">
            <w:pPr>
              <w:jc w:val="center"/>
              <w:rPr>
                <w:sz w:val="21"/>
                <w:szCs w:val="21"/>
              </w:rPr>
            </w:pPr>
            <w:r>
              <w:rPr>
                <w:sz w:val="21"/>
                <w:szCs w:val="21"/>
              </w:rPr>
              <w:t>--</w:t>
            </w:r>
          </w:p>
        </w:tc>
        <w:tc>
          <w:tcPr>
            <w:vAlign w:val="center"/>
          </w:tcPr>
          <w:p w14:paraId="07F13E7F">
            <w:pPr>
              <w:jc w:val="center"/>
              <w:rPr>
                <w:sz w:val="21"/>
                <w:szCs w:val="21"/>
              </w:rPr>
            </w:pPr>
            <w:r>
              <w:rPr>
                <w:sz w:val="21"/>
                <w:szCs w:val="21"/>
              </w:rPr>
              <w:t>--</w:t>
            </w:r>
          </w:p>
        </w:tc>
        <w:tc>
          <w:tcPr>
            <w:vAlign w:val="center"/>
          </w:tcPr>
          <w:p w14:paraId="28663E8D">
            <w:pPr>
              <w:jc w:val="center"/>
              <w:rPr>
                <w:sz w:val="21"/>
                <w:szCs w:val="21"/>
              </w:rPr>
            </w:pPr>
            <w:r>
              <w:rPr>
                <w:b/>
                <w:sz w:val="21"/>
                <w:szCs w:val="21"/>
              </w:rPr>
              <w:t>16</w:t>
            </w:r>
          </w:p>
        </w:tc>
        <w:tc>
          <w:tcPr>
            <w:shd w:val="clear" w:color="auto" w:fill="E6E6E6"/>
            <w:vAlign w:val="center"/>
          </w:tcPr>
          <w:p w14:paraId="700F4B78">
            <w:pPr>
              <w:jc w:val="center"/>
              <w:rPr>
                <w:sz w:val="21"/>
                <w:szCs w:val="21"/>
              </w:rPr>
            </w:pPr>
            <w:r>
              <w:rPr>
                <w:b/>
                <w:sz w:val="21"/>
                <w:szCs w:val="21"/>
              </w:rPr>
              <w:t>10</w:t>
            </w:r>
          </w:p>
        </w:tc>
        <w:tc>
          <w:tcPr>
            <w:vAlign w:val="center"/>
          </w:tcPr>
          <w:p w14:paraId="05B9C7AB">
            <w:pPr>
              <w:jc w:val="center"/>
              <w:rPr>
                <w:sz w:val="21"/>
                <w:szCs w:val="21"/>
              </w:rPr>
            </w:pPr>
            <w:r>
              <w:rPr>
                <w:sz w:val="21"/>
                <w:szCs w:val="21"/>
              </w:rPr>
              <w:t>L:≤40</w:t>
            </w:r>
            <w:r>
              <w:rPr>
                <w:sz w:val="21"/>
                <w:szCs w:val="21"/>
              </w:rPr>
              <w:br w:type="textWrapping"/>
            </w:r>
            <w:r>
              <w:rPr>
                <w:sz w:val="21"/>
                <w:szCs w:val="21"/>
              </w:rPr>
              <w:t>H:≤35</w:t>
            </w:r>
          </w:p>
        </w:tc>
        <w:tc>
          <w:tcPr>
            <w:vAlign w:val="center"/>
          </w:tcPr>
          <w:p w14:paraId="745E816B">
            <w:pPr>
              <w:jc w:val="center"/>
              <w:rPr>
                <w:sz w:val="21"/>
                <w:szCs w:val="21"/>
              </w:rPr>
            </w:pPr>
            <w:r>
              <w:rPr>
                <w:sz w:val="21"/>
                <w:szCs w:val="21"/>
              </w:rPr>
              <w:t>--</w:t>
            </w:r>
          </w:p>
        </w:tc>
        <w:tc>
          <w:tcPr>
            <w:vAlign w:val="center"/>
          </w:tcPr>
          <w:p w14:paraId="7ED96C14">
            <w:pPr>
              <w:jc w:val="center"/>
              <w:rPr>
                <w:sz w:val="21"/>
                <w:szCs w:val="21"/>
              </w:rPr>
            </w:pPr>
            <w:r>
              <w:rPr>
                <w:sz w:val="21"/>
                <w:szCs w:val="21"/>
              </w:rPr>
              <w:t>满足高要求</w:t>
            </w:r>
          </w:p>
        </w:tc>
        <w:tc>
          <w:tcPr>
            <w:vAlign w:val="center"/>
          </w:tcPr>
          <w:p w14:paraId="7BCF1C33">
            <w:pPr>
              <w:jc w:val="center"/>
              <w:rPr>
                <w:sz w:val="21"/>
                <w:szCs w:val="21"/>
              </w:rPr>
            </w:pPr>
            <w:r>
              <w:rPr>
                <w:sz w:val="21"/>
                <w:szCs w:val="21"/>
              </w:rPr>
              <w:t>--</w:t>
            </w:r>
          </w:p>
        </w:tc>
      </w:tr>
      <w:tr w14:paraId="03F5F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A9455E">
            <w:pPr>
              <w:jc w:val="center"/>
              <w:rPr>
                <w:sz w:val="21"/>
                <w:szCs w:val="21"/>
              </w:rPr>
            </w:pPr>
            <w:r>
              <w:rPr>
                <w:sz w:val="21"/>
                <w:szCs w:val="21"/>
              </w:rPr>
              <w:t>4</w:t>
            </w:r>
          </w:p>
        </w:tc>
        <w:tc>
          <w:tcPr>
            <w:vMerge w:val="restart"/>
            <w:vAlign w:val="center"/>
          </w:tcPr>
          <w:p w14:paraId="545C3F29">
            <w:pPr>
              <w:rPr>
                <w:sz w:val="21"/>
                <w:szCs w:val="21"/>
              </w:rPr>
            </w:pPr>
          </w:p>
        </w:tc>
        <w:tc>
          <w:tcPr>
            <w:vAlign w:val="center"/>
          </w:tcPr>
          <w:p w14:paraId="5C2E8034">
            <w:pPr>
              <w:rPr>
                <w:sz w:val="21"/>
                <w:szCs w:val="21"/>
              </w:rPr>
            </w:pPr>
            <w:r>
              <w:rPr>
                <w:sz w:val="21"/>
                <w:szCs w:val="21"/>
              </w:rPr>
              <w:t>阅览室[3010]</w:t>
            </w:r>
          </w:p>
        </w:tc>
        <w:tc>
          <w:tcPr>
            <w:vAlign w:val="center"/>
          </w:tcPr>
          <w:p w14:paraId="142700DF">
            <w:pPr>
              <w:rPr>
                <w:sz w:val="21"/>
                <w:szCs w:val="21"/>
              </w:rPr>
            </w:pPr>
            <w:r>
              <w:rPr>
                <w:sz w:val="21"/>
                <w:szCs w:val="21"/>
              </w:rPr>
              <w:t>阅览室</w:t>
            </w:r>
          </w:p>
        </w:tc>
        <w:tc>
          <w:tcPr>
            <w:vAlign w:val="center"/>
          </w:tcPr>
          <w:p w14:paraId="7BFB22A5">
            <w:pPr>
              <w:jc w:val="center"/>
              <w:rPr>
                <w:sz w:val="21"/>
                <w:szCs w:val="21"/>
              </w:rPr>
            </w:pPr>
            <w:r>
              <w:rPr>
                <w:sz w:val="21"/>
                <w:szCs w:val="21"/>
              </w:rPr>
              <w:t>25</w:t>
            </w:r>
          </w:p>
        </w:tc>
        <w:tc>
          <w:tcPr>
            <w:vAlign w:val="center"/>
          </w:tcPr>
          <w:p w14:paraId="60575E38">
            <w:pPr>
              <w:jc w:val="center"/>
              <w:rPr>
                <w:sz w:val="21"/>
                <w:szCs w:val="21"/>
              </w:rPr>
            </w:pPr>
            <w:r>
              <w:rPr>
                <w:sz w:val="21"/>
                <w:szCs w:val="21"/>
              </w:rPr>
              <w:t>19</w:t>
            </w:r>
          </w:p>
        </w:tc>
        <w:tc>
          <w:tcPr>
            <w:vAlign w:val="center"/>
          </w:tcPr>
          <w:p w14:paraId="63599326">
            <w:pPr>
              <w:jc w:val="center"/>
              <w:rPr>
                <w:sz w:val="21"/>
                <w:szCs w:val="21"/>
              </w:rPr>
            </w:pPr>
            <w:r>
              <w:rPr>
                <w:sz w:val="21"/>
                <w:szCs w:val="21"/>
              </w:rPr>
              <w:t>--</w:t>
            </w:r>
          </w:p>
        </w:tc>
        <w:tc>
          <w:tcPr>
            <w:vAlign w:val="center"/>
          </w:tcPr>
          <w:p w14:paraId="4A909382">
            <w:pPr>
              <w:jc w:val="center"/>
              <w:rPr>
                <w:sz w:val="21"/>
                <w:szCs w:val="21"/>
              </w:rPr>
            </w:pPr>
            <w:r>
              <w:rPr>
                <w:sz w:val="21"/>
                <w:szCs w:val="21"/>
              </w:rPr>
              <w:t>--</w:t>
            </w:r>
          </w:p>
        </w:tc>
        <w:tc>
          <w:tcPr>
            <w:vAlign w:val="center"/>
          </w:tcPr>
          <w:p w14:paraId="677DE455">
            <w:pPr>
              <w:jc w:val="center"/>
              <w:rPr>
                <w:sz w:val="21"/>
                <w:szCs w:val="21"/>
              </w:rPr>
            </w:pPr>
            <w:r>
              <w:rPr>
                <w:b/>
                <w:sz w:val="21"/>
                <w:szCs w:val="21"/>
              </w:rPr>
              <w:t>25</w:t>
            </w:r>
          </w:p>
        </w:tc>
        <w:tc>
          <w:tcPr>
            <w:shd w:val="clear" w:color="auto" w:fill="E6E6E6"/>
            <w:vAlign w:val="center"/>
          </w:tcPr>
          <w:p w14:paraId="736D28FC">
            <w:pPr>
              <w:jc w:val="center"/>
              <w:rPr>
                <w:sz w:val="21"/>
                <w:szCs w:val="21"/>
              </w:rPr>
            </w:pPr>
            <w:r>
              <w:rPr>
                <w:b/>
                <w:sz w:val="21"/>
                <w:szCs w:val="21"/>
              </w:rPr>
              <w:t>19</w:t>
            </w:r>
          </w:p>
        </w:tc>
        <w:tc>
          <w:tcPr>
            <w:vAlign w:val="center"/>
          </w:tcPr>
          <w:p w14:paraId="58AAFFEF">
            <w:pPr>
              <w:jc w:val="center"/>
              <w:rPr>
                <w:sz w:val="21"/>
                <w:szCs w:val="21"/>
              </w:rPr>
            </w:pPr>
            <w:r>
              <w:rPr>
                <w:sz w:val="21"/>
                <w:szCs w:val="21"/>
              </w:rPr>
              <w:t>L:≤40</w:t>
            </w:r>
            <w:r>
              <w:rPr>
                <w:sz w:val="21"/>
                <w:szCs w:val="21"/>
              </w:rPr>
              <w:br w:type="textWrapping"/>
            </w:r>
            <w:r>
              <w:rPr>
                <w:sz w:val="21"/>
                <w:szCs w:val="21"/>
              </w:rPr>
              <w:t>H:≤35</w:t>
            </w:r>
          </w:p>
        </w:tc>
        <w:tc>
          <w:tcPr>
            <w:vAlign w:val="center"/>
          </w:tcPr>
          <w:p w14:paraId="5A034F99">
            <w:pPr>
              <w:jc w:val="center"/>
              <w:rPr>
                <w:sz w:val="21"/>
                <w:szCs w:val="21"/>
              </w:rPr>
            </w:pPr>
            <w:r>
              <w:rPr>
                <w:sz w:val="21"/>
                <w:szCs w:val="21"/>
              </w:rPr>
              <w:t>--</w:t>
            </w:r>
          </w:p>
        </w:tc>
        <w:tc>
          <w:tcPr>
            <w:vAlign w:val="center"/>
          </w:tcPr>
          <w:p w14:paraId="1FADA151">
            <w:pPr>
              <w:jc w:val="center"/>
              <w:rPr>
                <w:sz w:val="21"/>
                <w:szCs w:val="21"/>
              </w:rPr>
            </w:pPr>
            <w:r>
              <w:rPr>
                <w:sz w:val="21"/>
                <w:szCs w:val="21"/>
              </w:rPr>
              <w:t>满足高要求</w:t>
            </w:r>
          </w:p>
        </w:tc>
        <w:tc>
          <w:tcPr>
            <w:vAlign w:val="center"/>
          </w:tcPr>
          <w:p w14:paraId="16D46F6F">
            <w:pPr>
              <w:jc w:val="center"/>
              <w:rPr>
                <w:sz w:val="21"/>
                <w:szCs w:val="21"/>
              </w:rPr>
            </w:pPr>
            <w:r>
              <w:rPr>
                <w:sz w:val="21"/>
                <w:szCs w:val="21"/>
              </w:rPr>
              <w:t>--</w:t>
            </w:r>
          </w:p>
        </w:tc>
      </w:tr>
      <w:tr w14:paraId="0A04C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2A7D2">
            <w:pPr>
              <w:jc w:val="center"/>
              <w:rPr>
                <w:sz w:val="21"/>
                <w:szCs w:val="21"/>
              </w:rPr>
            </w:pPr>
            <w:r>
              <w:rPr>
                <w:sz w:val="21"/>
                <w:szCs w:val="21"/>
              </w:rPr>
              <w:t>4</w:t>
            </w:r>
          </w:p>
        </w:tc>
        <w:tc>
          <w:tcPr>
            <w:vMerge w:val="continue"/>
            <w:vAlign w:val="center"/>
          </w:tcPr>
          <w:p w14:paraId="3C46E64E">
            <w:pPr>
              <w:rPr>
                <w:sz w:val="21"/>
                <w:szCs w:val="21"/>
              </w:rPr>
            </w:pPr>
          </w:p>
        </w:tc>
        <w:tc>
          <w:tcPr>
            <w:vAlign w:val="center"/>
          </w:tcPr>
          <w:p w14:paraId="25F8CCD0">
            <w:pPr>
              <w:rPr>
                <w:sz w:val="21"/>
                <w:szCs w:val="21"/>
              </w:rPr>
            </w:pPr>
            <w:r>
              <w:rPr>
                <w:sz w:val="21"/>
                <w:szCs w:val="21"/>
              </w:rPr>
              <w:t>阅览室[3018]</w:t>
            </w:r>
          </w:p>
        </w:tc>
        <w:tc>
          <w:tcPr>
            <w:vAlign w:val="center"/>
          </w:tcPr>
          <w:p w14:paraId="10739D98">
            <w:pPr>
              <w:rPr>
                <w:sz w:val="21"/>
                <w:szCs w:val="21"/>
              </w:rPr>
            </w:pPr>
            <w:r>
              <w:rPr>
                <w:sz w:val="21"/>
                <w:szCs w:val="21"/>
              </w:rPr>
              <w:t>阅览室</w:t>
            </w:r>
          </w:p>
        </w:tc>
        <w:tc>
          <w:tcPr>
            <w:vAlign w:val="center"/>
          </w:tcPr>
          <w:p w14:paraId="2E948BFB">
            <w:pPr>
              <w:jc w:val="center"/>
              <w:rPr>
                <w:sz w:val="21"/>
                <w:szCs w:val="21"/>
              </w:rPr>
            </w:pPr>
            <w:r>
              <w:rPr>
                <w:sz w:val="21"/>
                <w:szCs w:val="21"/>
              </w:rPr>
              <w:t>28</w:t>
            </w:r>
          </w:p>
        </w:tc>
        <w:tc>
          <w:tcPr>
            <w:vAlign w:val="center"/>
          </w:tcPr>
          <w:p w14:paraId="2702941C">
            <w:pPr>
              <w:jc w:val="center"/>
              <w:rPr>
                <w:sz w:val="21"/>
                <w:szCs w:val="21"/>
              </w:rPr>
            </w:pPr>
            <w:r>
              <w:rPr>
                <w:sz w:val="21"/>
                <w:szCs w:val="21"/>
              </w:rPr>
              <w:t>22</w:t>
            </w:r>
          </w:p>
        </w:tc>
        <w:tc>
          <w:tcPr>
            <w:vAlign w:val="center"/>
          </w:tcPr>
          <w:p w14:paraId="49470192">
            <w:pPr>
              <w:jc w:val="center"/>
              <w:rPr>
                <w:sz w:val="21"/>
                <w:szCs w:val="21"/>
              </w:rPr>
            </w:pPr>
            <w:r>
              <w:rPr>
                <w:sz w:val="21"/>
                <w:szCs w:val="21"/>
              </w:rPr>
              <w:t>--</w:t>
            </w:r>
          </w:p>
        </w:tc>
        <w:tc>
          <w:tcPr>
            <w:vAlign w:val="center"/>
          </w:tcPr>
          <w:p w14:paraId="4CD6A54F">
            <w:pPr>
              <w:jc w:val="center"/>
              <w:rPr>
                <w:sz w:val="21"/>
                <w:szCs w:val="21"/>
              </w:rPr>
            </w:pPr>
            <w:r>
              <w:rPr>
                <w:sz w:val="21"/>
                <w:szCs w:val="21"/>
              </w:rPr>
              <w:t>--</w:t>
            </w:r>
          </w:p>
        </w:tc>
        <w:tc>
          <w:tcPr>
            <w:vAlign w:val="center"/>
          </w:tcPr>
          <w:p w14:paraId="0F42AEC0">
            <w:pPr>
              <w:jc w:val="center"/>
              <w:rPr>
                <w:sz w:val="21"/>
                <w:szCs w:val="21"/>
              </w:rPr>
            </w:pPr>
            <w:r>
              <w:rPr>
                <w:b/>
                <w:sz w:val="21"/>
                <w:szCs w:val="21"/>
              </w:rPr>
              <w:t>28</w:t>
            </w:r>
          </w:p>
        </w:tc>
        <w:tc>
          <w:tcPr>
            <w:shd w:val="clear" w:color="auto" w:fill="E6E6E6"/>
            <w:vAlign w:val="center"/>
          </w:tcPr>
          <w:p w14:paraId="4881E94B">
            <w:pPr>
              <w:jc w:val="center"/>
              <w:rPr>
                <w:sz w:val="21"/>
                <w:szCs w:val="21"/>
              </w:rPr>
            </w:pPr>
            <w:r>
              <w:rPr>
                <w:b/>
                <w:sz w:val="21"/>
                <w:szCs w:val="21"/>
              </w:rPr>
              <w:t>22</w:t>
            </w:r>
          </w:p>
        </w:tc>
        <w:tc>
          <w:tcPr>
            <w:vAlign w:val="center"/>
          </w:tcPr>
          <w:p w14:paraId="7FC6CFC1">
            <w:pPr>
              <w:jc w:val="center"/>
              <w:rPr>
                <w:sz w:val="21"/>
                <w:szCs w:val="21"/>
              </w:rPr>
            </w:pPr>
            <w:r>
              <w:rPr>
                <w:sz w:val="21"/>
                <w:szCs w:val="21"/>
              </w:rPr>
              <w:t>L:≤40</w:t>
            </w:r>
            <w:r>
              <w:rPr>
                <w:sz w:val="21"/>
                <w:szCs w:val="21"/>
              </w:rPr>
              <w:br w:type="textWrapping"/>
            </w:r>
            <w:r>
              <w:rPr>
                <w:sz w:val="21"/>
                <w:szCs w:val="21"/>
              </w:rPr>
              <w:t>H:≤35</w:t>
            </w:r>
          </w:p>
        </w:tc>
        <w:tc>
          <w:tcPr>
            <w:vAlign w:val="center"/>
          </w:tcPr>
          <w:p w14:paraId="291BDFDB">
            <w:pPr>
              <w:jc w:val="center"/>
              <w:rPr>
                <w:sz w:val="21"/>
                <w:szCs w:val="21"/>
              </w:rPr>
            </w:pPr>
            <w:r>
              <w:rPr>
                <w:sz w:val="21"/>
                <w:szCs w:val="21"/>
              </w:rPr>
              <w:t>--</w:t>
            </w:r>
          </w:p>
        </w:tc>
        <w:tc>
          <w:tcPr>
            <w:vAlign w:val="center"/>
          </w:tcPr>
          <w:p w14:paraId="4DB2F2DC">
            <w:pPr>
              <w:jc w:val="center"/>
              <w:rPr>
                <w:sz w:val="21"/>
                <w:szCs w:val="21"/>
              </w:rPr>
            </w:pPr>
            <w:r>
              <w:rPr>
                <w:sz w:val="21"/>
                <w:szCs w:val="21"/>
              </w:rPr>
              <w:t>满足高要求</w:t>
            </w:r>
          </w:p>
        </w:tc>
        <w:tc>
          <w:tcPr>
            <w:vAlign w:val="center"/>
          </w:tcPr>
          <w:p w14:paraId="2DE48A69">
            <w:pPr>
              <w:jc w:val="center"/>
              <w:rPr>
                <w:sz w:val="21"/>
                <w:szCs w:val="21"/>
              </w:rPr>
            </w:pPr>
            <w:r>
              <w:rPr>
                <w:sz w:val="21"/>
                <w:szCs w:val="21"/>
              </w:rPr>
              <w:t>--</w:t>
            </w:r>
          </w:p>
        </w:tc>
      </w:tr>
      <w:tr w14:paraId="2E3C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BA5AF">
            <w:pPr>
              <w:jc w:val="center"/>
              <w:rPr>
                <w:sz w:val="21"/>
                <w:szCs w:val="21"/>
              </w:rPr>
            </w:pPr>
            <w:r>
              <w:rPr>
                <w:sz w:val="21"/>
                <w:szCs w:val="21"/>
              </w:rPr>
              <w:t>4</w:t>
            </w:r>
          </w:p>
        </w:tc>
        <w:tc>
          <w:tcPr>
            <w:vMerge w:val="continue"/>
            <w:vAlign w:val="center"/>
          </w:tcPr>
          <w:p w14:paraId="2BFAE37B">
            <w:pPr>
              <w:rPr>
                <w:sz w:val="21"/>
                <w:szCs w:val="21"/>
              </w:rPr>
            </w:pPr>
          </w:p>
        </w:tc>
        <w:tc>
          <w:tcPr>
            <w:vAlign w:val="center"/>
          </w:tcPr>
          <w:p w14:paraId="3DC88795">
            <w:pPr>
              <w:rPr>
                <w:sz w:val="21"/>
                <w:szCs w:val="21"/>
              </w:rPr>
            </w:pPr>
            <w:r>
              <w:rPr>
                <w:sz w:val="21"/>
                <w:szCs w:val="21"/>
              </w:rPr>
              <w:t>阅览室[3029]</w:t>
            </w:r>
          </w:p>
        </w:tc>
        <w:tc>
          <w:tcPr>
            <w:vAlign w:val="center"/>
          </w:tcPr>
          <w:p w14:paraId="0C50B589">
            <w:pPr>
              <w:rPr>
                <w:sz w:val="21"/>
                <w:szCs w:val="21"/>
              </w:rPr>
            </w:pPr>
            <w:r>
              <w:rPr>
                <w:sz w:val="21"/>
                <w:szCs w:val="21"/>
              </w:rPr>
              <w:t>阅览室</w:t>
            </w:r>
          </w:p>
        </w:tc>
        <w:tc>
          <w:tcPr>
            <w:vAlign w:val="center"/>
          </w:tcPr>
          <w:p w14:paraId="22F262FB">
            <w:pPr>
              <w:jc w:val="center"/>
              <w:rPr>
                <w:sz w:val="21"/>
                <w:szCs w:val="21"/>
              </w:rPr>
            </w:pPr>
            <w:r>
              <w:rPr>
                <w:sz w:val="21"/>
                <w:szCs w:val="21"/>
              </w:rPr>
              <w:t>28</w:t>
            </w:r>
          </w:p>
        </w:tc>
        <w:tc>
          <w:tcPr>
            <w:vAlign w:val="center"/>
          </w:tcPr>
          <w:p w14:paraId="654375EA">
            <w:pPr>
              <w:jc w:val="center"/>
              <w:rPr>
                <w:sz w:val="21"/>
                <w:szCs w:val="21"/>
              </w:rPr>
            </w:pPr>
            <w:r>
              <w:rPr>
                <w:sz w:val="21"/>
                <w:szCs w:val="21"/>
              </w:rPr>
              <w:t>22</w:t>
            </w:r>
          </w:p>
        </w:tc>
        <w:tc>
          <w:tcPr>
            <w:vAlign w:val="center"/>
          </w:tcPr>
          <w:p w14:paraId="1F1612BF">
            <w:pPr>
              <w:jc w:val="center"/>
              <w:rPr>
                <w:sz w:val="21"/>
                <w:szCs w:val="21"/>
              </w:rPr>
            </w:pPr>
            <w:r>
              <w:rPr>
                <w:sz w:val="21"/>
                <w:szCs w:val="21"/>
              </w:rPr>
              <w:t>--</w:t>
            </w:r>
          </w:p>
        </w:tc>
        <w:tc>
          <w:tcPr>
            <w:vAlign w:val="center"/>
          </w:tcPr>
          <w:p w14:paraId="45051FC8">
            <w:pPr>
              <w:jc w:val="center"/>
              <w:rPr>
                <w:sz w:val="21"/>
                <w:szCs w:val="21"/>
              </w:rPr>
            </w:pPr>
            <w:r>
              <w:rPr>
                <w:sz w:val="21"/>
                <w:szCs w:val="21"/>
              </w:rPr>
              <w:t>--</w:t>
            </w:r>
          </w:p>
        </w:tc>
        <w:tc>
          <w:tcPr>
            <w:vAlign w:val="center"/>
          </w:tcPr>
          <w:p w14:paraId="7F7AA3CE">
            <w:pPr>
              <w:jc w:val="center"/>
              <w:rPr>
                <w:sz w:val="21"/>
                <w:szCs w:val="21"/>
              </w:rPr>
            </w:pPr>
            <w:r>
              <w:rPr>
                <w:b/>
                <w:sz w:val="21"/>
                <w:szCs w:val="21"/>
              </w:rPr>
              <w:t>28</w:t>
            </w:r>
          </w:p>
        </w:tc>
        <w:tc>
          <w:tcPr>
            <w:shd w:val="clear" w:color="auto" w:fill="E6E6E6"/>
            <w:vAlign w:val="center"/>
          </w:tcPr>
          <w:p w14:paraId="398CF237">
            <w:pPr>
              <w:jc w:val="center"/>
              <w:rPr>
                <w:sz w:val="21"/>
                <w:szCs w:val="21"/>
              </w:rPr>
            </w:pPr>
            <w:r>
              <w:rPr>
                <w:b/>
                <w:sz w:val="21"/>
                <w:szCs w:val="21"/>
              </w:rPr>
              <w:t>22</w:t>
            </w:r>
          </w:p>
        </w:tc>
        <w:tc>
          <w:tcPr>
            <w:vAlign w:val="center"/>
          </w:tcPr>
          <w:p w14:paraId="483D24A0">
            <w:pPr>
              <w:jc w:val="center"/>
              <w:rPr>
                <w:sz w:val="21"/>
                <w:szCs w:val="21"/>
              </w:rPr>
            </w:pPr>
            <w:r>
              <w:rPr>
                <w:sz w:val="21"/>
                <w:szCs w:val="21"/>
              </w:rPr>
              <w:t>L:≤40</w:t>
            </w:r>
            <w:r>
              <w:rPr>
                <w:sz w:val="21"/>
                <w:szCs w:val="21"/>
              </w:rPr>
              <w:br w:type="textWrapping"/>
            </w:r>
            <w:r>
              <w:rPr>
                <w:sz w:val="21"/>
                <w:szCs w:val="21"/>
              </w:rPr>
              <w:t>H:≤35</w:t>
            </w:r>
          </w:p>
        </w:tc>
        <w:tc>
          <w:tcPr>
            <w:vAlign w:val="center"/>
          </w:tcPr>
          <w:p w14:paraId="3A8D402C">
            <w:pPr>
              <w:jc w:val="center"/>
              <w:rPr>
                <w:sz w:val="21"/>
                <w:szCs w:val="21"/>
              </w:rPr>
            </w:pPr>
            <w:r>
              <w:rPr>
                <w:sz w:val="21"/>
                <w:szCs w:val="21"/>
              </w:rPr>
              <w:t>--</w:t>
            </w:r>
          </w:p>
        </w:tc>
        <w:tc>
          <w:tcPr>
            <w:vAlign w:val="center"/>
          </w:tcPr>
          <w:p w14:paraId="792CF7AB">
            <w:pPr>
              <w:jc w:val="center"/>
              <w:rPr>
                <w:sz w:val="21"/>
                <w:szCs w:val="21"/>
              </w:rPr>
            </w:pPr>
            <w:r>
              <w:rPr>
                <w:sz w:val="21"/>
                <w:szCs w:val="21"/>
              </w:rPr>
              <w:t>满足高要求</w:t>
            </w:r>
          </w:p>
        </w:tc>
        <w:tc>
          <w:tcPr>
            <w:vAlign w:val="center"/>
          </w:tcPr>
          <w:p w14:paraId="409DC566">
            <w:pPr>
              <w:jc w:val="center"/>
              <w:rPr>
                <w:sz w:val="21"/>
                <w:szCs w:val="21"/>
              </w:rPr>
            </w:pPr>
            <w:r>
              <w:rPr>
                <w:sz w:val="21"/>
                <w:szCs w:val="21"/>
              </w:rPr>
              <w:t>--</w:t>
            </w:r>
          </w:p>
        </w:tc>
      </w:tr>
    </w:tbl>
    <w:p w14:paraId="25917188">
      <w:pPr>
        <w:pStyle w:val="3"/>
        <w:jc w:val="center"/>
      </w:pPr>
      <w:bookmarkStart w:id="82" w:name="室内噪声级附录表"/>
      <w:bookmarkEnd w:id="82"/>
    </w:p>
    <w:p w14:paraId="7E87E0BC">
      <w:pPr>
        <w:pStyle w:val="13"/>
        <w:spacing w:line="360" w:lineRule="auto"/>
        <w:ind w:firstLine="0" w:firstLineChars="0"/>
        <w:rPr>
          <w:rFonts w:ascii="宋体" w:hAnsi="宋体" w:eastAsia="宋体"/>
          <w:sz w:val="21"/>
          <w:szCs w:val="21"/>
        </w:rPr>
      </w:pPr>
    </w:p>
    <w:sectPr>
      <w:footerReference r:id="rId6"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1771">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6B99">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4BD0">
    <w:pPr>
      <w:pStyle w:val="17"/>
    </w:pPr>
    <w:r>
      <w:rPr>
        <w:lang w:val="en-US"/>
      </w:rPr>
      <w:drawing>
        <wp:inline distT="0" distB="0" distL="0" distR="0">
          <wp:extent cx="972185" cy="251460"/>
          <wp:effectExtent l="0" t="0" r="0" b="0"/>
          <wp:docPr id="1783135094" name="Picture 178313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35094" name="Picture 178313509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CF431C"/>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6C54"/>
    <w:rsid w:val="000B029A"/>
    <w:rsid w:val="000B06E6"/>
    <w:rsid w:val="000B7656"/>
    <w:rsid w:val="000C46EB"/>
    <w:rsid w:val="000C52A3"/>
    <w:rsid w:val="000C7E50"/>
    <w:rsid w:val="000D04AB"/>
    <w:rsid w:val="000D4D4D"/>
    <w:rsid w:val="000D5BDD"/>
    <w:rsid w:val="000E33FA"/>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4B2E"/>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4D2"/>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3CE6"/>
    <w:rsid w:val="002B4C64"/>
    <w:rsid w:val="002B6241"/>
    <w:rsid w:val="002B71AD"/>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04C4"/>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1DA"/>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075AF"/>
    <w:rsid w:val="004112B5"/>
    <w:rsid w:val="0041508A"/>
    <w:rsid w:val="00417C57"/>
    <w:rsid w:val="00423857"/>
    <w:rsid w:val="0042677D"/>
    <w:rsid w:val="00426DE1"/>
    <w:rsid w:val="00427646"/>
    <w:rsid w:val="004304FA"/>
    <w:rsid w:val="004305E8"/>
    <w:rsid w:val="00430663"/>
    <w:rsid w:val="00430714"/>
    <w:rsid w:val="00435043"/>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E94"/>
    <w:rsid w:val="00484ED2"/>
    <w:rsid w:val="00485BE4"/>
    <w:rsid w:val="00490644"/>
    <w:rsid w:val="004914EB"/>
    <w:rsid w:val="00492641"/>
    <w:rsid w:val="00495C6C"/>
    <w:rsid w:val="004A1ACC"/>
    <w:rsid w:val="004A3760"/>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40E"/>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2147"/>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267"/>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3D27"/>
    <w:rsid w:val="007746B0"/>
    <w:rsid w:val="00775918"/>
    <w:rsid w:val="00776355"/>
    <w:rsid w:val="007770D0"/>
    <w:rsid w:val="00781ECB"/>
    <w:rsid w:val="00784655"/>
    <w:rsid w:val="007879E7"/>
    <w:rsid w:val="00791CFE"/>
    <w:rsid w:val="00797DB3"/>
    <w:rsid w:val="007A07BE"/>
    <w:rsid w:val="007A0F19"/>
    <w:rsid w:val="007A3AE6"/>
    <w:rsid w:val="007B005F"/>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7F"/>
    <w:rsid w:val="008F55C8"/>
    <w:rsid w:val="00901313"/>
    <w:rsid w:val="00901600"/>
    <w:rsid w:val="00902F8E"/>
    <w:rsid w:val="00903F89"/>
    <w:rsid w:val="00910E90"/>
    <w:rsid w:val="00910EB8"/>
    <w:rsid w:val="00911D24"/>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4C73"/>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5110"/>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14D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0DE3"/>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E473C"/>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96B"/>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3414"/>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3FFD"/>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13371"/>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55CA7"/>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7CCF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3.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numbering" Target="numbering.xml"/><Relationship Id="rId5" Type="http://schemas.openxmlformats.org/officeDocument/2006/relationships/footer" Target="footer2.xml"/><Relationship Id="rId49" Type="http://schemas.openxmlformats.org/officeDocument/2006/relationships/oleObject" Target="embeddings/oleObject20.bin"/><Relationship Id="rId48" Type="http://schemas.openxmlformats.org/officeDocument/2006/relationships/oleObject" Target="embeddings/oleObject19.bin"/><Relationship Id="rId47" Type="http://schemas.openxmlformats.org/officeDocument/2006/relationships/image" Target="media/image23.wmf"/><Relationship Id="rId46" Type="http://schemas.openxmlformats.org/officeDocument/2006/relationships/oleObject" Target="embeddings/oleObject18.bin"/><Relationship Id="rId45" Type="http://schemas.openxmlformats.org/officeDocument/2006/relationships/image" Target="media/image22.wmf"/><Relationship Id="rId44" Type="http://schemas.openxmlformats.org/officeDocument/2006/relationships/oleObject" Target="embeddings/oleObject17.bin"/><Relationship Id="rId43" Type="http://schemas.openxmlformats.org/officeDocument/2006/relationships/image" Target="media/image21.wmf"/><Relationship Id="rId42" Type="http://schemas.openxmlformats.org/officeDocument/2006/relationships/oleObject" Target="embeddings/oleObject16.bin"/><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header" Target="header1.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0.bin"/><Relationship Id="rId27" Type="http://schemas.openxmlformats.org/officeDocument/2006/relationships/image" Target="media/image12.wmf"/><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oleObject" Target="embeddings/oleObject7.bin"/><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16F3-55AB-47D6-B097-C0B81A6676BC}">
  <ds:schemaRefs/>
</ds:datastoreItem>
</file>

<file path=docProps/app.xml><?xml version="1.0" encoding="utf-8"?>
<Properties xmlns="http://schemas.openxmlformats.org/officeDocument/2006/extended-properties" xmlns:vt="http://schemas.openxmlformats.org/officeDocument/2006/docPropsVTypes">
  <Template>tmp27.dotx</Template>
  <Pages>17</Pages>
  <Words>6272</Words>
  <Characters>8323</Characters>
  <Lines>54</Lines>
  <Paragraphs>15</Paragraphs>
  <TotalTime>0</TotalTime>
  <ScaleCrop>false</ScaleCrop>
  <LinksUpToDate>false</LinksUpToDate>
  <CharactersWithSpaces>10829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2024-12-30T04:27:00Z</dcterms:created>
  <dc:creator>Gambler</dc:creator>
  <cp:lastModifiedBy>Gambler</cp:lastModifiedBy>
  <dcterms:modified xsi:type="dcterms:W3CDTF">2024-12-30T04:28:19Z</dcterms:modified>
  <dc:title>最不利房间室内噪声设计报告书_环评版</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2E8781EB4EDE432593675EA3ADDDF507_11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2052-12.1.0.19770</vt:lpwstr>
  </property>
</Properties>
</file>