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FBD94" w14:textId="364F4DB1" w:rsidR="00432C44" w:rsidRDefault="007060BF">
      <w:r w:rsidRPr="007060BF">
        <w:rPr>
          <w:rFonts w:hint="eastAsia"/>
        </w:rPr>
        <w:t>室外吸烟区设置专项报告</w:t>
      </w:r>
    </w:p>
    <w:p w14:paraId="6E38FCEB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一、设计依据与评价标准</w:t>
      </w:r>
    </w:p>
    <w:p w14:paraId="1B4BB5A4" w14:textId="77777777" w:rsidR="007060BF" w:rsidRDefault="007060BF" w:rsidP="007060BF">
      <w:pPr>
        <w:rPr>
          <w:rFonts w:hint="eastAsia"/>
        </w:rPr>
      </w:pPr>
    </w:p>
    <w:p w14:paraId="42840834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国家标准</w:t>
      </w:r>
    </w:p>
    <w:p w14:paraId="5E3B927F" w14:textId="26DABBF5" w:rsidR="007060BF" w:rsidRDefault="007060BF" w:rsidP="007060BF">
      <w:pPr>
        <w:rPr>
          <w:rFonts w:hint="eastAsia"/>
        </w:rPr>
      </w:pPr>
      <w:r>
        <w:rPr>
          <w:rFonts w:hint="eastAsia"/>
        </w:rPr>
        <w:t>《绿色建筑评价标准》GB/T 50378-2019第8.2.4条要求：室外吸烟区需满足布局、通风、标识等要求，总分为9分。</w:t>
      </w:r>
    </w:p>
    <w:p w14:paraId="2E7009A6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需符合《声环境质量标准》GB 3096、《建筑照明设计标准》GB 50034等关联规范。</w:t>
      </w:r>
    </w:p>
    <w:p w14:paraId="7FD237C6" w14:textId="77777777" w:rsidR="007060BF" w:rsidRDefault="007060BF" w:rsidP="007060BF">
      <w:pPr>
        <w:rPr>
          <w:rFonts w:hint="eastAsia"/>
        </w:rPr>
      </w:pPr>
    </w:p>
    <w:p w14:paraId="3EB2B1EC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 </w:t>
      </w:r>
    </w:p>
    <w:p w14:paraId="68608279" w14:textId="77777777" w:rsidR="007060BF" w:rsidRDefault="007060BF" w:rsidP="007060BF">
      <w:pPr>
        <w:rPr>
          <w:rFonts w:hint="eastAsia"/>
        </w:rPr>
      </w:pPr>
    </w:p>
    <w:p w14:paraId="597A50B2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二、选址与空间布局</w:t>
      </w:r>
    </w:p>
    <w:p w14:paraId="4476965A" w14:textId="77777777" w:rsidR="007060BF" w:rsidRDefault="007060BF" w:rsidP="007060BF">
      <w:pPr>
        <w:rPr>
          <w:rFonts w:hint="eastAsia"/>
        </w:rPr>
      </w:pPr>
    </w:p>
    <w:p w14:paraId="1472E4CC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安全距离</w:t>
      </w:r>
    </w:p>
    <w:p w14:paraId="16C02161" w14:textId="3562CBF5" w:rsidR="007060BF" w:rsidRDefault="007060BF" w:rsidP="007060BF">
      <w:pPr>
        <w:rPr>
          <w:rFonts w:hint="eastAsia"/>
        </w:rPr>
      </w:pPr>
      <w:proofErr w:type="gramStart"/>
      <w:r>
        <w:rPr>
          <w:rFonts w:hint="eastAsia"/>
        </w:rPr>
        <w:t>距建筑主</w:t>
      </w:r>
      <w:proofErr w:type="gramEnd"/>
      <w:r>
        <w:rPr>
          <w:rFonts w:hint="eastAsia"/>
        </w:rPr>
        <w:t>出入口、新风进气口、可开启窗扇≥8m（国标），同时满足地方标准与建筑主出入口≥6m的双重要求。</w:t>
      </w:r>
    </w:p>
    <w:p w14:paraId="63CD53B6" w14:textId="1F98D9CD" w:rsidR="007060BF" w:rsidRDefault="007060BF" w:rsidP="007060BF">
      <w:pPr>
        <w:rPr>
          <w:rFonts w:hint="eastAsia"/>
        </w:rPr>
      </w:pPr>
      <w:r>
        <w:rPr>
          <w:rFonts w:hint="eastAsia"/>
        </w:rPr>
        <w:t>远离儿童及老人活动区≥8m，避开人行主通道和人群聚集区。</w:t>
      </w:r>
    </w:p>
    <w:p w14:paraId="57116646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通风与开放</w:t>
      </w:r>
    </w:p>
    <w:p w14:paraId="518D809E" w14:textId="50F5ACBF" w:rsidR="007060BF" w:rsidRDefault="007060BF" w:rsidP="007060BF">
      <w:pPr>
        <w:rPr>
          <w:rFonts w:hint="eastAsia"/>
        </w:rPr>
      </w:pPr>
      <w:r>
        <w:rPr>
          <w:rFonts w:hint="eastAsia"/>
        </w:rPr>
        <w:t>采用非封闭式设计，顶棚遮挡面积≤50%，优先结合自然通风良好的区域。</w:t>
      </w:r>
    </w:p>
    <w:p w14:paraId="3C8C0A89" w14:textId="64D750EE" w:rsidR="007060BF" w:rsidRDefault="007060BF" w:rsidP="007060BF">
      <w:pPr>
        <w:rPr>
          <w:rFonts w:hint="eastAsia"/>
        </w:rPr>
      </w:pPr>
      <w:r>
        <w:rPr>
          <w:rFonts w:hint="eastAsia"/>
        </w:rPr>
        <w:t>若设置顶棚，建议采用透光材料（如ETFE膜）并</w:t>
      </w:r>
      <w:proofErr w:type="gramStart"/>
      <w:r>
        <w:rPr>
          <w:rFonts w:hint="eastAsia"/>
        </w:rPr>
        <w:t>结合绿植遮阳</w:t>
      </w:r>
      <w:proofErr w:type="gramEnd"/>
      <w:r>
        <w:rPr>
          <w:rFonts w:hint="eastAsia"/>
        </w:rPr>
        <w:t>，降低热岛效应。</w:t>
      </w:r>
    </w:p>
    <w:p w14:paraId="637CFB24" w14:textId="77777777" w:rsidR="007060BF" w:rsidRDefault="007060BF" w:rsidP="007060BF">
      <w:pPr>
        <w:rPr>
          <w:rFonts w:hint="eastAsia"/>
        </w:rPr>
      </w:pPr>
    </w:p>
    <w:p w14:paraId="4CBB77F5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 </w:t>
      </w:r>
    </w:p>
    <w:p w14:paraId="4EF5D0B6" w14:textId="77777777" w:rsidR="007060BF" w:rsidRDefault="007060BF" w:rsidP="007060BF">
      <w:pPr>
        <w:rPr>
          <w:rFonts w:hint="eastAsia"/>
        </w:rPr>
      </w:pPr>
    </w:p>
    <w:p w14:paraId="4754C6BC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三、设施与生态融合</w:t>
      </w:r>
    </w:p>
    <w:p w14:paraId="1A58F45D" w14:textId="77777777" w:rsidR="007060BF" w:rsidRDefault="007060BF" w:rsidP="007060BF">
      <w:pPr>
        <w:rPr>
          <w:rFonts w:hint="eastAsia"/>
        </w:rPr>
      </w:pPr>
    </w:p>
    <w:p w14:paraId="61A353FF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功能性设施</w:t>
      </w:r>
    </w:p>
    <w:p w14:paraId="51DA5107" w14:textId="07DD610E" w:rsidR="007060BF" w:rsidRDefault="007060BF" w:rsidP="007060BF">
      <w:pPr>
        <w:rPr>
          <w:rFonts w:hint="eastAsia"/>
        </w:rPr>
      </w:pPr>
      <w:r>
        <w:rPr>
          <w:rFonts w:hint="eastAsia"/>
        </w:rPr>
        <w:t>配置防风雨的烟头收集筒（</w:t>
      </w:r>
      <w:proofErr w:type="gramStart"/>
      <w:r>
        <w:rPr>
          <w:rFonts w:hint="eastAsia"/>
        </w:rPr>
        <w:t>带灭烟</w:t>
      </w:r>
      <w:proofErr w:type="gramEnd"/>
      <w:r>
        <w:rPr>
          <w:rFonts w:hint="eastAsia"/>
        </w:rPr>
        <w:t>功能）、垃圾分类标识，禁止设置座椅、电子屏等非必要设。</w:t>
      </w:r>
    </w:p>
    <w:p w14:paraId="3F6348E4" w14:textId="22778B28" w:rsidR="007060BF" w:rsidRDefault="007060BF" w:rsidP="007060BF">
      <w:pPr>
        <w:rPr>
          <w:rFonts w:hint="eastAsia"/>
        </w:rPr>
      </w:pPr>
      <w:r>
        <w:rPr>
          <w:rFonts w:hint="eastAsia"/>
        </w:rPr>
        <w:t>地面采用透水铺装（</w:t>
      </w:r>
      <w:proofErr w:type="gramStart"/>
      <w:r>
        <w:rPr>
          <w:rFonts w:hint="eastAsia"/>
        </w:rPr>
        <w:t>透水率</w:t>
      </w:r>
      <w:proofErr w:type="gramEnd"/>
      <w:r>
        <w:rPr>
          <w:rFonts w:hint="eastAsia"/>
        </w:rPr>
        <w:t>≥50%），衔接雨水径流设施（如下凹式绿地），符合绿色雨水基础设施要。</w:t>
      </w:r>
    </w:p>
    <w:p w14:paraId="5EF03A61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生态设计</w:t>
      </w:r>
    </w:p>
    <w:p w14:paraId="40FC7620" w14:textId="41A45E86" w:rsidR="007060BF" w:rsidRDefault="007060BF" w:rsidP="007060BF">
      <w:pPr>
        <w:rPr>
          <w:rFonts w:hint="eastAsia"/>
        </w:rPr>
      </w:pPr>
      <w:r>
        <w:rPr>
          <w:rFonts w:hint="eastAsia"/>
        </w:rPr>
        <w:t>结合垂直绿化或屋顶花园，选用本土植物（如常春藤、蕨类）降低PM2.5浓度，提升空气质。</w:t>
      </w:r>
    </w:p>
    <w:p w14:paraId="304C9021" w14:textId="5D3876FF" w:rsidR="007060BF" w:rsidRDefault="007060BF" w:rsidP="007060BF">
      <w:pPr>
        <w:rPr>
          <w:rFonts w:hint="eastAsia"/>
        </w:rPr>
      </w:pPr>
      <w:r>
        <w:rPr>
          <w:rFonts w:hint="eastAsia"/>
        </w:rPr>
        <w:t>与景观水体或雨水花园结合，实现雨水</w:t>
      </w:r>
      <w:proofErr w:type="gramStart"/>
      <w:r>
        <w:rPr>
          <w:rFonts w:hint="eastAsia"/>
        </w:rPr>
        <w:t>滞蓄与</w:t>
      </w:r>
      <w:proofErr w:type="gramEnd"/>
      <w:r>
        <w:rPr>
          <w:rFonts w:hint="eastAsia"/>
        </w:rPr>
        <w:t>生态补。</w:t>
      </w:r>
    </w:p>
    <w:p w14:paraId="0442080D" w14:textId="77777777" w:rsidR="007060BF" w:rsidRDefault="007060BF" w:rsidP="007060BF">
      <w:pPr>
        <w:rPr>
          <w:rFonts w:hint="eastAsia"/>
        </w:rPr>
      </w:pPr>
    </w:p>
    <w:p w14:paraId="743B87D4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 </w:t>
      </w:r>
    </w:p>
    <w:p w14:paraId="2AD6B732" w14:textId="77777777" w:rsidR="007060BF" w:rsidRDefault="007060BF" w:rsidP="007060BF">
      <w:pPr>
        <w:rPr>
          <w:rFonts w:hint="eastAsia"/>
        </w:rPr>
      </w:pPr>
    </w:p>
    <w:p w14:paraId="0A3EB14A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四、标识与健康提示</w:t>
      </w:r>
    </w:p>
    <w:p w14:paraId="2224193C" w14:textId="77777777" w:rsidR="007060BF" w:rsidRDefault="007060BF" w:rsidP="007060BF">
      <w:pPr>
        <w:rPr>
          <w:rFonts w:hint="eastAsia"/>
        </w:rPr>
      </w:pPr>
    </w:p>
    <w:p w14:paraId="5DE8D2DC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导向系统</w:t>
      </w:r>
    </w:p>
    <w:p w14:paraId="47EE2760" w14:textId="7FF97C63" w:rsidR="007060BF" w:rsidRDefault="007060BF" w:rsidP="007060BF">
      <w:pPr>
        <w:rPr>
          <w:rFonts w:hint="eastAsia"/>
        </w:rPr>
      </w:pPr>
      <w:r>
        <w:rPr>
          <w:rFonts w:hint="eastAsia"/>
        </w:rPr>
        <w:t>建筑主入口至吸烟区的路径设置连续导向标识（黄实线+箭头），标识颜色采用红黑标准色（CMYK：C11/M98/Y100/K0）。</w:t>
      </w:r>
    </w:p>
    <w:p w14:paraId="16696578" w14:textId="461D34E3" w:rsidR="007060BF" w:rsidRDefault="007060BF" w:rsidP="007060BF">
      <w:pPr>
        <w:rPr>
          <w:rFonts w:hint="eastAsia"/>
        </w:rPr>
      </w:pPr>
      <w:r>
        <w:rPr>
          <w:rFonts w:hint="eastAsia"/>
        </w:rPr>
        <w:t>地图、指示牌等需标注吸烟点位置，符合无障碍设计规范。</w:t>
      </w:r>
    </w:p>
    <w:p w14:paraId="64666D08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警示与宣传</w:t>
      </w:r>
    </w:p>
    <w:p w14:paraId="4871ADD6" w14:textId="7FF7EFC9" w:rsidR="007060BF" w:rsidRDefault="007060BF" w:rsidP="007060BF">
      <w:pPr>
        <w:rPr>
          <w:rFonts w:hint="eastAsia"/>
        </w:rPr>
      </w:pPr>
      <w:r>
        <w:rPr>
          <w:rFonts w:hint="eastAsia"/>
        </w:rPr>
        <w:t>吸烟区醒目位置设置“吸烟有害健康”警示标识（中英双语），并附戒烟服务热线及二维。</w:t>
      </w:r>
    </w:p>
    <w:p w14:paraId="4C26D417" w14:textId="34E4D88F" w:rsidR="007060BF" w:rsidRDefault="007060BF" w:rsidP="007060BF">
      <w:pPr>
        <w:rPr>
          <w:rFonts w:hint="eastAsia"/>
        </w:rPr>
      </w:pPr>
      <w:r>
        <w:rPr>
          <w:rFonts w:hint="eastAsia"/>
        </w:rPr>
        <w:lastRenderedPageBreak/>
        <w:t>利用LED屏或互动装置动态展示二手烟危害数据，增强公众意识。</w:t>
      </w:r>
    </w:p>
    <w:p w14:paraId="08A35F09" w14:textId="77777777" w:rsidR="007060BF" w:rsidRDefault="007060BF" w:rsidP="007060BF">
      <w:pPr>
        <w:rPr>
          <w:rFonts w:hint="eastAsia"/>
        </w:rPr>
      </w:pPr>
    </w:p>
    <w:p w14:paraId="7E81863A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 </w:t>
      </w:r>
    </w:p>
    <w:p w14:paraId="4A07547C" w14:textId="77777777" w:rsidR="007060BF" w:rsidRDefault="007060BF" w:rsidP="007060BF">
      <w:pPr>
        <w:rPr>
          <w:rFonts w:hint="eastAsia"/>
        </w:rPr>
      </w:pPr>
    </w:p>
    <w:p w14:paraId="1640E4CD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五、管理与维护方案</w:t>
      </w:r>
    </w:p>
    <w:p w14:paraId="52965873" w14:textId="77777777" w:rsidR="007060BF" w:rsidRDefault="007060BF" w:rsidP="007060BF">
      <w:pPr>
        <w:rPr>
          <w:rFonts w:hint="eastAsia"/>
        </w:rPr>
      </w:pPr>
    </w:p>
    <w:p w14:paraId="6CCC14A8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日常维护</w:t>
      </w:r>
    </w:p>
    <w:p w14:paraId="6C416BE9" w14:textId="52B3D227" w:rsidR="007060BF" w:rsidRDefault="007060BF" w:rsidP="007060BF">
      <w:pPr>
        <w:rPr>
          <w:rFonts w:hint="eastAsia"/>
        </w:rPr>
      </w:pPr>
      <w:r>
        <w:rPr>
          <w:rFonts w:hint="eastAsia"/>
        </w:rPr>
        <w:t>每日清理烟头及垃圾，每周检查设施完好性，台风等极端天气前加固顶棚。</w:t>
      </w:r>
    </w:p>
    <w:p w14:paraId="24D5C5A7" w14:textId="31820C38" w:rsidR="007060BF" w:rsidRDefault="007060BF" w:rsidP="007060BF">
      <w:pPr>
        <w:rPr>
          <w:rFonts w:hint="eastAsia"/>
        </w:rPr>
      </w:pPr>
      <w:r>
        <w:rPr>
          <w:rFonts w:hint="eastAsia"/>
        </w:rPr>
        <w:t>定期监测PM2.5浓度（目标≤35μg/m³），确保通风效果。</w:t>
      </w:r>
    </w:p>
    <w:p w14:paraId="380C62D2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协同管理</w:t>
      </w:r>
    </w:p>
    <w:p w14:paraId="4E37F33F" w14:textId="6C0E503D" w:rsidR="007060BF" w:rsidRDefault="007060BF" w:rsidP="007060BF">
      <w:pPr>
        <w:rPr>
          <w:rFonts w:hint="eastAsia"/>
        </w:rPr>
      </w:pPr>
      <w:r>
        <w:rPr>
          <w:rFonts w:hint="eastAsia"/>
        </w:rPr>
        <w:t>纳入建筑智能化管理系统（如BIM平台），实时监控使用情况。</w:t>
      </w:r>
    </w:p>
    <w:p w14:paraId="537B9360" w14:textId="5791F350" w:rsidR="007060BF" w:rsidRDefault="007060BF" w:rsidP="007060BF">
      <w:pPr>
        <w:rPr>
          <w:rFonts w:hint="eastAsia"/>
        </w:rPr>
      </w:pPr>
      <w:r>
        <w:rPr>
          <w:rFonts w:hint="eastAsia"/>
        </w:rPr>
        <w:t>与物业管理制度结合，明确责任分工及违规处理流程。</w:t>
      </w:r>
    </w:p>
    <w:p w14:paraId="46D19B66" w14:textId="77777777" w:rsidR="007060BF" w:rsidRDefault="007060BF" w:rsidP="007060BF">
      <w:pPr>
        <w:rPr>
          <w:rFonts w:hint="eastAsia"/>
        </w:rPr>
      </w:pPr>
    </w:p>
    <w:p w14:paraId="72436381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 </w:t>
      </w:r>
    </w:p>
    <w:p w14:paraId="1E4D48B2" w14:textId="77777777" w:rsidR="007060BF" w:rsidRDefault="007060BF" w:rsidP="007060BF">
      <w:pPr>
        <w:rPr>
          <w:rFonts w:hint="eastAsia"/>
        </w:rPr>
      </w:pPr>
    </w:p>
    <w:p w14:paraId="15EA9FD2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六、与绿色建筑评价指标的协同</w:t>
      </w:r>
    </w:p>
    <w:p w14:paraId="6501F5E2" w14:textId="77777777" w:rsidR="007060BF" w:rsidRDefault="007060BF" w:rsidP="007060BF">
      <w:pPr>
        <w:rPr>
          <w:rFonts w:hint="eastAsia"/>
        </w:rPr>
      </w:pPr>
    </w:p>
    <w:p w14:paraId="1742BA98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资源节约</w:t>
      </w:r>
    </w:p>
    <w:p w14:paraId="75FD0460" w14:textId="67FA601E" w:rsidR="007060BF" w:rsidRDefault="007060BF" w:rsidP="007060BF">
      <w:pPr>
        <w:rPr>
          <w:rFonts w:hint="eastAsia"/>
        </w:rPr>
      </w:pPr>
      <w:r>
        <w:rPr>
          <w:rFonts w:hint="eastAsia"/>
        </w:rPr>
        <w:t>透水铺装和雨水设施可提升年径流总量控制率（≥70%），助力“环境宜居”指标得分。</w:t>
      </w:r>
    </w:p>
    <w:p w14:paraId="069DC8B2" w14:textId="77777777" w:rsidR="007060BF" w:rsidRDefault="007060BF" w:rsidP="007060BF">
      <w:pPr>
        <w:rPr>
          <w:rFonts w:hint="eastAsia"/>
        </w:rPr>
      </w:pPr>
      <w:r>
        <w:rPr>
          <w:rFonts w:hint="eastAsia"/>
        </w:rPr>
        <w:t>环境友好</w:t>
      </w:r>
    </w:p>
    <w:p w14:paraId="6E2904D7" w14:textId="0B464388" w:rsidR="007060BF" w:rsidRDefault="007060BF" w:rsidP="007060BF">
      <w:pPr>
        <w:rPr>
          <w:rFonts w:hint="eastAsia"/>
        </w:rPr>
      </w:pPr>
      <w:proofErr w:type="gramStart"/>
      <w:r>
        <w:rPr>
          <w:rFonts w:hint="eastAsia"/>
        </w:rPr>
        <w:t>绿植覆盖率</w:t>
      </w:r>
      <w:proofErr w:type="gramEnd"/>
      <w:r>
        <w:rPr>
          <w:rFonts w:hint="eastAsia"/>
        </w:rPr>
        <w:t>达标后，可计入场地生态修复评分（8.2.1条）。</w:t>
      </w:r>
    </w:p>
    <w:p w14:paraId="02C3F292" w14:textId="4E8C2C94" w:rsidR="007060BF" w:rsidRPr="007060BF" w:rsidRDefault="007060BF" w:rsidP="007060BF">
      <w:pPr>
        <w:rPr>
          <w:rFonts w:hint="eastAsia"/>
        </w:rPr>
      </w:pPr>
      <w:r>
        <w:rPr>
          <w:rFonts w:hint="eastAsia"/>
        </w:rPr>
        <w:t>降低热岛强度（遮阴面积≥50%），符合第8.2.9条要求。</w:t>
      </w:r>
    </w:p>
    <w:sectPr w:rsidR="007060BF" w:rsidRPr="0070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54"/>
    <w:rsid w:val="00084654"/>
    <w:rsid w:val="00432C44"/>
    <w:rsid w:val="007060BF"/>
    <w:rsid w:val="0080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C6AC4"/>
  <w15:chartTrackingRefBased/>
  <w15:docId w15:val="{825500AB-5B10-4EBD-93CE-6B1C77FC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4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654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654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654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65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6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6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654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65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6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654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654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84654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6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6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6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65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65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65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08465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2</cp:revision>
  <dcterms:created xsi:type="dcterms:W3CDTF">2025-03-09T08:17:00Z</dcterms:created>
  <dcterms:modified xsi:type="dcterms:W3CDTF">2025-03-09T08:21:00Z</dcterms:modified>
</cp:coreProperties>
</file>