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1" w:name="建筑类别"/>
      <w:bookmarkEnd w:id="1"/>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2" w:name="项目名称"/>
            <w:r w:rsidRPr="00D40158">
              <w:rPr>
                <w:rFonts w:ascii="宋体" w:hAnsi="宋体" w:hint="eastAsia"/>
                <w:szCs w:val="21"/>
              </w:rPr>
              <w:t>新建项目</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3" w:name="项目地点"/>
            <w:r>
              <w:t>攀枝花</w:t>
            </w:r>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4" w:name="设计编号"/>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5" w:name="建设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6" w:name="设计单位"/>
            <w:bookmarkEnd w:id="6"/>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7" w:name="报告日期"/>
            <w:r w:rsidRPr="00D40158">
              <w:rPr>
                <w:rFonts w:ascii="宋体" w:hAnsi="宋体" w:hint="eastAsia"/>
                <w:szCs w:val="21"/>
              </w:rPr>
              <w:t>2024年12月24日</w:t>
            </w:r>
            <w:bookmarkEnd w:id="7"/>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8" w:name="二维码"/>
      <w:bookmarkEnd w:id="8"/>
      <w:r>
        <w:rPr>
          <w:noProof/>
          <w:lang w:val="en-US"/>
        </w:rPr>
        <w:drawing>
          <wp:inline distT="0" distB="0" distL="0" distR="0">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rsidR="00F0466D" w:rsidRDefault="00F0466D" w:rsidP="005F5019">
            <w:pPr>
              <w:spacing w:line="240" w:lineRule="atLeast"/>
              <w:rPr>
                <w:sz w:val="18"/>
                <w:szCs w:val="18"/>
              </w:rPr>
            </w:pPr>
            <w:bookmarkStart w:id="9" w:name="采用软件"/>
            <w:r>
              <w:rPr>
                <w:rFonts w:hint="eastAsia"/>
              </w:rPr>
              <w:t>建筑通风</w:t>
            </w:r>
            <w:r>
              <w:rPr>
                <w:rFonts w:hint="eastAsia"/>
              </w:rPr>
              <w:t>Vent2024</w:t>
            </w:r>
            <w:bookmarkEnd w:id="9"/>
          </w:p>
        </w:tc>
      </w:tr>
      <w:tr w:rsidR="00F0466D"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rsidR="00F0466D" w:rsidRDefault="00F0466D" w:rsidP="005F5019">
            <w:pPr>
              <w:spacing w:line="240" w:lineRule="atLeast"/>
              <w:rPr>
                <w:sz w:val="18"/>
                <w:szCs w:val="18"/>
              </w:rPr>
            </w:pPr>
            <w:bookmarkStart w:id="10" w:name="软件版本"/>
            <w:r>
              <w:rPr>
                <w:rFonts w:hint="eastAsia"/>
                <w:sz w:val="18"/>
                <w:szCs w:val="18"/>
              </w:rPr>
              <w:t>20240430(SP1)</w:t>
            </w:r>
            <w:bookmarkEnd w:id="10"/>
          </w:p>
        </w:tc>
      </w:tr>
      <w:tr w:rsidR="00F0466D"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F0466D" w:rsidRDefault="00F0466D" w:rsidP="005F5019">
            <w:pPr>
              <w:spacing w:line="240" w:lineRule="atLeast"/>
              <w:rPr>
                <w:sz w:val="18"/>
                <w:szCs w:val="18"/>
              </w:rPr>
            </w:pPr>
            <w:r>
              <w:rPr>
                <w:rFonts w:hint="eastAsia"/>
                <w:sz w:val="18"/>
                <w:szCs w:val="18"/>
              </w:rPr>
              <w:t>北京绿建软件股份有限公司</w:t>
            </w:r>
          </w:p>
        </w:tc>
      </w:tr>
      <w:tr w:rsidR="00F0466D"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F0466D" w:rsidRDefault="00F0466D" w:rsidP="005F5019">
            <w:pPr>
              <w:rPr>
                <w:rFonts w:cstheme="minorBidi"/>
                <w:kern w:val="2"/>
                <w:szCs w:val="18"/>
                <w:lang w:val="en-US"/>
              </w:rPr>
            </w:pPr>
            <w:bookmarkStart w:id="11" w:name="加密锁号"/>
            <w:r>
              <w:rPr>
                <w:rFonts w:hint="eastAsia"/>
              </w:rPr>
              <w:t>T18148021263</w:t>
            </w:r>
            <w:bookmarkEnd w:id="11"/>
          </w:p>
        </w:tc>
      </w:tr>
    </w:tbl>
    <w:p w:rsidR="00F0466D" w:rsidRDefault="00F0466D" w:rsidP="00B41640">
      <w:pPr>
        <w:spacing w:line="240" w:lineRule="auto"/>
        <w:jc w:val="center"/>
        <w:rPr>
          <w:rFonts w:ascii="宋体" w:hAnsi="宋体"/>
          <w:b/>
          <w:bCs/>
          <w:sz w:val="30"/>
          <w:szCs w:val="32"/>
        </w:rPr>
      </w:pPr>
    </w:p>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555689"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944141" w:history="1">
        <w:r w:rsidR="00555689" w:rsidRPr="00904368">
          <w:rPr>
            <w:rStyle w:val="a8"/>
          </w:rPr>
          <w:t>1</w:t>
        </w:r>
        <w:r w:rsidR="00555689">
          <w:rPr>
            <w:rFonts w:asciiTheme="minorHAnsi" w:eastAsiaTheme="minorEastAsia" w:hAnsiTheme="minorHAnsi" w:cstheme="minorBidi"/>
            <w:b w:val="0"/>
            <w:bCs w:val="0"/>
            <w:szCs w:val="22"/>
          </w:rPr>
          <w:tab/>
        </w:r>
        <w:r w:rsidR="00555689" w:rsidRPr="00904368">
          <w:rPr>
            <w:rStyle w:val="a8"/>
          </w:rPr>
          <w:t>项目概况</w:t>
        </w:r>
        <w:r w:rsidR="00555689">
          <w:rPr>
            <w:webHidden/>
          </w:rPr>
          <w:tab/>
        </w:r>
        <w:r w:rsidR="00555689">
          <w:rPr>
            <w:webHidden/>
          </w:rPr>
          <w:fldChar w:fldCharType="begin"/>
        </w:r>
        <w:r w:rsidR="00555689">
          <w:rPr>
            <w:webHidden/>
          </w:rPr>
          <w:instrText xml:space="preserve"> PAGEREF _Toc185944141 \h </w:instrText>
        </w:r>
        <w:r w:rsidR="00555689">
          <w:rPr>
            <w:webHidden/>
          </w:rPr>
        </w:r>
        <w:r w:rsidR="00555689">
          <w:rPr>
            <w:webHidden/>
          </w:rPr>
          <w:fldChar w:fldCharType="separate"/>
        </w:r>
        <w:r w:rsidR="00555689">
          <w:rPr>
            <w:webHidden/>
          </w:rPr>
          <w:t>4</w:t>
        </w:r>
        <w:r w:rsidR="00555689">
          <w:rPr>
            <w:webHidden/>
          </w:rPr>
          <w:fldChar w:fldCharType="end"/>
        </w:r>
      </w:hyperlink>
    </w:p>
    <w:p w:rsidR="00555689" w:rsidRDefault="00555689">
      <w:pPr>
        <w:pStyle w:val="21"/>
        <w:rPr>
          <w:rFonts w:asciiTheme="minorHAnsi" w:eastAsiaTheme="minorEastAsia" w:hAnsiTheme="minorHAnsi" w:cstheme="minorBidi"/>
          <w:szCs w:val="22"/>
        </w:rPr>
      </w:pPr>
      <w:hyperlink w:anchor="_Toc185944142" w:history="1">
        <w:r w:rsidRPr="00904368">
          <w:rPr>
            <w:rStyle w:val="a8"/>
            <w:lang w:val="en-GB"/>
          </w:rPr>
          <w:t>1.1</w:t>
        </w:r>
        <w:r>
          <w:rPr>
            <w:rFonts w:asciiTheme="minorHAnsi" w:eastAsiaTheme="minorEastAsia" w:hAnsiTheme="minorHAnsi" w:cstheme="minorBidi"/>
            <w:szCs w:val="22"/>
          </w:rPr>
          <w:tab/>
        </w:r>
        <w:r w:rsidRPr="00904368">
          <w:rPr>
            <w:rStyle w:val="a8"/>
          </w:rPr>
          <w:t>总平面图</w:t>
        </w:r>
        <w:r>
          <w:rPr>
            <w:webHidden/>
          </w:rPr>
          <w:tab/>
        </w:r>
        <w:r>
          <w:rPr>
            <w:webHidden/>
          </w:rPr>
          <w:fldChar w:fldCharType="begin"/>
        </w:r>
        <w:r>
          <w:rPr>
            <w:webHidden/>
          </w:rPr>
          <w:instrText xml:space="preserve"> PAGEREF _Toc185944142 \h </w:instrText>
        </w:r>
        <w:r>
          <w:rPr>
            <w:webHidden/>
          </w:rPr>
        </w:r>
        <w:r>
          <w:rPr>
            <w:webHidden/>
          </w:rPr>
          <w:fldChar w:fldCharType="separate"/>
        </w:r>
        <w:r>
          <w:rPr>
            <w:webHidden/>
          </w:rPr>
          <w:t>5</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43" w:history="1">
        <w:r w:rsidRPr="00904368">
          <w:rPr>
            <w:rStyle w:val="a8"/>
            <w:lang w:val="en-GB"/>
          </w:rPr>
          <w:t>1.2</w:t>
        </w:r>
        <w:r>
          <w:rPr>
            <w:rFonts w:asciiTheme="minorHAnsi" w:eastAsiaTheme="minorEastAsia" w:hAnsiTheme="minorHAnsi" w:cstheme="minorBidi"/>
            <w:szCs w:val="22"/>
          </w:rPr>
          <w:tab/>
        </w:r>
        <w:r w:rsidRPr="00904368">
          <w:rPr>
            <w:rStyle w:val="a8"/>
          </w:rPr>
          <w:t>三维视图</w:t>
        </w:r>
        <w:r>
          <w:rPr>
            <w:webHidden/>
          </w:rPr>
          <w:tab/>
        </w:r>
        <w:r>
          <w:rPr>
            <w:webHidden/>
          </w:rPr>
          <w:fldChar w:fldCharType="begin"/>
        </w:r>
        <w:r>
          <w:rPr>
            <w:webHidden/>
          </w:rPr>
          <w:instrText xml:space="preserve"> PAGEREF _Toc185944143 \h </w:instrText>
        </w:r>
        <w:r>
          <w:rPr>
            <w:webHidden/>
          </w:rPr>
        </w:r>
        <w:r>
          <w:rPr>
            <w:webHidden/>
          </w:rPr>
          <w:fldChar w:fldCharType="separate"/>
        </w:r>
        <w:r>
          <w:rPr>
            <w:webHidden/>
          </w:rPr>
          <w:t>6</w:t>
        </w:r>
        <w:r>
          <w:rPr>
            <w:webHidden/>
          </w:rPr>
          <w:fldChar w:fldCharType="end"/>
        </w:r>
      </w:hyperlink>
    </w:p>
    <w:p w:rsidR="00555689" w:rsidRDefault="00555689">
      <w:pPr>
        <w:pStyle w:val="11"/>
        <w:rPr>
          <w:rFonts w:asciiTheme="minorHAnsi" w:eastAsiaTheme="minorEastAsia" w:hAnsiTheme="minorHAnsi" w:cstheme="minorBidi"/>
          <w:b w:val="0"/>
          <w:bCs w:val="0"/>
          <w:szCs w:val="22"/>
        </w:rPr>
      </w:pPr>
      <w:hyperlink w:anchor="_Toc185944144" w:history="1">
        <w:r w:rsidRPr="00904368">
          <w:rPr>
            <w:rStyle w:val="a8"/>
          </w:rPr>
          <w:t>2</w:t>
        </w:r>
        <w:r>
          <w:rPr>
            <w:rFonts w:asciiTheme="minorHAnsi" w:eastAsiaTheme="minorEastAsia" w:hAnsiTheme="minorHAnsi" w:cstheme="minorBidi"/>
            <w:b w:val="0"/>
            <w:bCs w:val="0"/>
            <w:szCs w:val="22"/>
          </w:rPr>
          <w:tab/>
        </w:r>
        <w:r w:rsidRPr="00904368">
          <w:rPr>
            <w:rStyle w:val="a8"/>
          </w:rPr>
          <w:t>计算依据</w:t>
        </w:r>
        <w:r>
          <w:rPr>
            <w:webHidden/>
          </w:rPr>
          <w:tab/>
        </w:r>
        <w:r>
          <w:rPr>
            <w:webHidden/>
          </w:rPr>
          <w:fldChar w:fldCharType="begin"/>
        </w:r>
        <w:r>
          <w:rPr>
            <w:webHidden/>
          </w:rPr>
          <w:instrText xml:space="preserve"> PAGEREF _Toc185944144 \h </w:instrText>
        </w:r>
        <w:r>
          <w:rPr>
            <w:webHidden/>
          </w:rPr>
        </w:r>
        <w:r>
          <w:rPr>
            <w:webHidden/>
          </w:rPr>
          <w:fldChar w:fldCharType="separate"/>
        </w:r>
        <w:r>
          <w:rPr>
            <w:webHidden/>
          </w:rPr>
          <w:t>7</w:t>
        </w:r>
        <w:r>
          <w:rPr>
            <w:webHidden/>
          </w:rPr>
          <w:fldChar w:fldCharType="end"/>
        </w:r>
      </w:hyperlink>
    </w:p>
    <w:p w:rsidR="00555689" w:rsidRDefault="00555689">
      <w:pPr>
        <w:pStyle w:val="11"/>
        <w:rPr>
          <w:rFonts w:asciiTheme="minorHAnsi" w:eastAsiaTheme="minorEastAsia" w:hAnsiTheme="minorHAnsi" w:cstheme="minorBidi"/>
          <w:b w:val="0"/>
          <w:bCs w:val="0"/>
          <w:szCs w:val="22"/>
        </w:rPr>
      </w:pPr>
      <w:hyperlink w:anchor="_Toc185944145" w:history="1">
        <w:r w:rsidRPr="00904368">
          <w:rPr>
            <w:rStyle w:val="a8"/>
          </w:rPr>
          <w:t>3</w:t>
        </w:r>
        <w:r>
          <w:rPr>
            <w:rFonts w:asciiTheme="minorHAnsi" w:eastAsiaTheme="minorEastAsia" w:hAnsiTheme="minorHAnsi" w:cstheme="minorBidi"/>
            <w:b w:val="0"/>
            <w:bCs w:val="0"/>
            <w:szCs w:val="22"/>
          </w:rPr>
          <w:tab/>
        </w:r>
        <w:r w:rsidRPr="00904368">
          <w:rPr>
            <w:rStyle w:val="a8"/>
          </w:rPr>
          <w:t>参考标准</w:t>
        </w:r>
        <w:r>
          <w:rPr>
            <w:webHidden/>
          </w:rPr>
          <w:tab/>
        </w:r>
        <w:r>
          <w:rPr>
            <w:webHidden/>
          </w:rPr>
          <w:fldChar w:fldCharType="begin"/>
        </w:r>
        <w:r>
          <w:rPr>
            <w:webHidden/>
          </w:rPr>
          <w:instrText xml:space="preserve"> PAGEREF _Toc185944145 \h </w:instrText>
        </w:r>
        <w:r>
          <w:rPr>
            <w:webHidden/>
          </w:rPr>
        </w:r>
        <w:r>
          <w:rPr>
            <w:webHidden/>
          </w:rPr>
          <w:fldChar w:fldCharType="separate"/>
        </w:r>
        <w:r>
          <w:rPr>
            <w:webHidden/>
          </w:rPr>
          <w:t>7</w:t>
        </w:r>
        <w:r>
          <w:rPr>
            <w:webHidden/>
          </w:rPr>
          <w:fldChar w:fldCharType="end"/>
        </w:r>
      </w:hyperlink>
    </w:p>
    <w:p w:rsidR="00555689" w:rsidRDefault="00555689">
      <w:pPr>
        <w:pStyle w:val="11"/>
        <w:rPr>
          <w:rFonts w:asciiTheme="minorHAnsi" w:eastAsiaTheme="minorEastAsia" w:hAnsiTheme="minorHAnsi" w:cstheme="minorBidi"/>
          <w:b w:val="0"/>
          <w:bCs w:val="0"/>
          <w:szCs w:val="22"/>
        </w:rPr>
      </w:pPr>
      <w:hyperlink w:anchor="_Toc185944146" w:history="1">
        <w:r w:rsidRPr="00904368">
          <w:rPr>
            <w:rStyle w:val="a8"/>
          </w:rPr>
          <w:t>4</w:t>
        </w:r>
        <w:r>
          <w:rPr>
            <w:rFonts w:asciiTheme="minorHAnsi" w:eastAsiaTheme="minorEastAsia" w:hAnsiTheme="minorHAnsi" w:cstheme="minorBidi"/>
            <w:b w:val="0"/>
            <w:bCs w:val="0"/>
            <w:szCs w:val="22"/>
          </w:rPr>
          <w:tab/>
        </w:r>
        <w:r w:rsidRPr="00904368">
          <w:rPr>
            <w:rStyle w:val="a8"/>
          </w:rPr>
          <w:t>计算原理</w:t>
        </w:r>
        <w:r>
          <w:rPr>
            <w:webHidden/>
          </w:rPr>
          <w:tab/>
        </w:r>
        <w:r>
          <w:rPr>
            <w:webHidden/>
          </w:rPr>
          <w:fldChar w:fldCharType="begin"/>
        </w:r>
        <w:r>
          <w:rPr>
            <w:webHidden/>
          </w:rPr>
          <w:instrText xml:space="preserve"> PAGEREF _Toc185944146 \h </w:instrText>
        </w:r>
        <w:r>
          <w:rPr>
            <w:webHidden/>
          </w:rPr>
        </w:r>
        <w:r>
          <w:rPr>
            <w:webHidden/>
          </w:rPr>
          <w:fldChar w:fldCharType="separate"/>
        </w:r>
        <w:r>
          <w:rPr>
            <w:webHidden/>
          </w:rPr>
          <w:t>7</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47" w:history="1">
        <w:r w:rsidRPr="00904368">
          <w:rPr>
            <w:rStyle w:val="a8"/>
            <w:lang w:val="en-GB"/>
          </w:rPr>
          <w:t>4.1</w:t>
        </w:r>
        <w:r>
          <w:rPr>
            <w:rFonts w:asciiTheme="minorHAnsi" w:eastAsiaTheme="minorEastAsia" w:hAnsiTheme="minorHAnsi" w:cstheme="minorBidi"/>
            <w:szCs w:val="22"/>
          </w:rPr>
          <w:tab/>
        </w:r>
        <w:r w:rsidRPr="00904368">
          <w:rPr>
            <w:rStyle w:val="a8"/>
          </w:rPr>
          <w:t>风场计算域</w:t>
        </w:r>
        <w:r>
          <w:rPr>
            <w:webHidden/>
          </w:rPr>
          <w:tab/>
        </w:r>
        <w:r>
          <w:rPr>
            <w:webHidden/>
          </w:rPr>
          <w:fldChar w:fldCharType="begin"/>
        </w:r>
        <w:r>
          <w:rPr>
            <w:webHidden/>
          </w:rPr>
          <w:instrText xml:space="preserve"> PAGEREF _Toc185944147 \h </w:instrText>
        </w:r>
        <w:r>
          <w:rPr>
            <w:webHidden/>
          </w:rPr>
        </w:r>
        <w:r>
          <w:rPr>
            <w:webHidden/>
          </w:rPr>
          <w:fldChar w:fldCharType="separate"/>
        </w:r>
        <w:r>
          <w:rPr>
            <w:webHidden/>
          </w:rPr>
          <w:t>7</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48" w:history="1">
        <w:r w:rsidRPr="00904368">
          <w:rPr>
            <w:rStyle w:val="a8"/>
            <w:lang w:val="en-GB"/>
          </w:rPr>
          <w:t>4.1.1</w:t>
        </w:r>
        <w:r>
          <w:rPr>
            <w:rFonts w:asciiTheme="minorHAnsi" w:eastAsiaTheme="minorEastAsia" w:hAnsiTheme="minorHAnsi" w:cstheme="minorBidi"/>
            <w:szCs w:val="22"/>
          </w:rPr>
          <w:tab/>
        </w:r>
        <w:r w:rsidRPr="00904368">
          <w:rPr>
            <w:rStyle w:val="a8"/>
          </w:rPr>
          <w:t>冬季工况风场计算域</w:t>
        </w:r>
        <w:r>
          <w:rPr>
            <w:webHidden/>
          </w:rPr>
          <w:tab/>
        </w:r>
        <w:r>
          <w:rPr>
            <w:webHidden/>
          </w:rPr>
          <w:fldChar w:fldCharType="begin"/>
        </w:r>
        <w:r>
          <w:rPr>
            <w:webHidden/>
          </w:rPr>
          <w:instrText xml:space="preserve"> PAGEREF _Toc185944148 \h </w:instrText>
        </w:r>
        <w:r>
          <w:rPr>
            <w:webHidden/>
          </w:rPr>
        </w:r>
        <w:r>
          <w:rPr>
            <w:webHidden/>
          </w:rPr>
          <w:fldChar w:fldCharType="separate"/>
        </w:r>
        <w:r>
          <w:rPr>
            <w:webHidden/>
          </w:rPr>
          <w:t>7</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49" w:history="1">
        <w:r w:rsidRPr="00904368">
          <w:rPr>
            <w:rStyle w:val="a8"/>
            <w:lang w:val="en-GB"/>
          </w:rPr>
          <w:t>4.1.2</w:t>
        </w:r>
        <w:r>
          <w:rPr>
            <w:rFonts w:asciiTheme="minorHAnsi" w:eastAsiaTheme="minorEastAsia" w:hAnsiTheme="minorHAnsi" w:cstheme="minorBidi"/>
            <w:szCs w:val="22"/>
          </w:rPr>
          <w:tab/>
        </w:r>
        <w:r w:rsidRPr="00904368">
          <w:rPr>
            <w:rStyle w:val="a8"/>
          </w:rPr>
          <w:t>夏季工况风场计算域</w:t>
        </w:r>
        <w:r>
          <w:rPr>
            <w:webHidden/>
          </w:rPr>
          <w:tab/>
        </w:r>
        <w:r>
          <w:rPr>
            <w:webHidden/>
          </w:rPr>
          <w:fldChar w:fldCharType="begin"/>
        </w:r>
        <w:r>
          <w:rPr>
            <w:webHidden/>
          </w:rPr>
          <w:instrText xml:space="preserve"> PAGEREF _Toc185944149 \h </w:instrText>
        </w:r>
        <w:r>
          <w:rPr>
            <w:webHidden/>
          </w:rPr>
        </w:r>
        <w:r>
          <w:rPr>
            <w:webHidden/>
          </w:rPr>
          <w:fldChar w:fldCharType="separate"/>
        </w:r>
        <w:r>
          <w:rPr>
            <w:webHidden/>
          </w:rPr>
          <w:t>8</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50" w:history="1">
        <w:r w:rsidRPr="00904368">
          <w:rPr>
            <w:rStyle w:val="a8"/>
            <w:lang w:val="en-GB"/>
          </w:rPr>
          <w:t>4.1.3</w:t>
        </w:r>
        <w:r>
          <w:rPr>
            <w:rFonts w:asciiTheme="minorHAnsi" w:eastAsiaTheme="minorEastAsia" w:hAnsiTheme="minorHAnsi" w:cstheme="minorBidi"/>
            <w:szCs w:val="22"/>
          </w:rPr>
          <w:tab/>
        </w:r>
        <w:r w:rsidRPr="00904368">
          <w:rPr>
            <w:rStyle w:val="a8"/>
          </w:rPr>
          <w:t>过渡季工况风场计算域</w:t>
        </w:r>
        <w:r>
          <w:rPr>
            <w:webHidden/>
          </w:rPr>
          <w:tab/>
        </w:r>
        <w:r>
          <w:rPr>
            <w:webHidden/>
          </w:rPr>
          <w:fldChar w:fldCharType="begin"/>
        </w:r>
        <w:r>
          <w:rPr>
            <w:webHidden/>
          </w:rPr>
          <w:instrText xml:space="preserve"> PAGEREF _Toc185944150 \h </w:instrText>
        </w:r>
        <w:r>
          <w:rPr>
            <w:webHidden/>
          </w:rPr>
        </w:r>
        <w:r>
          <w:rPr>
            <w:webHidden/>
          </w:rPr>
          <w:fldChar w:fldCharType="separate"/>
        </w:r>
        <w:r>
          <w:rPr>
            <w:webHidden/>
          </w:rPr>
          <w:t>9</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51" w:history="1">
        <w:r w:rsidRPr="00904368">
          <w:rPr>
            <w:rStyle w:val="a8"/>
            <w:lang w:val="en-GB"/>
          </w:rPr>
          <w:t>4.2</w:t>
        </w:r>
        <w:r>
          <w:rPr>
            <w:rFonts w:asciiTheme="minorHAnsi" w:eastAsiaTheme="minorEastAsia" w:hAnsiTheme="minorHAnsi" w:cstheme="minorBidi"/>
            <w:szCs w:val="22"/>
          </w:rPr>
          <w:tab/>
        </w:r>
        <w:r w:rsidRPr="00904368">
          <w:rPr>
            <w:rStyle w:val="a8"/>
          </w:rPr>
          <w:t>网格划分</w:t>
        </w:r>
        <w:r>
          <w:rPr>
            <w:webHidden/>
          </w:rPr>
          <w:tab/>
        </w:r>
        <w:r>
          <w:rPr>
            <w:webHidden/>
          </w:rPr>
          <w:fldChar w:fldCharType="begin"/>
        </w:r>
        <w:r>
          <w:rPr>
            <w:webHidden/>
          </w:rPr>
          <w:instrText xml:space="preserve"> PAGEREF _Toc185944151 \h </w:instrText>
        </w:r>
        <w:r>
          <w:rPr>
            <w:webHidden/>
          </w:rPr>
        </w:r>
        <w:r>
          <w:rPr>
            <w:webHidden/>
          </w:rPr>
          <w:fldChar w:fldCharType="separate"/>
        </w:r>
        <w:r>
          <w:rPr>
            <w:webHidden/>
          </w:rPr>
          <w:t>9</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52" w:history="1">
        <w:r w:rsidRPr="00904368">
          <w:rPr>
            <w:rStyle w:val="a8"/>
            <w:lang w:val="en-GB"/>
          </w:rPr>
          <w:t>4.3</w:t>
        </w:r>
        <w:r>
          <w:rPr>
            <w:rFonts w:asciiTheme="minorHAnsi" w:eastAsiaTheme="minorEastAsia" w:hAnsiTheme="minorHAnsi" w:cstheme="minorBidi"/>
            <w:szCs w:val="22"/>
          </w:rPr>
          <w:tab/>
        </w:r>
        <w:r w:rsidRPr="00904368">
          <w:rPr>
            <w:rStyle w:val="a8"/>
          </w:rPr>
          <w:t>边界条件</w:t>
        </w:r>
        <w:r>
          <w:rPr>
            <w:webHidden/>
          </w:rPr>
          <w:tab/>
        </w:r>
        <w:r>
          <w:rPr>
            <w:webHidden/>
          </w:rPr>
          <w:fldChar w:fldCharType="begin"/>
        </w:r>
        <w:r>
          <w:rPr>
            <w:webHidden/>
          </w:rPr>
          <w:instrText xml:space="preserve"> PAGEREF _Toc185944152 \h </w:instrText>
        </w:r>
        <w:r>
          <w:rPr>
            <w:webHidden/>
          </w:rPr>
        </w:r>
        <w:r>
          <w:rPr>
            <w:webHidden/>
          </w:rPr>
          <w:fldChar w:fldCharType="separate"/>
        </w:r>
        <w:r>
          <w:rPr>
            <w:webHidden/>
          </w:rPr>
          <w:t>12</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53" w:history="1">
        <w:r w:rsidRPr="00904368">
          <w:rPr>
            <w:rStyle w:val="a8"/>
            <w:lang w:val="en-GB"/>
          </w:rPr>
          <w:t>4.3.1</w:t>
        </w:r>
        <w:r>
          <w:rPr>
            <w:rFonts w:asciiTheme="minorHAnsi" w:eastAsiaTheme="minorEastAsia" w:hAnsiTheme="minorHAnsi" w:cstheme="minorBidi"/>
            <w:szCs w:val="22"/>
          </w:rPr>
          <w:tab/>
        </w:r>
        <w:r w:rsidRPr="00904368">
          <w:rPr>
            <w:rStyle w:val="a8"/>
          </w:rPr>
          <w:t>入口与出口边界条件</w:t>
        </w:r>
        <w:r>
          <w:rPr>
            <w:webHidden/>
          </w:rPr>
          <w:tab/>
        </w:r>
        <w:r>
          <w:rPr>
            <w:webHidden/>
          </w:rPr>
          <w:fldChar w:fldCharType="begin"/>
        </w:r>
        <w:r>
          <w:rPr>
            <w:webHidden/>
          </w:rPr>
          <w:instrText xml:space="preserve"> PAGEREF _Toc185944153 \h </w:instrText>
        </w:r>
        <w:r>
          <w:rPr>
            <w:webHidden/>
          </w:rPr>
        </w:r>
        <w:r>
          <w:rPr>
            <w:webHidden/>
          </w:rPr>
          <w:fldChar w:fldCharType="separate"/>
        </w:r>
        <w:r>
          <w:rPr>
            <w:webHidden/>
          </w:rPr>
          <w:t>13</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54" w:history="1">
        <w:r w:rsidRPr="00904368">
          <w:rPr>
            <w:rStyle w:val="a8"/>
            <w:lang w:val="en-GB"/>
          </w:rPr>
          <w:t>4.3.2</w:t>
        </w:r>
        <w:r>
          <w:rPr>
            <w:rFonts w:asciiTheme="minorHAnsi" w:eastAsiaTheme="minorEastAsia" w:hAnsiTheme="minorHAnsi" w:cstheme="minorBidi"/>
            <w:szCs w:val="22"/>
          </w:rPr>
          <w:tab/>
        </w:r>
        <w:r w:rsidRPr="00904368">
          <w:rPr>
            <w:rStyle w:val="a8"/>
          </w:rPr>
          <w:t>壁面边界条件</w:t>
        </w:r>
        <w:r>
          <w:rPr>
            <w:webHidden/>
          </w:rPr>
          <w:tab/>
        </w:r>
        <w:r>
          <w:rPr>
            <w:webHidden/>
          </w:rPr>
          <w:fldChar w:fldCharType="begin"/>
        </w:r>
        <w:r>
          <w:rPr>
            <w:webHidden/>
          </w:rPr>
          <w:instrText xml:space="preserve"> PAGEREF _Toc185944154 \h </w:instrText>
        </w:r>
        <w:r>
          <w:rPr>
            <w:webHidden/>
          </w:rPr>
        </w:r>
        <w:r>
          <w:rPr>
            <w:webHidden/>
          </w:rPr>
          <w:fldChar w:fldCharType="separate"/>
        </w:r>
        <w:r>
          <w:rPr>
            <w:webHidden/>
          </w:rPr>
          <w:t>13</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55" w:history="1">
        <w:r w:rsidRPr="00904368">
          <w:rPr>
            <w:rStyle w:val="a8"/>
            <w:lang w:val="en-GB"/>
          </w:rPr>
          <w:t>4.4</w:t>
        </w:r>
        <w:r>
          <w:rPr>
            <w:rFonts w:asciiTheme="minorHAnsi" w:eastAsiaTheme="minorEastAsia" w:hAnsiTheme="minorHAnsi" w:cstheme="minorBidi"/>
            <w:szCs w:val="22"/>
          </w:rPr>
          <w:tab/>
        </w:r>
        <w:r w:rsidRPr="00904368">
          <w:rPr>
            <w:rStyle w:val="a8"/>
          </w:rPr>
          <w:t>湍流模型</w:t>
        </w:r>
        <w:r>
          <w:rPr>
            <w:webHidden/>
          </w:rPr>
          <w:tab/>
        </w:r>
        <w:r>
          <w:rPr>
            <w:webHidden/>
          </w:rPr>
          <w:fldChar w:fldCharType="begin"/>
        </w:r>
        <w:r>
          <w:rPr>
            <w:webHidden/>
          </w:rPr>
          <w:instrText xml:space="preserve"> PAGEREF _Toc185944155 \h </w:instrText>
        </w:r>
        <w:r>
          <w:rPr>
            <w:webHidden/>
          </w:rPr>
        </w:r>
        <w:r>
          <w:rPr>
            <w:webHidden/>
          </w:rPr>
          <w:fldChar w:fldCharType="separate"/>
        </w:r>
        <w:r>
          <w:rPr>
            <w:webHidden/>
          </w:rPr>
          <w:t>13</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56" w:history="1">
        <w:r w:rsidRPr="00904368">
          <w:rPr>
            <w:rStyle w:val="a8"/>
            <w:lang w:val="en-GB"/>
          </w:rPr>
          <w:t>4.5</w:t>
        </w:r>
        <w:r>
          <w:rPr>
            <w:rFonts w:asciiTheme="minorHAnsi" w:eastAsiaTheme="minorEastAsia" w:hAnsiTheme="minorHAnsi" w:cstheme="minorBidi"/>
            <w:szCs w:val="22"/>
          </w:rPr>
          <w:tab/>
        </w:r>
        <w:r w:rsidRPr="00904368">
          <w:rPr>
            <w:rStyle w:val="a8"/>
          </w:rPr>
          <w:t>求解计算</w:t>
        </w:r>
        <w:r>
          <w:rPr>
            <w:webHidden/>
          </w:rPr>
          <w:tab/>
        </w:r>
        <w:r>
          <w:rPr>
            <w:webHidden/>
          </w:rPr>
          <w:fldChar w:fldCharType="begin"/>
        </w:r>
        <w:r>
          <w:rPr>
            <w:webHidden/>
          </w:rPr>
          <w:instrText xml:space="preserve"> PAGEREF _Toc185944156 \h </w:instrText>
        </w:r>
        <w:r>
          <w:rPr>
            <w:webHidden/>
          </w:rPr>
        </w:r>
        <w:r>
          <w:rPr>
            <w:webHidden/>
          </w:rPr>
          <w:fldChar w:fldCharType="separate"/>
        </w:r>
        <w:r>
          <w:rPr>
            <w:webHidden/>
          </w:rPr>
          <w:t>14</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57" w:history="1">
        <w:r w:rsidRPr="00904368">
          <w:rPr>
            <w:rStyle w:val="a8"/>
            <w:lang w:val="en-GB"/>
          </w:rPr>
          <w:t>4.6</w:t>
        </w:r>
        <w:r>
          <w:rPr>
            <w:rFonts w:asciiTheme="minorHAnsi" w:eastAsiaTheme="minorEastAsia" w:hAnsiTheme="minorHAnsi" w:cstheme="minorBidi"/>
            <w:szCs w:val="22"/>
          </w:rPr>
          <w:tab/>
        </w:r>
        <w:r w:rsidRPr="00904368">
          <w:rPr>
            <w:rStyle w:val="a8"/>
          </w:rPr>
          <w:t>风速放大系数计算</w:t>
        </w:r>
        <w:r>
          <w:rPr>
            <w:webHidden/>
          </w:rPr>
          <w:tab/>
        </w:r>
        <w:r>
          <w:rPr>
            <w:webHidden/>
          </w:rPr>
          <w:fldChar w:fldCharType="begin"/>
        </w:r>
        <w:r>
          <w:rPr>
            <w:webHidden/>
          </w:rPr>
          <w:instrText xml:space="preserve"> PAGEREF _Toc185944157 \h </w:instrText>
        </w:r>
        <w:r>
          <w:rPr>
            <w:webHidden/>
          </w:rPr>
        </w:r>
        <w:r>
          <w:rPr>
            <w:webHidden/>
          </w:rPr>
          <w:fldChar w:fldCharType="separate"/>
        </w:r>
        <w:r>
          <w:rPr>
            <w:webHidden/>
          </w:rPr>
          <w:t>15</w:t>
        </w:r>
        <w:r>
          <w:rPr>
            <w:webHidden/>
          </w:rPr>
          <w:fldChar w:fldCharType="end"/>
        </w:r>
      </w:hyperlink>
    </w:p>
    <w:p w:rsidR="00555689" w:rsidRDefault="00555689">
      <w:pPr>
        <w:pStyle w:val="11"/>
        <w:rPr>
          <w:rFonts w:asciiTheme="minorHAnsi" w:eastAsiaTheme="minorEastAsia" w:hAnsiTheme="minorHAnsi" w:cstheme="minorBidi"/>
          <w:b w:val="0"/>
          <w:bCs w:val="0"/>
          <w:szCs w:val="22"/>
        </w:rPr>
      </w:pPr>
      <w:hyperlink w:anchor="_Toc185944158" w:history="1">
        <w:r w:rsidRPr="00904368">
          <w:rPr>
            <w:rStyle w:val="a8"/>
          </w:rPr>
          <w:t>5</w:t>
        </w:r>
        <w:r>
          <w:rPr>
            <w:rFonts w:asciiTheme="minorHAnsi" w:eastAsiaTheme="minorEastAsia" w:hAnsiTheme="minorHAnsi" w:cstheme="minorBidi"/>
            <w:b w:val="0"/>
            <w:bCs w:val="0"/>
            <w:szCs w:val="22"/>
          </w:rPr>
          <w:tab/>
        </w:r>
        <w:r w:rsidRPr="00904368">
          <w:rPr>
            <w:rStyle w:val="a8"/>
          </w:rPr>
          <w:t>结果分析</w:t>
        </w:r>
        <w:r>
          <w:rPr>
            <w:webHidden/>
          </w:rPr>
          <w:tab/>
        </w:r>
        <w:r>
          <w:rPr>
            <w:webHidden/>
          </w:rPr>
          <w:fldChar w:fldCharType="begin"/>
        </w:r>
        <w:r>
          <w:rPr>
            <w:webHidden/>
          </w:rPr>
          <w:instrText xml:space="preserve"> PAGEREF _Toc185944158 \h </w:instrText>
        </w:r>
        <w:r>
          <w:rPr>
            <w:webHidden/>
          </w:rPr>
        </w:r>
        <w:r>
          <w:rPr>
            <w:webHidden/>
          </w:rPr>
          <w:fldChar w:fldCharType="separate"/>
        </w:r>
        <w:r>
          <w:rPr>
            <w:webHidden/>
          </w:rPr>
          <w:t>16</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59" w:history="1">
        <w:r w:rsidRPr="00904368">
          <w:rPr>
            <w:rStyle w:val="a8"/>
            <w:lang w:val="en-GB"/>
          </w:rPr>
          <w:t>5.1</w:t>
        </w:r>
        <w:r>
          <w:rPr>
            <w:rFonts w:asciiTheme="minorHAnsi" w:eastAsiaTheme="minorEastAsia" w:hAnsiTheme="minorHAnsi" w:cstheme="minorBidi"/>
            <w:szCs w:val="22"/>
          </w:rPr>
          <w:tab/>
        </w:r>
        <w:r w:rsidRPr="00904368">
          <w:rPr>
            <w:rStyle w:val="a8"/>
          </w:rPr>
          <w:t>工况表</w:t>
        </w:r>
        <w:r>
          <w:rPr>
            <w:webHidden/>
          </w:rPr>
          <w:tab/>
        </w:r>
        <w:r>
          <w:rPr>
            <w:webHidden/>
          </w:rPr>
          <w:fldChar w:fldCharType="begin"/>
        </w:r>
        <w:r>
          <w:rPr>
            <w:webHidden/>
          </w:rPr>
          <w:instrText xml:space="preserve"> PAGEREF _Toc185944159 \h </w:instrText>
        </w:r>
        <w:r>
          <w:rPr>
            <w:webHidden/>
          </w:rPr>
        </w:r>
        <w:r>
          <w:rPr>
            <w:webHidden/>
          </w:rPr>
          <w:fldChar w:fldCharType="separate"/>
        </w:r>
        <w:r>
          <w:rPr>
            <w:webHidden/>
          </w:rPr>
          <w:t>16</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60" w:history="1">
        <w:r w:rsidRPr="00904368">
          <w:rPr>
            <w:rStyle w:val="a8"/>
            <w:lang w:val="en-GB"/>
          </w:rPr>
          <w:t>5.2</w:t>
        </w:r>
        <w:r>
          <w:rPr>
            <w:rFonts w:asciiTheme="minorHAnsi" w:eastAsiaTheme="minorEastAsia" w:hAnsiTheme="minorHAnsi" w:cstheme="minorBidi"/>
            <w:szCs w:val="22"/>
          </w:rPr>
          <w:tab/>
        </w:r>
        <w:r w:rsidRPr="00904368">
          <w:rPr>
            <w:rStyle w:val="a8"/>
          </w:rPr>
          <w:t>冬季工况</w:t>
        </w:r>
        <w:r>
          <w:rPr>
            <w:webHidden/>
          </w:rPr>
          <w:tab/>
        </w:r>
        <w:r>
          <w:rPr>
            <w:webHidden/>
          </w:rPr>
          <w:fldChar w:fldCharType="begin"/>
        </w:r>
        <w:r>
          <w:rPr>
            <w:webHidden/>
          </w:rPr>
          <w:instrText xml:space="preserve"> PAGEREF _Toc185944160 \h </w:instrText>
        </w:r>
        <w:r>
          <w:rPr>
            <w:webHidden/>
          </w:rPr>
        </w:r>
        <w:r>
          <w:rPr>
            <w:webHidden/>
          </w:rPr>
          <w:fldChar w:fldCharType="separate"/>
        </w:r>
        <w:r>
          <w:rPr>
            <w:webHidden/>
          </w:rPr>
          <w:t>16</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1" w:history="1">
        <w:r w:rsidRPr="00904368">
          <w:rPr>
            <w:rStyle w:val="a8"/>
            <w:lang w:val="en-GB"/>
          </w:rPr>
          <w:t>5.2.1</w:t>
        </w:r>
        <w:r>
          <w:rPr>
            <w:rFonts w:asciiTheme="minorHAnsi" w:eastAsiaTheme="minorEastAsia" w:hAnsiTheme="minorHAnsi" w:cstheme="minorBidi"/>
            <w:szCs w:val="22"/>
          </w:rPr>
          <w:tab/>
        </w:r>
        <w:r w:rsidRPr="00904368">
          <w:rPr>
            <w:rStyle w:val="a8"/>
          </w:rPr>
          <w:t>人行区域风速达标分析</w:t>
        </w:r>
        <w:r>
          <w:rPr>
            <w:webHidden/>
          </w:rPr>
          <w:tab/>
        </w:r>
        <w:r>
          <w:rPr>
            <w:webHidden/>
          </w:rPr>
          <w:fldChar w:fldCharType="begin"/>
        </w:r>
        <w:r>
          <w:rPr>
            <w:webHidden/>
          </w:rPr>
          <w:instrText xml:space="preserve"> PAGEREF _Toc185944161 \h </w:instrText>
        </w:r>
        <w:r>
          <w:rPr>
            <w:webHidden/>
          </w:rPr>
        </w:r>
        <w:r>
          <w:rPr>
            <w:webHidden/>
          </w:rPr>
          <w:fldChar w:fldCharType="separate"/>
        </w:r>
        <w:r>
          <w:rPr>
            <w:webHidden/>
          </w:rPr>
          <w:t>16</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2" w:history="1">
        <w:r w:rsidRPr="00904368">
          <w:rPr>
            <w:rStyle w:val="a8"/>
            <w:lang w:val="en-GB"/>
          </w:rPr>
          <w:t>5.2.2</w:t>
        </w:r>
        <w:r>
          <w:rPr>
            <w:rFonts w:asciiTheme="minorHAnsi" w:eastAsiaTheme="minorEastAsia" w:hAnsiTheme="minorHAnsi" w:cstheme="minorBidi"/>
            <w:szCs w:val="22"/>
          </w:rPr>
          <w:tab/>
        </w:r>
        <w:r w:rsidRPr="00904368">
          <w:rPr>
            <w:rStyle w:val="a8"/>
          </w:rPr>
          <w:t>人行区域风速放大系数达标分析</w:t>
        </w:r>
        <w:r>
          <w:rPr>
            <w:webHidden/>
          </w:rPr>
          <w:tab/>
        </w:r>
        <w:r>
          <w:rPr>
            <w:webHidden/>
          </w:rPr>
          <w:fldChar w:fldCharType="begin"/>
        </w:r>
        <w:r>
          <w:rPr>
            <w:webHidden/>
          </w:rPr>
          <w:instrText xml:space="preserve"> PAGEREF _Toc185944162 \h </w:instrText>
        </w:r>
        <w:r>
          <w:rPr>
            <w:webHidden/>
          </w:rPr>
        </w:r>
        <w:r>
          <w:rPr>
            <w:webHidden/>
          </w:rPr>
          <w:fldChar w:fldCharType="separate"/>
        </w:r>
        <w:r>
          <w:rPr>
            <w:webHidden/>
          </w:rPr>
          <w:t>17</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3" w:history="1">
        <w:r w:rsidRPr="00904368">
          <w:rPr>
            <w:rStyle w:val="a8"/>
            <w:lang w:val="en-GB"/>
          </w:rPr>
          <w:t>5.2.3</w:t>
        </w:r>
        <w:r>
          <w:rPr>
            <w:rFonts w:asciiTheme="minorHAnsi" w:eastAsiaTheme="minorEastAsia" w:hAnsiTheme="minorHAnsi" w:cstheme="minorBidi"/>
            <w:szCs w:val="22"/>
          </w:rPr>
          <w:tab/>
        </w:r>
        <w:r w:rsidRPr="00904368">
          <w:rPr>
            <w:rStyle w:val="a8"/>
          </w:rPr>
          <w:t>户外休息区、儿童娱乐区域风速达标分析</w:t>
        </w:r>
        <w:r>
          <w:rPr>
            <w:webHidden/>
          </w:rPr>
          <w:tab/>
        </w:r>
        <w:r>
          <w:rPr>
            <w:webHidden/>
          </w:rPr>
          <w:fldChar w:fldCharType="begin"/>
        </w:r>
        <w:r>
          <w:rPr>
            <w:webHidden/>
          </w:rPr>
          <w:instrText xml:space="preserve"> PAGEREF _Toc185944163 \h </w:instrText>
        </w:r>
        <w:r>
          <w:rPr>
            <w:webHidden/>
          </w:rPr>
        </w:r>
        <w:r>
          <w:rPr>
            <w:webHidden/>
          </w:rPr>
          <w:fldChar w:fldCharType="separate"/>
        </w:r>
        <w:r>
          <w:rPr>
            <w:webHidden/>
          </w:rPr>
          <w:t>18</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4" w:history="1">
        <w:r w:rsidRPr="00904368">
          <w:rPr>
            <w:rStyle w:val="a8"/>
            <w:lang w:val="en-GB"/>
          </w:rPr>
          <w:t>5.2.4</w:t>
        </w:r>
        <w:r>
          <w:rPr>
            <w:rFonts w:asciiTheme="minorHAnsi" w:eastAsiaTheme="minorEastAsia" w:hAnsiTheme="minorHAnsi" w:cstheme="minorBidi"/>
            <w:szCs w:val="22"/>
          </w:rPr>
          <w:tab/>
        </w:r>
        <w:r w:rsidRPr="00904368">
          <w:rPr>
            <w:rStyle w:val="a8"/>
          </w:rPr>
          <w:t>户外休息区、儿童娱乐区风速放大系数达标分析</w:t>
        </w:r>
        <w:r>
          <w:rPr>
            <w:webHidden/>
          </w:rPr>
          <w:tab/>
        </w:r>
        <w:r>
          <w:rPr>
            <w:webHidden/>
          </w:rPr>
          <w:fldChar w:fldCharType="begin"/>
        </w:r>
        <w:r>
          <w:rPr>
            <w:webHidden/>
          </w:rPr>
          <w:instrText xml:space="preserve"> PAGEREF _Toc185944164 \h </w:instrText>
        </w:r>
        <w:r>
          <w:rPr>
            <w:webHidden/>
          </w:rPr>
        </w:r>
        <w:r>
          <w:rPr>
            <w:webHidden/>
          </w:rPr>
          <w:fldChar w:fldCharType="separate"/>
        </w:r>
        <w:r>
          <w:rPr>
            <w:webHidden/>
          </w:rPr>
          <w:t>18</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5" w:history="1">
        <w:r w:rsidRPr="00904368">
          <w:rPr>
            <w:rStyle w:val="a8"/>
            <w:lang w:val="en-GB"/>
          </w:rPr>
          <w:t>5.2.5</w:t>
        </w:r>
        <w:r>
          <w:rPr>
            <w:rFonts w:asciiTheme="minorHAnsi" w:eastAsiaTheme="minorEastAsia" w:hAnsiTheme="minorHAnsi" w:cstheme="minorBidi"/>
            <w:szCs w:val="22"/>
          </w:rPr>
          <w:tab/>
        </w:r>
        <w:r w:rsidRPr="00904368">
          <w:rPr>
            <w:rStyle w:val="a8"/>
          </w:rPr>
          <w:t>冬季工况风速</w:t>
        </w:r>
        <w:r w:rsidRPr="00904368">
          <w:rPr>
            <w:rStyle w:val="a8"/>
          </w:rPr>
          <w:t>/</w:t>
        </w:r>
        <w:r w:rsidRPr="00904368">
          <w:rPr>
            <w:rStyle w:val="a8"/>
          </w:rPr>
          <w:t>风速放大系数达标结果汇总</w:t>
        </w:r>
        <w:r>
          <w:rPr>
            <w:webHidden/>
          </w:rPr>
          <w:tab/>
        </w:r>
        <w:r>
          <w:rPr>
            <w:webHidden/>
          </w:rPr>
          <w:fldChar w:fldCharType="begin"/>
        </w:r>
        <w:r>
          <w:rPr>
            <w:webHidden/>
          </w:rPr>
          <w:instrText xml:space="preserve"> PAGEREF _Toc185944165 \h </w:instrText>
        </w:r>
        <w:r>
          <w:rPr>
            <w:webHidden/>
          </w:rPr>
        </w:r>
        <w:r>
          <w:rPr>
            <w:webHidden/>
          </w:rPr>
          <w:fldChar w:fldCharType="separate"/>
        </w:r>
        <w:r>
          <w:rPr>
            <w:webHidden/>
          </w:rPr>
          <w:t>19</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6" w:history="1">
        <w:r w:rsidRPr="00904368">
          <w:rPr>
            <w:rStyle w:val="a8"/>
            <w:lang w:val="en-GB"/>
          </w:rPr>
          <w:t>5.2.6</w:t>
        </w:r>
        <w:r>
          <w:rPr>
            <w:rFonts w:asciiTheme="minorHAnsi" w:eastAsiaTheme="minorEastAsia" w:hAnsiTheme="minorHAnsi" w:cstheme="minorBidi"/>
            <w:szCs w:val="22"/>
          </w:rPr>
          <w:tab/>
        </w:r>
        <w:r w:rsidRPr="00904368">
          <w:rPr>
            <w:rStyle w:val="a8"/>
          </w:rPr>
          <w:t>建筑迎风面和背风面风压分析</w:t>
        </w:r>
        <w:r>
          <w:rPr>
            <w:webHidden/>
          </w:rPr>
          <w:tab/>
        </w:r>
        <w:r>
          <w:rPr>
            <w:webHidden/>
          </w:rPr>
          <w:fldChar w:fldCharType="begin"/>
        </w:r>
        <w:r>
          <w:rPr>
            <w:webHidden/>
          </w:rPr>
          <w:instrText xml:space="preserve"> PAGEREF _Toc185944166 \h </w:instrText>
        </w:r>
        <w:r>
          <w:rPr>
            <w:webHidden/>
          </w:rPr>
        </w:r>
        <w:r>
          <w:rPr>
            <w:webHidden/>
          </w:rPr>
          <w:fldChar w:fldCharType="separate"/>
        </w:r>
        <w:r>
          <w:rPr>
            <w:webHidden/>
          </w:rPr>
          <w:t>20</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67" w:history="1">
        <w:r w:rsidRPr="00904368">
          <w:rPr>
            <w:rStyle w:val="a8"/>
            <w:lang w:val="en-GB"/>
          </w:rPr>
          <w:t>5.3</w:t>
        </w:r>
        <w:r>
          <w:rPr>
            <w:rFonts w:asciiTheme="minorHAnsi" w:eastAsiaTheme="minorEastAsia" w:hAnsiTheme="minorHAnsi" w:cstheme="minorBidi"/>
            <w:szCs w:val="22"/>
          </w:rPr>
          <w:tab/>
        </w:r>
        <w:r w:rsidRPr="00904368">
          <w:rPr>
            <w:rStyle w:val="a8"/>
          </w:rPr>
          <w:t>夏季工况</w:t>
        </w:r>
        <w:r>
          <w:rPr>
            <w:webHidden/>
          </w:rPr>
          <w:tab/>
        </w:r>
        <w:r>
          <w:rPr>
            <w:webHidden/>
          </w:rPr>
          <w:fldChar w:fldCharType="begin"/>
        </w:r>
        <w:r>
          <w:rPr>
            <w:webHidden/>
          </w:rPr>
          <w:instrText xml:space="preserve"> PAGEREF _Toc185944167 \h </w:instrText>
        </w:r>
        <w:r>
          <w:rPr>
            <w:webHidden/>
          </w:rPr>
        </w:r>
        <w:r>
          <w:rPr>
            <w:webHidden/>
          </w:rPr>
          <w:fldChar w:fldCharType="separate"/>
        </w:r>
        <w:r>
          <w:rPr>
            <w:webHidden/>
          </w:rPr>
          <w:t>22</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8" w:history="1">
        <w:r w:rsidRPr="00904368">
          <w:rPr>
            <w:rStyle w:val="a8"/>
            <w:lang w:val="en-GB"/>
          </w:rPr>
          <w:t>5.3.1</w:t>
        </w:r>
        <w:r>
          <w:rPr>
            <w:rFonts w:asciiTheme="minorHAnsi" w:eastAsiaTheme="minorEastAsia" w:hAnsiTheme="minorHAnsi" w:cstheme="minorBidi"/>
            <w:szCs w:val="22"/>
          </w:rPr>
          <w:tab/>
        </w:r>
        <w:r w:rsidRPr="00904368">
          <w:rPr>
            <w:rStyle w:val="a8"/>
          </w:rPr>
          <w:t>人活动区域无风区计算分析</w:t>
        </w:r>
        <w:r>
          <w:rPr>
            <w:webHidden/>
          </w:rPr>
          <w:tab/>
        </w:r>
        <w:r>
          <w:rPr>
            <w:webHidden/>
          </w:rPr>
          <w:fldChar w:fldCharType="begin"/>
        </w:r>
        <w:r>
          <w:rPr>
            <w:webHidden/>
          </w:rPr>
          <w:instrText xml:space="preserve"> PAGEREF _Toc185944168 \h </w:instrText>
        </w:r>
        <w:r>
          <w:rPr>
            <w:webHidden/>
          </w:rPr>
        </w:r>
        <w:r>
          <w:rPr>
            <w:webHidden/>
          </w:rPr>
          <w:fldChar w:fldCharType="separate"/>
        </w:r>
        <w:r>
          <w:rPr>
            <w:webHidden/>
          </w:rPr>
          <w:t>22</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69" w:history="1">
        <w:r w:rsidRPr="00904368">
          <w:rPr>
            <w:rStyle w:val="a8"/>
            <w:lang w:val="en-GB"/>
          </w:rPr>
          <w:t>5.3.2</w:t>
        </w:r>
        <w:r>
          <w:rPr>
            <w:rFonts w:asciiTheme="minorHAnsi" w:eastAsiaTheme="minorEastAsia" w:hAnsiTheme="minorHAnsi" w:cstheme="minorBidi"/>
            <w:szCs w:val="22"/>
          </w:rPr>
          <w:tab/>
        </w:r>
        <w:r w:rsidRPr="00904368">
          <w:rPr>
            <w:rStyle w:val="a8"/>
          </w:rPr>
          <w:t>人活动区域旋涡区分析</w:t>
        </w:r>
        <w:r>
          <w:rPr>
            <w:webHidden/>
          </w:rPr>
          <w:tab/>
        </w:r>
        <w:r>
          <w:rPr>
            <w:webHidden/>
          </w:rPr>
          <w:fldChar w:fldCharType="begin"/>
        </w:r>
        <w:r>
          <w:rPr>
            <w:webHidden/>
          </w:rPr>
          <w:instrText xml:space="preserve"> PAGEREF _Toc185944169 \h </w:instrText>
        </w:r>
        <w:r>
          <w:rPr>
            <w:webHidden/>
          </w:rPr>
        </w:r>
        <w:r>
          <w:rPr>
            <w:webHidden/>
          </w:rPr>
          <w:fldChar w:fldCharType="separate"/>
        </w:r>
        <w:r>
          <w:rPr>
            <w:webHidden/>
          </w:rPr>
          <w:t>23</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0" w:history="1">
        <w:r w:rsidRPr="00904368">
          <w:rPr>
            <w:rStyle w:val="a8"/>
            <w:lang w:val="en-GB"/>
          </w:rPr>
          <w:t>5.3.3</w:t>
        </w:r>
        <w:r>
          <w:rPr>
            <w:rFonts w:asciiTheme="minorHAnsi" w:eastAsiaTheme="minorEastAsia" w:hAnsiTheme="minorHAnsi" w:cstheme="minorBidi"/>
            <w:szCs w:val="22"/>
          </w:rPr>
          <w:tab/>
        </w:r>
        <w:r w:rsidRPr="00904368">
          <w:rPr>
            <w:rStyle w:val="a8"/>
          </w:rPr>
          <w:t>人活动区域旋涡区</w:t>
        </w:r>
        <w:r w:rsidRPr="00904368">
          <w:rPr>
            <w:rStyle w:val="a8"/>
          </w:rPr>
          <w:t>/</w:t>
        </w:r>
        <w:r w:rsidRPr="00904368">
          <w:rPr>
            <w:rStyle w:val="a8"/>
          </w:rPr>
          <w:t>无风区达标结果汇总</w:t>
        </w:r>
        <w:r>
          <w:rPr>
            <w:webHidden/>
          </w:rPr>
          <w:tab/>
        </w:r>
        <w:r>
          <w:rPr>
            <w:webHidden/>
          </w:rPr>
          <w:fldChar w:fldCharType="begin"/>
        </w:r>
        <w:r>
          <w:rPr>
            <w:webHidden/>
          </w:rPr>
          <w:instrText xml:space="preserve"> PAGEREF _Toc185944170 \h </w:instrText>
        </w:r>
        <w:r>
          <w:rPr>
            <w:webHidden/>
          </w:rPr>
        </w:r>
        <w:r>
          <w:rPr>
            <w:webHidden/>
          </w:rPr>
          <w:fldChar w:fldCharType="separate"/>
        </w:r>
        <w:r>
          <w:rPr>
            <w:webHidden/>
          </w:rPr>
          <w:t>24</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1" w:history="1">
        <w:r w:rsidRPr="00904368">
          <w:rPr>
            <w:rStyle w:val="a8"/>
            <w:lang w:val="en-GB"/>
          </w:rPr>
          <w:t>5.3.4</w:t>
        </w:r>
        <w:r>
          <w:rPr>
            <w:rFonts w:asciiTheme="minorHAnsi" w:eastAsiaTheme="minorEastAsia" w:hAnsiTheme="minorHAnsi" w:cstheme="minorBidi"/>
            <w:szCs w:val="22"/>
          </w:rPr>
          <w:tab/>
        </w:r>
        <w:r w:rsidRPr="00904368">
          <w:rPr>
            <w:rStyle w:val="a8"/>
          </w:rPr>
          <w:t>外窗内外表面风压差达标分析</w:t>
        </w:r>
        <w:r>
          <w:rPr>
            <w:webHidden/>
          </w:rPr>
          <w:tab/>
        </w:r>
        <w:r>
          <w:rPr>
            <w:webHidden/>
          </w:rPr>
          <w:fldChar w:fldCharType="begin"/>
        </w:r>
        <w:r>
          <w:rPr>
            <w:webHidden/>
          </w:rPr>
          <w:instrText xml:space="preserve"> PAGEREF _Toc185944171 \h </w:instrText>
        </w:r>
        <w:r>
          <w:rPr>
            <w:webHidden/>
          </w:rPr>
        </w:r>
        <w:r>
          <w:rPr>
            <w:webHidden/>
          </w:rPr>
          <w:fldChar w:fldCharType="separate"/>
        </w:r>
        <w:r>
          <w:rPr>
            <w:webHidden/>
          </w:rPr>
          <w:t>24</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72" w:history="1">
        <w:r w:rsidRPr="00904368">
          <w:rPr>
            <w:rStyle w:val="a8"/>
            <w:lang w:val="en-GB"/>
          </w:rPr>
          <w:t>5.4</w:t>
        </w:r>
        <w:r>
          <w:rPr>
            <w:rFonts w:asciiTheme="minorHAnsi" w:eastAsiaTheme="minorEastAsia" w:hAnsiTheme="minorHAnsi" w:cstheme="minorBidi"/>
            <w:szCs w:val="22"/>
          </w:rPr>
          <w:tab/>
        </w:r>
        <w:r w:rsidRPr="00904368">
          <w:rPr>
            <w:rStyle w:val="a8"/>
          </w:rPr>
          <w:t>过渡季工况</w:t>
        </w:r>
        <w:r>
          <w:rPr>
            <w:webHidden/>
          </w:rPr>
          <w:tab/>
        </w:r>
        <w:r>
          <w:rPr>
            <w:webHidden/>
          </w:rPr>
          <w:fldChar w:fldCharType="begin"/>
        </w:r>
        <w:r>
          <w:rPr>
            <w:webHidden/>
          </w:rPr>
          <w:instrText xml:space="preserve"> PAGEREF _Toc185944172 \h </w:instrText>
        </w:r>
        <w:r>
          <w:rPr>
            <w:webHidden/>
          </w:rPr>
        </w:r>
        <w:r>
          <w:rPr>
            <w:webHidden/>
          </w:rPr>
          <w:fldChar w:fldCharType="separate"/>
        </w:r>
        <w:r>
          <w:rPr>
            <w:webHidden/>
          </w:rPr>
          <w:t>25</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3" w:history="1">
        <w:r w:rsidRPr="00904368">
          <w:rPr>
            <w:rStyle w:val="a8"/>
            <w:lang w:val="en-GB"/>
          </w:rPr>
          <w:t>5.4.1</w:t>
        </w:r>
        <w:r>
          <w:rPr>
            <w:rFonts w:asciiTheme="minorHAnsi" w:eastAsiaTheme="minorEastAsia" w:hAnsiTheme="minorHAnsi" w:cstheme="minorBidi"/>
            <w:szCs w:val="22"/>
          </w:rPr>
          <w:tab/>
        </w:r>
        <w:r w:rsidRPr="00904368">
          <w:rPr>
            <w:rStyle w:val="a8"/>
          </w:rPr>
          <w:t>人活动区域无风区计算分析</w:t>
        </w:r>
        <w:r>
          <w:rPr>
            <w:webHidden/>
          </w:rPr>
          <w:tab/>
        </w:r>
        <w:r>
          <w:rPr>
            <w:webHidden/>
          </w:rPr>
          <w:fldChar w:fldCharType="begin"/>
        </w:r>
        <w:r>
          <w:rPr>
            <w:webHidden/>
          </w:rPr>
          <w:instrText xml:space="preserve"> PAGEREF _Toc185944173 \h </w:instrText>
        </w:r>
        <w:r>
          <w:rPr>
            <w:webHidden/>
          </w:rPr>
        </w:r>
        <w:r>
          <w:rPr>
            <w:webHidden/>
          </w:rPr>
          <w:fldChar w:fldCharType="separate"/>
        </w:r>
        <w:r>
          <w:rPr>
            <w:webHidden/>
          </w:rPr>
          <w:t>26</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4" w:history="1">
        <w:r w:rsidRPr="00904368">
          <w:rPr>
            <w:rStyle w:val="a8"/>
            <w:lang w:val="en-GB"/>
          </w:rPr>
          <w:t>5.4.2</w:t>
        </w:r>
        <w:r>
          <w:rPr>
            <w:rFonts w:asciiTheme="minorHAnsi" w:eastAsiaTheme="minorEastAsia" w:hAnsiTheme="minorHAnsi" w:cstheme="minorBidi"/>
            <w:szCs w:val="22"/>
          </w:rPr>
          <w:tab/>
        </w:r>
        <w:r w:rsidRPr="00904368">
          <w:rPr>
            <w:rStyle w:val="a8"/>
          </w:rPr>
          <w:t>人活动区域旋涡区分析</w:t>
        </w:r>
        <w:r>
          <w:rPr>
            <w:webHidden/>
          </w:rPr>
          <w:tab/>
        </w:r>
        <w:r>
          <w:rPr>
            <w:webHidden/>
          </w:rPr>
          <w:fldChar w:fldCharType="begin"/>
        </w:r>
        <w:r>
          <w:rPr>
            <w:webHidden/>
          </w:rPr>
          <w:instrText xml:space="preserve"> PAGEREF _Toc185944174 \h </w:instrText>
        </w:r>
        <w:r>
          <w:rPr>
            <w:webHidden/>
          </w:rPr>
        </w:r>
        <w:r>
          <w:rPr>
            <w:webHidden/>
          </w:rPr>
          <w:fldChar w:fldCharType="separate"/>
        </w:r>
        <w:r>
          <w:rPr>
            <w:webHidden/>
          </w:rPr>
          <w:t>26</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5" w:history="1">
        <w:r w:rsidRPr="00904368">
          <w:rPr>
            <w:rStyle w:val="a8"/>
            <w:lang w:val="en-GB"/>
          </w:rPr>
          <w:t>5.4.3</w:t>
        </w:r>
        <w:r>
          <w:rPr>
            <w:rFonts w:asciiTheme="minorHAnsi" w:eastAsiaTheme="minorEastAsia" w:hAnsiTheme="minorHAnsi" w:cstheme="minorBidi"/>
            <w:szCs w:val="22"/>
          </w:rPr>
          <w:tab/>
        </w:r>
        <w:r w:rsidRPr="00904368">
          <w:rPr>
            <w:rStyle w:val="a8"/>
          </w:rPr>
          <w:t>人活动区域旋涡区</w:t>
        </w:r>
        <w:r w:rsidRPr="00904368">
          <w:rPr>
            <w:rStyle w:val="a8"/>
          </w:rPr>
          <w:t>/</w:t>
        </w:r>
        <w:r w:rsidRPr="00904368">
          <w:rPr>
            <w:rStyle w:val="a8"/>
          </w:rPr>
          <w:t>无风区达标结果汇总</w:t>
        </w:r>
        <w:r>
          <w:rPr>
            <w:webHidden/>
          </w:rPr>
          <w:tab/>
        </w:r>
        <w:r>
          <w:rPr>
            <w:webHidden/>
          </w:rPr>
          <w:fldChar w:fldCharType="begin"/>
        </w:r>
        <w:r>
          <w:rPr>
            <w:webHidden/>
          </w:rPr>
          <w:instrText xml:space="preserve"> PAGEREF _Toc185944175 \h </w:instrText>
        </w:r>
        <w:r>
          <w:rPr>
            <w:webHidden/>
          </w:rPr>
        </w:r>
        <w:r>
          <w:rPr>
            <w:webHidden/>
          </w:rPr>
          <w:fldChar w:fldCharType="separate"/>
        </w:r>
        <w:r>
          <w:rPr>
            <w:webHidden/>
          </w:rPr>
          <w:t>27</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6" w:history="1">
        <w:r w:rsidRPr="00904368">
          <w:rPr>
            <w:rStyle w:val="a8"/>
            <w:lang w:val="en-GB"/>
          </w:rPr>
          <w:t>5.4.4</w:t>
        </w:r>
        <w:r>
          <w:rPr>
            <w:rFonts w:asciiTheme="minorHAnsi" w:eastAsiaTheme="minorEastAsia" w:hAnsiTheme="minorHAnsi" w:cstheme="minorBidi"/>
            <w:szCs w:val="22"/>
          </w:rPr>
          <w:tab/>
        </w:r>
        <w:r w:rsidRPr="00904368">
          <w:rPr>
            <w:rStyle w:val="a8"/>
          </w:rPr>
          <w:t>外窗内外表面风压差达标分析</w:t>
        </w:r>
        <w:r>
          <w:rPr>
            <w:webHidden/>
          </w:rPr>
          <w:tab/>
        </w:r>
        <w:r>
          <w:rPr>
            <w:webHidden/>
          </w:rPr>
          <w:fldChar w:fldCharType="begin"/>
        </w:r>
        <w:r>
          <w:rPr>
            <w:webHidden/>
          </w:rPr>
          <w:instrText xml:space="preserve"> PAGEREF _Toc185944176 \h </w:instrText>
        </w:r>
        <w:r>
          <w:rPr>
            <w:webHidden/>
          </w:rPr>
        </w:r>
        <w:r>
          <w:rPr>
            <w:webHidden/>
          </w:rPr>
          <w:fldChar w:fldCharType="separate"/>
        </w:r>
        <w:r>
          <w:rPr>
            <w:webHidden/>
          </w:rPr>
          <w:t>27</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77" w:history="1">
        <w:r w:rsidRPr="00904368">
          <w:rPr>
            <w:rStyle w:val="a8"/>
            <w:lang w:val="en-GB"/>
          </w:rPr>
          <w:t>5.5</w:t>
        </w:r>
        <w:r>
          <w:rPr>
            <w:rFonts w:asciiTheme="minorHAnsi" w:eastAsiaTheme="minorEastAsia" w:hAnsiTheme="minorHAnsi" w:cstheme="minorBidi"/>
            <w:szCs w:val="22"/>
          </w:rPr>
          <w:tab/>
        </w:r>
        <w:r w:rsidRPr="00904368">
          <w:rPr>
            <w:rStyle w:val="a8"/>
          </w:rPr>
          <w:t>结论</w:t>
        </w:r>
        <w:r>
          <w:rPr>
            <w:webHidden/>
          </w:rPr>
          <w:tab/>
        </w:r>
        <w:r>
          <w:rPr>
            <w:webHidden/>
          </w:rPr>
          <w:fldChar w:fldCharType="begin"/>
        </w:r>
        <w:r>
          <w:rPr>
            <w:webHidden/>
          </w:rPr>
          <w:instrText xml:space="preserve"> PAGEREF _Toc185944177 \h </w:instrText>
        </w:r>
        <w:r>
          <w:rPr>
            <w:webHidden/>
          </w:rPr>
        </w:r>
        <w:r>
          <w:rPr>
            <w:webHidden/>
          </w:rPr>
          <w:fldChar w:fldCharType="separate"/>
        </w:r>
        <w:r>
          <w:rPr>
            <w:webHidden/>
          </w:rPr>
          <w:t>29</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8" w:history="1">
        <w:r w:rsidRPr="00904368">
          <w:rPr>
            <w:rStyle w:val="a8"/>
            <w:lang w:val="en-GB"/>
          </w:rPr>
          <w:t>5.5.1</w:t>
        </w:r>
        <w:r>
          <w:rPr>
            <w:rFonts w:asciiTheme="minorHAnsi" w:eastAsiaTheme="minorEastAsia" w:hAnsiTheme="minorHAnsi" w:cstheme="minorBidi"/>
            <w:szCs w:val="22"/>
          </w:rPr>
          <w:tab/>
        </w:r>
        <w:r w:rsidRPr="00904368">
          <w:rPr>
            <w:rStyle w:val="a8"/>
          </w:rPr>
          <w:t>冬季工况达标判断</w:t>
        </w:r>
        <w:r>
          <w:rPr>
            <w:webHidden/>
          </w:rPr>
          <w:tab/>
        </w:r>
        <w:r>
          <w:rPr>
            <w:webHidden/>
          </w:rPr>
          <w:fldChar w:fldCharType="begin"/>
        </w:r>
        <w:r>
          <w:rPr>
            <w:webHidden/>
          </w:rPr>
          <w:instrText xml:space="preserve"> PAGEREF _Toc185944178 \h </w:instrText>
        </w:r>
        <w:r>
          <w:rPr>
            <w:webHidden/>
          </w:rPr>
        </w:r>
        <w:r>
          <w:rPr>
            <w:webHidden/>
          </w:rPr>
          <w:fldChar w:fldCharType="separate"/>
        </w:r>
        <w:r>
          <w:rPr>
            <w:webHidden/>
          </w:rPr>
          <w:t>29</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79" w:history="1">
        <w:r w:rsidRPr="00904368">
          <w:rPr>
            <w:rStyle w:val="a8"/>
            <w:lang w:val="en-GB"/>
          </w:rPr>
          <w:t>5.5.2</w:t>
        </w:r>
        <w:r>
          <w:rPr>
            <w:rFonts w:asciiTheme="minorHAnsi" w:eastAsiaTheme="minorEastAsia" w:hAnsiTheme="minorHAnsi" w:cstheme="minorBidi"/>
            <w:szCs w:val="22"/>
          </w:rPr>
          <w:tab/>
        </w:r>
        <w:r w:rsidRPr="00904368">
          <w:rPr>
            <w:rStyle w:val="a8"/>
          </w:rPr>
          <w:t>过渡季、夏季工况达标判断</w:t>
        </w:r>
        <w:r>
          <w:rPr>
            <w:webHidden/>
          </w:rPr>
          <w:tab/>
        </w:r>
        <w:r>
          <w:rPr>
            <w:webHidden/>
          </w:rPr>
          <w:fldChar w:fldCharType="begin"/>
        </w:r>
        <w:r>
          <w:rPr>
            <w:webHidden/>
          </w:rPr>
          <w:instrText xml:space="preserve"> PAGEREF _Toc185944179 \h </w:instrText>
        </w:r>
        <w:r>
          <w:rPr>
            <w:webHidden/>
          </w:rPr>
        </w:r>
        <w:r>
          <w:rPr>
            <w:webHidden/>
          </w:rPr>
          <w:fldChar w:fldCharType="separate"/>
        </w:r>
        <w:r>
          <w:rPr>
            <w:webHidden/>
          </w:rPr>
          <w:t>30</w:t>
        </w:r>
        <w:r>
          <w:rPr>
            <w:webHidden/>
          </w:rPr>
          <w:fldChar w:fldCharType="end"/>
        </w:r>
      </w:hyperlink>
    </w:p>
    <w:p w:rsidR="00555689" w:rsidRDefault="00555689">
      <w:pPr>
        <w:pStyle w:val="21"/>
        <w:rPr>
          <w:rFonts w:asciiTheme="minorHAnsi" w:eastAsiaTheme="minorEastAsia" w:hAnsiTheme="minorHAnsi" w:cstheme="minorBidi"/>
          <w:szCs w:val="22"/>
        </w:rPr>
      </w:pPr>
      <w:hyperlink w:anchor="_Toc185944180" w:history="1">
        <w:r w:rsidRPr="00904368">
          <w:rPr>
            <w:rStyle w:val="a8"/>
            <w:lang w:val="en-GB"/>
          </w:rPr>
          <w:t>5.6</w:t>
        </w:r>
        <w:r>
          <w:rPr>
            <w:rFonts w:asciiTheme="minorHAnsi" w:eastAsiaTheme="minorEastAsia" w:hAnsiTheme="minorHAnsi" w:cstheme="minorBidi"/>
            <w:szCs w:val="22"/>
          </w:rPr>
          <w:tab/>
        </w:r>
        <w:r w:rsidRPr="00904368">
          <w:rPr>
            <w:rStyle w:val="a8"/>
          </w:rPr>
          <w:t>附录</w:t>
        </w:r>
        <w:r>
          <w:rPr>
            <w:webHidden/>
          </w:rPr>
          <w:tab/>
        </w:r>
        <w:r>
          <w:rPr>
            <w:webHidden/>
          </w:rPr>
          <w:fldChar w:fldCharType="begin"/>
        </w:r>
        <w:r>
          <w:rPr>
            <w:webHidden/>
          </w:rPr>
          <w:instrText xml:space="preserve"> PAGEREF _Toc185944180 \h </w:instrText>
        </w:r>
        <w:r>
          <w:rPr>
            <w:webHidden/>
          </w:rPr>
        </w:r>
        <w:r>
          <w:rPr>
            <w:webHidden/>
          </w:rPr>
          <w:fldChar w:fldCharType="separate"/>
        </w:r>
        <w:r>
          <w:rPr>
            <w:webHidden/>
          </w:rPr>
          <w:t>30</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81" w:history="1">
        <w:r w:rsidRPr="00904368">
          <w:rPr>
            <w:rStyle w:val="a8"/>
            <w:lang w:val="en-GB"/>
          </w:rPr>
          <w:t>5.6.1</w:t>
        </w:r>
        <w:r>
          <w:rPr>
            <w:rFonts w:asciiTheme="minorHAnsi" w:eastAsiaTheme="minorEastAsia" w:hAnsiTheme="minorHAnsi" w:cstheme="minorBidi"/>
            <w:szCs w:val="22"/>
          </w:rPr>
          <w:tab/>
        </w:r>
        <w:r w:rsidRPr="00904368">
          <w:rPr>
            <w:rStyle w:val="a8"/>
          </w:rPr>
          <w:t>参评建筑迎背风面窗平均风压差表</w:t>
        </w:r>
        <w:r>
          <w:rPr>
            <w:webHidden/>
          </w:rPr>
          <w:tab/>
        </w:r>
        <w:r>
          <w:rPr>
            <w:webHidden/>
          </w:rPr>
          <w:fldChar w:fldCharType="begin"/>
        </w:r>
        <w:r>
          <w:rPr>
            <w:webHidden/>
          </w:rPr>
          <w:instrText xml:space="preserve"> PAGEREF _Toc185944181 \h </w:instrText>
        </w:r>
        <w:r>
          <w:rPr>
            <w:webHidden/>
          </w:rPr>
        </w:r>
        <w:r>
          <w:rPr>
            <w:webHidden/>
          </w:rPr>
          <w:fldChar w:fldCharType="separate"/>
        </w:r>
        <w:r>
          <w:rPr>
            <w:webHidden/>
          </w:rPr>
          <w:t>30</w:t>
        </w:r>
        <w:r>
          <w:rPr>
            <w:webHidden/>
          </w:rPr>
          <w:fldChar w:fldCharType="end"/>
        </w:r>
      </w:hyperlink>
    </w:p>
    <w:p w:rsidR="00555689" w:rsidRDefault="00555689">
      <w:pPr>
        <w:pStyle w:val="31"/>
        <w:rPr>
          <w:rFonts w:asciiTheme="minorHAnsi" w:eastAsiaTheme="minorEastAsia" w:hAnsiTheme="minorHAnsi" w:cstheme="minorBidi"/>
          <w:szCs w:val="22"/>
        </w:rPr>
      </w:pPr>
      <w:hyperlink w:anchor="_Toc185944182" w:history="1">
        <w:r w:rsidRPr="00904368">
          <w:rPr>
            <w:rStyle w:val="a8"/>
            <w:lang w:val="en-GB"/>
          </w:rPr>
          <w:t>5.6.2</w:t>
        </w:r>
        <w:r>
          <w:rPr>
            <w:rFonts w:asciiTheme="minorHAnsi" w:eastAsiaTheme="minorEastAsia" w:hAnsiTheme="minorHAnsi" w:cstheme="minorBidi"/>
            <w:szCs w:val="22"/>
          </w:rPr>
          <w:tab/>
        </w:r>
        <w:r w:rsidRPr="00904368">
          <w:rPr>
            <w:rStyle w:val="a8"/>
          </w:rPr>
          <w:t>不参评建筑迎背风面窗平均风压差表</w:t>
        </w:r>
        <w:r>
          <w:rPr>
            <w:webHidden/>
          </w:rPr>
          <w:tab/>
        </w:r>
        <w:r>
          <w:rPr>
            <w:webHidden/>
          </w:rPr>
          <w:fldChar w:fldCharType="begin"/>
        </w:r>
        <w:r>
          <w:rPr>
            <w:webHidden/>
          </w:rPr>
          <w:instrText xml:space="preserve"> PAGEREF _Toc185944182 \h </w:instrText>
        </w:r>
        <w:r>
          <w:rPr>
            <w:webHidden/>
          </w:rPr>
        </w:r>
        <w:r>
          <w:rPr>
            <w:webHidden/>
          </w:rPr>
          <w:fldChar w:fldCharType="separate"/>
        </w:r>
        <w:r>
          <w:rPr>
            <w:webHidden/>
          </w:rPr>
          <w:t>30</w:t>
        </w:r>
        <w:r>
          <w:rPr>
            <w:webHidden/>
          </w:rPr>
          <w:fldChar w:fldCharType="end"/>
        </w:r>
      </w:hyperlink>
    </w:p>
    <w:p w:rsidR="00AA47FE" w:rsidRDefault="00D40158" w:rsidP="004C7D33">
      <w:pPr>
        <w:pStyle w:val="1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2" w:name="_Toc452108759"/>
      <w:bookmarkStart w:id="13" w:name="_Toc185944141"/>
      <w:r w:rsidRPr="0000578F">
        <w:rPr>
          <w:rFonts w:hint="eastAsia"/>
        </w:rPr>
        <w:lastRenderedPageBreak/>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rsidR="0000578F" w:rsidRDefault="0000578F" w:rsidP="0000578F">
      <w:pPr>
        <w:pStyle w:val="2"/>
      </w:pPr>
      <w:bookmarkStart w:id="15" w:name="_Toc452108760"/>
      <w:bookmarkStart w:id="16" w:name="_Toc185944142"/>
      <w:r>
        <w:rPr>
          <w:rFonts w:hint="eastAsia"/>
        </w:rPr>
        <w:lastRenderedPageBreak/>
        <w:t>总</w:t>
      </w:r>
      <w:r>
        <w:t>平面图</w:t>
      </w:r>
      <w:bookmarkEnd w:id="15"/>
      <w:bookmarkEnd w:id="16"/>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rsidTr="008D3105">
        <w:trPr>
          <w:trHeight w:val="457"/>
        </w:trPr>
        <w:tc>
          <w:tcPr>
            <w:tcW w:w="567" w:type="dxa"/>
            <w:shd w:val="clear" w:color="auto" w:fill="FF99FF"/>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rsidTr="008D3105">
        <w:trPr>
          <w:trHeight w:val="457"/>
        </w:trPr>
        <w:tc>
          <w:tcPr>
            <w:tcW w:w="567" w:type="dxa"/>
            <w:shd w:val="clear" w:color="auto" w:fill="FFFF00"/>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7962CA" w:rsidRDefault="003B49C3"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lang w:val="en-US"/>
        </w:rP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rsidR="0000578F" w:rsidRDefault="0000578F" w:rsidP="0000578F">
      <w:pPr>
        <w:pStyle w:val="2"/>
      </w:pPr>
      <w:bookmarkStart w:id="18" w:name="_Toc452108761"/>
      <w:bookmarkStart w:id="19" w:name="_Toc185944143"/>
      <w:r>
        <w:rPr>
          <w:rFonts w:hint="eastAsia"/>
        </w:rPr>
        <w:lastRenderedPageBreak/>
        <w:t>三</w:t>
      </w:r>
      <w:r>
        <w:t>维视图</w:t>
      </w:r>
      <w:bookmarkEnd w:id="18"/>
      <w:bookmarkEnd w:id="19"/>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rsidTr="008D3105">
        <w:trPr>
          <w:trHeight w:val="457"/>
        </w:trPr>
        <w:tc>
          <w:tcPr>
            <w:tcW w:w="567" w:type="dxa"/>
            <w:shd w:val="clear" w:color="auto" w:fill="FF99FF"/>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停车场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广场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游憩场</w:t>
            </w:r>
          </w:p>
          <w:p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rsidTr="008D3105">
        <w:trPr>
          <w:trHeight w:val="457"/>
        </w:trPr>
        <w:tc>
          <w:tcPr>
            <w:tcW w:w="567" w:type="dxa"/>
            <w:shd w:val="clear" w:color="auto" w:fill="FFFF00"/>
          </w:tcPr>
          <w:p w:rsidR="003B49C3" w:rsidRDefault="003B49C3" w:rsidP="008D3105">
            <w:pPr>
              <w:pStyle w:val="a0"/>
              <w:spacing w:line="240" w:lineRule="auto"/>
              <w:ind w:firstLineChars="0" w:firstLine="0"/>
              <w:jc w:val="center"/>
              <w:rPr>
                <w:lang w:val="en-US"/>
              </w:rPr>
            </w:pPr>
          </w:p>
        </w:tc>
        <w:tc>
          <w:tcPr>
            <w:tcW w:w="1193"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人行道</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rsidR="003B49C3" w:rsidRPr="00243915" w:rsidRDefault="003B49C3" w:rsidP="008D3105">
            <w:pPr>
              <w:pStyle w:val="a0"/>
              <w:spacing w:line="220" w:lineRule="exact"/>
              <w:ind w:firstLineChars="0" w:firstLine="0"/>
              <w:jc w:val="center"/>
              <w:rPr>
                <w:lang w:val="en-US"/>
              </w:rPr>
            </w:pPr>
          </w:p>
        </w:tc>
        <w:tc>
          <w:tcPr>
            <w:tcW w:w="1417" w:type="dxa"/>
            <w:vAlign w:val="center"/>
            <w:hideMark/>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庭院</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rsidR="003B49C3" w:rsidRDefault="003B49C3" w:rsidP="008D3105">
            <w:pPr>
              <w:pStyle w:val="a0"/>
              <w:spacing w:line="240" w:lineRule="auto"/>
              <w:ind w:firstLineChars="0" w:firstLine="0"/>
              <w:jc w:val="center"/>
              <w:rPr>
                <w:lang w:val="en-US"/>
              </w:rPr>
            </w:pPr>
          </w:p>
        </w:tc>
        <w:tc>
          <w:tcPr>
            <w:tcW w:w="1418" w:type="dxa"/>
            <w:vAlign w:val="center"/>
          </w:tcPr>
          <w:p w:rsidR="003B49C3" w:rsidRPr="002C1C60" w:rsidRDefault="003B49C3" w:rsidP="008D3105">
            <w:pPr>
              <w:pStyle w:val="a0"/>
              <w:spacing w:line="220" w:lineRule="exact"/>
              <w:ind w:firstLineChars="0" w:firstLine="0"/>
              <w:jc w:val="center"/>
              <w:rPr>
                <w:rFonts w:ascii="微软雅黑" w:eastAsia="微软雅黑" w:hAnsi="微软雅黑"/>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rsidR="003B49C3" w:rsidRDefault="003B49C3" w:rsidP="008D3105">
            <w:pPr>
              <w:pStyle w:val="a0"/>
              <w:spacing w:line="240" w:lineRule="auto"/>
              <w:ind w:firstLineChars="0" w:firstLine="0"/>
              <w:jc w:val="center"/>
              <w:rPr>
                <w:lang w:val="en-US"/>
              </w:rPr>
            </w:pPr>
          </w:p>
        </w:tc>
        <w:tc>
          <w:tcPr>
            <w:tcW w:w="1275" w:type="dxa"/>
            <w:vAlign w:val="center"/>
          </w:tcPr>
          <w:p w:rsidR="003B49C3" w:rsidRPr="007962CA" w:rsidRDefault="003B49C3" w:rsidP="008D3105">
            <w:pPr>
              <w:pStyle w:val="a0"/>
              <w:spacing w:line="220" w:lineRule="exact"/>
              <w:ind w:firstLineChars="0" w:firstLine="0"/>
              <w:jc w:val="center"/>
              <w:rPr>
                <w:rFonts w:ascii="微软雅黑" w:eastAsia="微软雅黑" w:hAnsi="微软雅黑"/>
                <w:lang w:val="en-US"/>
              </w:rPr>
            </w:pPr>
            <w:r w:rsidRPr="002C1C60">
              <w:rPr>
                <w:rFonts w:ascii="微软雅黑" w:eastAsia="微软雅黑" w:hAnsi="微软雅黑" w:hint="eastAsia"/>
                <w:sz w:val="20"/>
                <w:szCs w:val="20"/>
                <w:lang w:val="en-US"/>
              </w:rPr>
              <w:t>乔木林地</w:t>
            </w:r>
          </w:p>
        </w:tc>
      </w:tr>
    </w:tbl>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C52889" w:rsidRDefault="00C52889" w:rsidP="006C2D59">
      <w:pPr>
        <w:pStyle w:val="a0"/>
        <w:ind w:firstLineChars="0" w:firstLine="0"/>
        <w:jc w:val="center"/>
        <w:rPr>
          <w:lang w:val="en-US"/>
        </w:rPr>
      </w:pPr>
    </w:p>
    <w:p w:rsidR="0000578F" w:rsidRDefault="00DF1DCD" w:rsidP="006C2D59">
      <w:pPr>
        <w:pStyle w:val="a0"/>
        <w:ind w:firstLineChars="0" w:firstLine="0"/>
        <w:jc w:val="center"/>
        <w:rPr>
          <w:lang w:val="en-US"/>
        </w:rPr>
      </w:pPr>
      <w:r>
        <w:rPr>
          <w:rFonts w:hint="eastAsia"/>
          <w:lang w:val="en-US"/>
        </w:rPr>
        <w:t xml:space="preserve"> </w:t>
      </w:r>
      <w:bookmarkStart w:id="20" w:name="三维视图"/>
      <w:bookmarkEnd w:id="20"/>
      <w:r>
        <w:rPr>
          <w:noProof/>
          <w:lang w:val="en-US"/>
        </w:rP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0047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rsidR="0069542D" w:rsidRDefault="0069542D" w:rsidP="00D40158">
      <w:pPr>
        <w:pStyle w:val="1"/>
      </w:pPr>
      <w:bookmarkStart w:id="21" w:name="TitleFormat"/>
      <w:bookmarkStart w:id="22" w:name="_Toc452108762"/>
      <w:bookmarkStart w:id="23" w:name="_Toc185944144"/>
      <w:r>
        <w:rPr>
          <w:rFonts w:hint="eastAsia"/>
        </w:rPr>
        <w:lastRenderedPageBreak/>
        <w:t>计算</w:t>
      </w:r>
      <w:r>
        <w:t>依据</w:t>
      </w:r>
      <w:bookmarkEnd w:id="21"/>
      <w:bookmarkEnd w:id="22"/>
      <w:bookmarkEnd w:id="23"/>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4" w:name="参考标准名称1"/>
      <w:r w:rsidRPr="0000578F">
        <w:rPr>
          <w:rFonts w:hint="eastAsia"/>
          <w:lang w:val="en-US"/>
        </w:rPr>
        <w:t>《绿色建筑评价标准》</w:t>
      </w:r>
      <w:r w:rsidRPr="0000578F">
        <w:rPr>
          <w:rFonts w:hint="eastAsia"/>
          <w:lang w:val="en-US"/>
        </w:rPr>
        <w:t>GB/T50378-2019</w:t>
      </w:r>
      <w:bookmarkEnd w:id="24"/>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5" w:name="_Toc452108763"/>
      <w:bookmarkStart w:id="26" w:name="_Toc185944145"/>
      <w:r>
        <w:rPr>
          <w:rFonts w:hint="eastAsia"/>
        </w:rPr>
        <w:t>参考</w:t>
      </w:r>
      <w:r>
        <w:t>标准</w:t>
      </w:r>
      <w:bookmarkEnd w:id="25"/>
      <w:bookmarkEnd w:id="26"/>
    </w:p>
    <w:p w:rsidR="0000578F" w:rsidRPr="00D24F54" w:rsidRDefault="006031E6" w:rsidP="0000578F">
      <w:pPr>
        <w:pStyle w:val="a0"/>
        <w:ind w:firstLine="420"/>
        <w:rPr>
          <w:lang w:val="en-US"/>
        </w:rPr>
      </w:pPr>
      <w:r>
        <w:rPr>
          <w:rFonts w:hint="eastAsia"/>
          <w:lang w:val="en-US"/>
        </w:rPr>
        <w:t>室外风环境评价依据为</w:t>
      </w:r>
      <w:bookmarkStart w:id="27" w:name="参考标准名称2"/>
      <w:r>
        <w:rPr>
          <w:rFonts w:hint="eastAsia"/>
          <w:lang w:val="en-US"/>
        </w:rPr>
        <w:t>《绿色建筑评价标准》</w:t>
      </w:r>
      <w:r>
        <w:rPr>
          <w:rFonts w:hint="eastAsia"/>
          <w:lang w:val="en-US"/>
        </w:rPr>
        <w:t>GB/T50378-2019</w:t>
      </w:r>
      <w:bookmarkEnd w:id="27"/>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8" w:name="_Toc451698935"/>
      <w:bookmarkStart w:id="29" w:name="_Toc452108764"/>
      <w:bookmarkStart w:id="30"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1" w:name="参考标准冬季风速得分"/>
      <w:r>
        <w:rPr>
          <w:lang w:val="en-US"/>
        </w:rPr>
        <w:t>3</w:t>
      </w:r>
      <w:bookmarkEnd w:id="31"/>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2" w:name="参考标准冬季风压得分"/>
      <w:r>
        <w:rPr>
          <w:lang w:val="en-US"/>
        </w:rPr>
        <w:t>2</w:t>
      </w:r>
      <w:bookmarkEnd w:id="32"/>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3" w:name="参考标准夏季风速得分"/>
      <w:r>
        <w:rPr>
          <w:lang w:val="en-US"/>
        </w:rPr>
        <w:t>3</w:t>
      </w:r>
      <w:bookmarkEnd w:id="33"/>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4" w:name="参考标准夏季风压得分"/>
      <w:r>
        <w:rPr>
          <w:lang w:val="en-US"/>
        </w:rPr>
        <w:t>2</w:t>
      </w:r>
      <w:bookmarkEnd w:id="34"/>
      <w:r w:rsidRPr="00931B71">
        <w:rPr>
          <w:rFonts w:hint="eastAsia"/>
          <w:lang w:val="en-US"/>
        </w:rPr>
        <w:t>分。</w:t>
      </w:r>
    </w:p>
    <w:p w:rsidR="0000578F" w:rsidRDefault="0000578F" w:rsidP="0000578F">
      <w:pPr>
        <w:pStyle w:val="1"/>
      </w:pPr>
      <w:bookmarkStart w:id="35" w:name="_Toc185944146"/>
      <w:r>
        <w:rPr>
          <w:rFonts w:hint="eastAsia"/>
        </w:rPr>
        <w:t>计算原理</w:t>
      </w:r>
      <w:bookmarkEnd w:id="28"/>
      <w:bookmarkEnd w:id="29"/>
      <w:bookmarkEnd w:id="35"/>
    </w:p>
    <w:p w:rsidR="00BE0E75" w:rsidRDefault="00BE0E75" w:rsidP="00BE0E75">
      <w:pPr>
        <w:pStyle w:val="2"/>
        <w:numPr>
          <w:ilvl w:val="1"/>
          <w:numId w:val="4"/>
        </w:numPr>
      </w:pPr>
      <w:bookmarkStart w:id="36" w:name="_Toc509844740"/>
      <w:bookmarkStart w:id="37" w:name="_Toc451698937"/>
      <w:bookmarkStart w:id="38" w:name="_Toc452108765"/>
      <w:bookmarkStart w:id="39" w:name="_Toc185944147"/>
      <w:r>
        <w:rPr>
          <w:rFonts w:hint="eastAsia"/>
        </w:rPr>
        <w:t>风场计算域</w:t>
      </w:r>
      <w:bookmarkEnd w:id="36"/>
      <w:bookmarkEnd w:id="39"/>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40" w:name="_Toc185944148"/>
      <w:r>
        <w:rPr>
          <w:rFonts w:hint="eastAsia"/>
        </w:rPr>
        <w:t>冬季工况风场计算域</w:t>
      </w:r>
      <w:bookmarkEnd w:id="4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75B6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447</w:t>
            </w:r>
          </w:p>
        </w:tc>
      </w:tr>
      <w:tr w:rsidR="00E27B4C" w:rsidRPr="00124784" w:rsidTr="00594974">
        <w:trPr>
          <w:jc w:val="center"/>
        </w:trPr>
        <w:tc>
          <w:tcPr>
            <w:tcW w:w="0" w:type="auto"/>
            <w:shd w:val="clear" w:color="auto" w:fill="F2F2F2" w:themeFill="background1" w:themeFillShade="F2"/>
          </w:tcPr>
          <w:p w:rsidR="00E27B4C" w:rsidRPr="00124784" w:rsidRDefault="00675B6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449</w:t>
            </w:r>
          </w:p>
        </w:tc>
      </w:tr>
      <w:tr w:rsidR="00E27B4C" w:rsidRPr="00124784" w:rsidTr="00594974">
        <w:trPr>
          <w:jc w:val="center"/>
        </w:trPr>
        <w:tc>
          <w:tcPr>
            <w:tcW w:w="0" w:type="auto"/>
            <w:shd w:val="clear" w:color="auto" w:fill="F2F2F2" w:themeFill="background1" w:themeFillShade="F2"/>
          </w:tcPr>
          <w:p w:rsidR="00E27B4C" w:rsidRPr="00124784" w:rsidRDefault="00675B6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125</w:t>
            </w:r>
          </w:p>
        </w:tc>
      </w:tr>
    </w:tbl>
    <w:p w:rsidR="00E27B4C" w:rsidRDefault="00E27B4C" w:rsidP="00E27B4C">
      <w:pPr>
        <w:pStyle w:val="a0"/>
        <w:ind w:firstLineChars="0" w:firstLine="0"/>
        <w:jc w:val="center"/>
        <w:rPr>
          <w:lang w:val="en-US"/>
        </w:rPr>
      </w:pPr>
      <w:r>
        <w:rPr>
          <w:noProof/>
          <w:lang w:val="en-US"/>
        </w:rPr>
        <w:lastRenderedPageBreak/>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冬季</w:t>
      </w:r>
      <w:r w:rsidRPr="00E27B4C">
        <w:rPr>
          <w:rFonts w:hint="eastAsia"/>
        </w:rPr>
        <w:t>工况风场计算域图</w:t>
      </w:r>
      <w:r>
        <w:rPr>
          <w:rFonts w:hint="eastAsia"/>
        </w:rPr>
        <w:t>示</w:t>
      </w:r>
      <w:r w:rsidR="00675B6B">
        <w:rPr>
          <w:rFonts w:hint="eastAsia"/>
          <w:szCs w:val="21"/>
          <w:lang w:val="en-US"/>
        </w:rPr>
        <w:t xml:space="preserve"> </w:t>
      </w:r>
    </w:p>
    <w:p w:rsidR="00E27B4C" w:rsidRPr="002A554F" w:rsidRDefault="00E27B4C" w:rsidP="00E27B4C">
      <w:pPr>
        <w:pStyle w:val="3"/>
        <w:numPr>
          <w:ilvl w:val="2"/>
          <w:numId w:val="4"/>
        </w:numPr>
      </w:pPr>
      <w:bookmarkStart w:id="41" w:name="_Toc185944149"/>
      <w:r>
        <w:rPr>
          <w:rFonts w:hint="eastAsia"/>
        </w:rPr>
        <w:t>夏季工况风场计算域</w:t>
      </w:r>
      <w:bookmarkEnd w:id="4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55689">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75B6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495</w:t>
            </w:r>
          </w:p>
        </w:tc>
      </w:tr>
      <w:tr w:rsidR="00E27B4C" w:rsidRPr="00124784" w:rsidTr="00594974">
        <w:trPr>
          <w:jc w:val="center"/>
        </w:trPr>
        <w:tc>
          <w:tcPr>
            <w:tcW w:w="0" w:type="auto"/>
            <w:shd w:val="clear" w:color="auto" w:fill="F2F2F2" w:themeFill="background1" w:themeFillShade="F2"/>
          </w:tcPr>
          <w:p w:rsidR="00E27B4C" w:rsidRPr="00124784" w:rsidRDefault="00675B6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417</w:t>
            </w:r>
          </w:p>
        </w:tc>
      </w:tr>
      <w:tr w:rsidR="00E27B4C" w:rsidRPr="00124784" w:rsidTr="00594974">
        <w:trPr>
          <w:jc w:val="center"/>
        </w:trPr>
        <w:tc>
          <w:tcPr>
            <w:tcW w:w="0" w:type="auto"/>
            <w:shd w:val="clear" w:color="auto" w:fill="F2F2F2" w:themeFill="background1" w:themeFillShade="F2"/>
          </w:tcPr>
          <w:p w:rsidR="00E27B4C" w:rsidRPr="00124784" w:rsidRDefault="00675B6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124</w:t>
            </w:r>
          </w:p>
        </w:tc>
      </w:tr>
    </w:tbl>
    <w:p w:rsidR="00E27B4C" w:rsidRDefault="00E27B4C" w:rsidP="00E27B4C">
      <w:pPr>
        <w:pStyle w:val="a0"/>
        <w:ind w:firstLineChars="0" w:firstLine="0"/>
        <w:jc w:val="center"/>
        <w:rPr>
          <w:lang w:val="en-US"/>
        </w:rPr>
      </w:pPr>
      <w:r>
        <w:rPr>
          <w:noProof/>
          <w:lang w:val="en-US"/>
        </w:rPr>
        <w:drawing>
          <wp:inline distT="0" distB="0" distL="0" distR="0">
            <wp:extent cx="5667375" cy="3609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9975"/>
                    </a:xfrm>
                    <a:prstGeom prst="rect">
                      <a:avLst/>
                    </a:prstGeom>
                  </pic:spPr>
                </pic:pic>
              </a:graphicData>
            </a:graphic>
          </wp:inline>
        </w:drawing>
      </w:r>
    </w:p>
    <w:p w:rsidR="00005045" w:rsidRPr="00005045" w:rsidRDefault="00E27B4C" w:rsidP="005A7584">
      <w:pPr>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2</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sidR="00675B6B">
        <w:rPr>
          <w:rFonts w:hint="eastAsia"/>
          <w:szCs w:val="21"/>
          <w:lang w:val="en-US"/>
        </w:rPr>
        <w:t xml:space="preserve"> </w:t>
      </w:r>
    </w:p>
    <w:p w:rsidR="00E27B4C" w:rsidRPr="002A554F" w:rsidRDefault="00E27B4C" w:rsidP="00E27B4C">
      <w:pPr>
        <w:pStyle w:val="3"/>
        <w:numPr>
          <w:ilvl w:val="2"/>
          <w:numId w:val="4"/>
        </w:numPr>
      </w:pPr>
      <w:bookmarkStart w:id="42" w:name="_Toc185944150"/>
      <w:r>
        <w:rPr>
          <w:rFonts w:hint="eastAsia"/>
        </w:rPr>
        <w:t>过渡季工况风场计算域</w:t>
      </w:r>
      <w:bookmarkEnd w:id="42"/>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55689">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675B6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3" w:name="冬季风场X尺寸"/>
            <w:r>
              <w:t>485</w:t>
            </w:r>
            <w:bookmarkEnd w:id="43"/>
          </w:p>
        </w:tc>
      </w:tr>
      <w:tr w:rsidR="00E27B4C" w:rsidRPr="00124784" w:rsidTr="00594974">
        <w:trPr>
          <w:jc w:val="center"/>
        </w:trPr>
        <w:tc>
          <w:tcPr>
            <w:tcW w:w="0" w:type="auto"/>
            <w:shd w:val="clear" w:color="auto" w:fill="F2F2F2" w:themeFill="background1" w:themeFillShade="F2"/>
          </w:tcPr>
          <w:p w:rsidR="00E27B4C" w:rsidRPr="00124784" w:rsidRDefault="00675B6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4" w:name="冬季风场Y尺寸"/>
            <w:r>
              <w:t>379</w:t>
            </w:r>
            <w:bookmarkEnd w:id="44"/>
          </w:p>
        </w:tc>
      </w:tr>
      <w:tr w:rsidR="00E27B4C" w:rsidRPr="00124784" w:rsidTr="00594974">
        <w:trPr>
          <w:jc w:val="center"/>
        </w:trPr>
        <w:tc>
          <w:tcPr>
            <w:tcW w:w="0" w:type="auto"/>
            <w:shd w:val="clear" w:color="auto" w:fill="F2F2F2" w:themeFill="background1" w:themeFillShade="F2"/>
          </w:tcPr>
          <w:p w:rsidR="00E27B4C" w:rsidRPr="00124784" w:rsidRDefault="00675B6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5" w:name="冬季风场Z尺寸"/>
            <w:r>
              <w:t>124</w:t>
            </w:r>
            <w:bookmarkEnd w:id="45"/>
          </w:p>
        </w:tc>
      </w:tr>
    </w:tbl>
    <w:p w:rsidR="00E27B4C" w:rsidRDefault="00E27B4C" w:rsidP="00E27B4C">
      <w:pPr>
        <w:pStyle w:val="a0"/>
        <w:ind w:firstLineChars="0" w:firstLine="0"/>
        <w:jc w:val="center"/>
        <w:rPr>
          <w:lang w:val="en-US"/>
        </w:rPr>
      </w:pPr>
      <w:bookmarkStart w:id="46" w:name="冬季工况风场计算域图示"/>
      <w:bookmarkEnd w:id="46"/>
      <w:r>
        <w:rPr>
          <w:noProof/>
          <w:lang w:val="en-US"/>
        </w:rPr>
        <w:drawing>
          <wp:inline distT="0" distB="0" distL="0" distR="0">
            <wp:extent cx="5667375" cy="36099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09975"/>
                    </a:xfrm>
                    <a:prstGeom prst="rect">
                      <a:avLst/>
                    </a:prstGeom>
                  </pic:spPr>
                </pic:pic>
              </a:graphicData>
            </a:graphic>
          </wp:inline>
        </w:drawing>
      </w:r>
    </w:p>
    <w:p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3</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sidR="00675B6B">
        <w:rPr>
          <w:rFonts w:hint="eastAsia"/>
          <w:szCs w:val="21"/>
          <w:lang w:val="en-US"/>
        </w:rPr>
        <w:t xml:space="preserve"> </w:t>
      </w:r>
    </w:p>
    <w:p w:rsidR="00DD2870" w:rsidRPr="00DD2870" w:rsidRDefault="00DD2870" w:rsidP="00BE0E75">
      <w:pPr>
        <w:pStyle w:val="a0"/>
        <w:ind w:firstLineChars="150" w:firstLine="315"/>
        <w:rPr>
          <w:lang w:val="en-US"/>
        </w:rPr>
      </w:pPr>
      <w:bookmarkStart w:id="47" w:name="计算域"/>
      <w:bookmarkEnd w:id="4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8" w:name="_Toc509844741"/>
      <w:bookmarkStart w:id="49" w:name="_Toc185944151"/>
      <w:r>
        <w:rPr>
          <w:rFonts w:hint="eastAsia"/>
        </w:rPr>
        <w:t>网格划分</w:t>
      </w:r>
      <w:bookmarkEnd w:id="48"/>
      <w:bookmarkEnd w:id="49"/>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0"/>
    <w:p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lastRenderedPageBreak/>
        <w:t>建筑表面细分层厚度：靠近建筑的区域要进行细分，这个包围着建筑的区域边界与建筑表面的距离为建筑表面细分层厚度；</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555689">
        <w:rPr>
          <w:rFonts w:ascii="黑体" w:hAnsi="黑体"/>
          <w:noProof/>
        </w:rPr>
        <w:t>1</w:t>
      </w:r>
      <w:r w:rsidRPr="006156D5">
        <w:rPr>
          <w:rFonts w:ascii="黑体" w:hAnsi="黑体"/>
        </w:rPr>
        <w:fldChar w:fldCharType="end"/>
      </w:r>
      <w:r w:rsidR="00675B6B"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64677" w:rsidRDefault="00675B6B"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64677" w:rsidRPr="001C5353" w:rsidRDefault="00675B6B"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64677" w:rsidRPr="001C5353" w:rsidRDefault="00675B6B" w:rsidP="00213450">
            <w:pPr>
              <w:spacing w:line="240" w:lineRule="auto"/>
              <w:jc w:val="center"/>
              <w:rPr>
                <w:szCs w:val="21"/>
                <w:lang w:val="en-US"/>
              </w:rPr>
            </w:pPr>
            <w:r>
              <w:rPr>
                <w:rFonts w:hint="eastAsia"/>
                <w:szCs w:val="21"/>
                <w:lang w:val="en-US"/>
              </w:rPr>
              <w:t>网格尺寸</w:t>
            </w:r>
          </w:p>
        </w:tc>
      </w:tr>
      <w:tr w:rsidR="00764677" w:rsidRPr="001C5353"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r>
              <w:t>360856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0.24</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16.0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4.0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215D3C" w:rsidRDefault="00675B6B" w:rsidP="00213450">
            <w:pPr>
              <w:spacing w:line="240" w:lineRule="auto"/>
              <w:jc w:val="center"/>
              <w:rPr>
                <w:szCs w:val="21"/>
                <w:lang w:val="en-US"/>
              </w:rPr>
            </w:pPr>
            <w:r>
              <w:t>4.0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8.0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4.0</w:t>
            </w:r>
          </w:p>
        </w:tc>
      </w:tr>
    </w:tbl>
    <w:p w:rsidR="00005045" w:rsidRPr="00005045" w:rsidRDefault="00005045" w:rsidP="003747B9">
      <w:pPr>
        <w:rPr>
          <w:szCs w:val="21"/>
          <w:lang w:val="en-US"/>
        </w:rPr>
      </w:pPr>
    </w:p>
    <w:p w:rsidR="001025F9" w:rsidRDefault="00675B6B" w:rsidP="00956530">
      <w:pPr>
        <w:jc w:val="center"/>
      </w:pPr>
      <w:r>
        <w:rPr>
          <w:noProof/>
          <w:lang w:val="en-US"/>
        </w:rP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05225"/>
                    </a:xfrm>
                    <a:prstGeom prst="rect">
                      <a:avLst/>
                    </a:prstGeom>
                  </pic:spPr>
                </pic:pic>
              </a:graphicData>
            </a:graphic>
          </wp:inline>
        </w:drawing>
      </w:r>
    </w:p>
    <w:p w:rsidR="00956530" w:rsidRDefault="00675B6B"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5568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55689">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555689">
        <w:rPr>
          <w:rFonts w:ascii="黑体" w:hAnsi="黑体"/>
          <w:noProof/>
        </w:rPr>
        <w:t>2</w:t>
      </w:r>
      <w:r w:rsidRPr="006156D5">
        <w:rPr>
          <w:rFonts w:ascii="黑体" w:hAnsi="黑体"/>
        </w:rPr>
        <w:fldChar w:fldCharType="end"/>
      </w:r>
      <w:r w:rsidR="00675B6B"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64677" w:rsidRDefault="00675B6B"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64677" w:rsidRPr="001C5353" w:rsidRDefault="00675B6B"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64677" w:rsidRPr="001C5353" w:rsidRDefault="00675B6B" w:rsidP="00213450">
            <w:pPr>
              <w:spacing w:line="240" w:lineRule="auto"/>
              <w:jc w:val="center"/>
              <w:rPr>
                <w:szCs w:val="21"/>
                <w:lang w:val="en-US"/>
              </w:rPr>
            </w:pPr>
            <w:r>
              <w:rPr>
                <w:rFonts w:hint="eastAsia"/>
                <w:szCs w:val="21"/>
                <w:lang w:val="en-US"/>
              </w:rPr>
              <w:t>网格尺寸</w:t>
            </w:r>
          </w:p>
        </w:tc>
      </w:tr>
      <w:tr w:rsidR="00764677" w:rsidRPr="001C5353"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r>
              <w:t>372898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0.24</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16.0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4.0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215D3C" w:rsidRDefault="00675B6B" w:rsidP="00213450">
            <w:pPr>
              <w:spacing w:line="240" w:lineRule="auto"/>
              <w:jc w:val="center"/>
              <w:rPr>
                <w:szCs w:val="21"/>
                <w:lang w:val="en-US"/>
              </w:rPr>
            </w:pPr>
            <w:r>
              <w:t>4.0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8.0</w:t>
            </w:r>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r>
              <w:t>4.0</w:t>
            </w:r>
          </w:p>
        </w:tc>
      </w:tr>
    </w:tbl>
    <w:p w:rsidR="00005045" w:rsidRPr="00005045" w:rsidRDefault="00005045" w:rsidP="003747B9">
      <w:pPr>
        <w:rPr>
          <w:szCs w:val="21"/>
          <w:lang w:val="en-US"/>
        </w:rPr>
      </w:pPr>
    </w:p>
    <w:p w:rsidR="001025F9" w:rsidRDefault="00675B6B" w:rsidP="00956530">
      <w:pPr>
        <w:jc w:val="center"/>
      </w:pPr>
      <w:r>
        <w:rPr>
          <w:noProof/>
          <w:lang w:val="en-US"/>
        </w:rPr>
        <w:drawing>
          <wp:inline distT="0" distB="0" distL="0" distR="0">
            <wp:extent cx="5667375" cy="3705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05225"/>
                    </a:xfrm>
                    <a:prstGeom prst="rect">
                      <a:avLst/>
                    </a:prstGeom>
                  </pic:spPr>
                </pic:pic>
              </a:graphicData>
            </a:graphic>
          </wp:inline>
        </w:drawing>
      </w:r>
    </w:p>
    <w:p w:rsidR="00956530" w:rsidRDefault="00675B6B"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5568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55689">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夏季</w:t>
      </w:r>
    </w:p>
    <w:p w:rsidR="003857DF" w:rsidRPr="003857DF" w:rsidRDefault="003857DF" w:rsidP="003857DF">
      <w:pPr>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5568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555689">
        <w:rPr>
          <w:rFonts w:ascii="黑体" w:hAnsi="黑体"/>
          <w:noProof/>
        </w:rPr>
        <w:t>3</w:t>
      </w:r>
      <w:r w:rsidRPr="006156D5">
        <w:rPr>
          <w:rFonts w:ascii="黑体" w:hAnsi="黑体"/>
        </w:rPr>
        <w:fldChar w:fldCharType="end"/>
      </w:r>
      <w:r w:rsidR="00675B6B"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64677" w:rsidRDefault="00675B6B"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764677" w:rsidRPr="001C5353" w:rsidRDefault="00675B6B"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764677" w:rsidRPr="001C5353" w:rsidRDefault="00675B6B" w:rsidP="00213450">
            <w:pPr>
              <w:spacing w:line="240" w:lineRule="auto"/>
              <w:jc w:val="center"/>
              <w:rPr>
                <w:szCs w:val="21"/>
                <w:lang w:val="en-US"/>
              </w:rPr>
            </w:pPr>
            <w:r>
              <w:rPr>
                <w:rFonts w:hint="eastAsia"/>
                <w:szCs w:val="21"/>
                <w:lang w:val="en-US"/>
              </w:rPr>
              <w:t>网格尺寸</w:t>
            </w:r>
          </w:p>
        </w:tc>
      </w:tr>
      <w:tr w:rsidR="00764677" w:rsidRPr="001C5353"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bookmarkStart w:id="51" w:name="冬季网格总数"/>
            <w:r>
              <w:t>327391</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bookmarkStart w:id="52" w:name="冬季分弧精度"/>
            <w:r>
              <w:t>0.24</w:t>
            </w:r>
            <w:bookmarkEnd w:id="52"/>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bookmarkStart w:id="53" w:name="最大网格尺寸"/>
            <w:r>
              <w:t>16.0</w:t>
            </w:r>
            <w:bookmarkEnd w:id="53"/>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bookmarkStart w:id="54" w:name="最小网格尺寸"/>
            <w:r>
              <w:t>4.0</w:t>
            </w:r>
            <w:bookmarkEnd w:id="54"/>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215D3C" w:rsidRDefault="00675B6B" w:rsidP="00213450">
            <w:pPr>
              <w:spacing w:line="240" w:lineRule="auto"/>
              <w:jc w:val="center"/>
              <w:rPr>
                <w:szCs w:val="21"/>
                <w:lang w:val="en-US"/>
              </w:rPr>
            </w:pPr>
            <w:bookmarkStart w:id="55" w:name="建筑表面细分层厚度"/>
            <w:r>
              <w:t>4.0</w:t>
            </w:r>
            <w:bookmarkEnd w:id="55"/>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bookmarkStart w:id="56" w:name="远场网格尺寸"/>
            <w:r>
              <w:t>8.0</w:t>
            </w:r>
            <w:bookmarkEnd w:id="56"/>
          </w:p>
        </w:tc>
      </w:tr>
      <w:tr w:rsidR="00764677" w:rsidRPr="001C5353" w:rsidTr="00346FC0">
        <w:trPr>
          <w:trHeight w:val="270"/>
        </w:trPr>
        <w:tc>
          <w:tcPr>
            <w:tcW w:w="1863" w:type="dxa"/>
            <w:vMerge/>
            <w:tcBorders>
              <w:left w:val="single" w:sz="4" w:space="0" w:color="auto"/>
              <w:bottom w:val="single" w:sz="4" w:space="0" w:color="auto"/>
              <w:right w:val="single" w:sz="4" w:space="0" w:color="auto"/>
            </w:tcBorders>
            <w:vAlign w:val="center"/>
          </w:tcPr>
          <w:p w:rsidR="00764677" w:rsidRPr="001C5353" w:rsidRDefault="00675B6B"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64677" w:rsidRPr="009D2F6D" w:rsidRDefault="00675B6B"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64677" w:rsidRPr="009D2F6D" w:rsidRDefault="00675B6B"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764677" w:rsidRPr="009D2F6D" w:rsidRDefault="00675B6B" w:rsidP="00213450">
            <w:pPr>
              <w:spacing w:line="240" w:lineRule="auto"/>
              <w:jc w:val="center"/>
              <w:rPr>
                <w:szCs w:val="21"/>
                <w:lang w:val="en-US"/>
              </w:rPr>
            </w:pPr>
            <w:bookmarkStart w:id="57" w:name="近场网格尺寸"/>
            <w:r>
              <w:t>4.0</w:t>
            </w:r>
            <w:bookmarkEnd w:id="57"/>
          </w:p>
        </w:tc>
      </w:tr>
    </w:tbl>
    <w:p w:rsidR="00005045" w:rsidRPr="00005045" w:rsidRDefault="00005045" w:rsidP="003747B9">
      <w:pPr>
        <w:rPr>
          <w:szCs w:val="21"/>
          <w:lang w:val="en-US"/>
        </w:rPr>
      </w:pPr>
    </w:p>
    <w:p w:rsidR="001025F9" w:rsidRDefault="00675B6B" w:rsidP="00956530">
      <w:pPr>
        <w:jc w:val="center"/>
      </w:pPr>
      <w:r>
        <w:rPr>
          <w:noProof/>
          <w:lang w:val="en-US"/>
        </w:rPr>
        <w:lastRenderedPageBreak/>
        <w:drawing>
          <wp:inline distT="0" distB="0" distL="0" distR="0">
            <wp:extent cx="5667375" cy="3705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05225"/>
                    </a:xfrm>
                    <a:prstGeom prst="rect">
                      <a:avLst/>
                    </a:prstGeom>
                  </pic:spPr>
                </pic:pic>
              </a:graphicData>
            </a:graphic>
          </wp:inline>
        </w:drawing>
      </w:r>
    </w:p>
    <w:p w:rsidR="00956530" w:rsidRDefault="00675B6B"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5568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555689">
        <w:rPr>
          <w:rFonts w:ascii="黑体" w:eastAsia="黑体" w:hAnsi="黑体"/>
          <w:noProof/>
          <w:sz w:val="20"/>
        </w:rPr>
        <w:t>3</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过渡季</w:t>
      </w:r>
      <w:bookmarkEnd w:id="58"/>
    </w:p>
    <w:p w:rsidR="00745913" w:rsidRDefault="003857DF" w:rsidP="00745913">
      <w:pPr>
        <w:pStyle w:val="a0"/>
        <w:ind w:firstLineChars="300" w:firstLine="630"/>
        <w:rPr>
          <w:rFonts w:ascii="黑体" w:eastAsia="黑体" w:hAnsi="黑体"/>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0" w:name="网格图"/>
      <w:bookmarkEnd w:id="60"/>
    </w:p>
    <w:p w:rsidR="003857DF" w:rsidRDefault="003857DF" w:rsidP="003857DF">
      <w:pPr>
        <w:pStyle w:val="2"/>
        <w:numPr>
          <w:ilvl w:val="1"/>
          <w:numId w:val="4"/>
        </w:numPr>
      </w:pPr>
      <w:bookmarkStart w:id="61" w:name="_Toc509844742"/>
      <w:bookmarkStart w:id="62" w:name="_Toc185944152"/>
      <w:r>
        <w:rPr>
          <w:rFonts w:hint="eastAsia"/>
        </w:rPr>
        <w:t>边界条件</w:t>
      </w:r>
      <w:bookmarkEnd w:id="61"/>
      <w:bookmarkEnd w:id="62"/>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3" w:name="_Toc509844743"/>
      <w:bookmarkStart w:id="64" w:name="_Toc185944153"/>
      <w:r>
        <w:rPr>
          <w:rFonts w:hint="eastAsia"/>
        </w:rPr>
        <w:lastRenderedPageBreak/>
        <w:t>入口与出口边界条件</w:t>
      </w:r>
      <w:bookmarkEnd w:id="63"/>
      <w:bookmarkEnd w:id="64"/>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41.25pt" o:ole="">
            <v:imagedata r:id="rId21" o:title=""/>
          </v:shape>
          <o:OLEObject Type="Embed" ProgID="Equation.3" ShapeID="_x0000_i1025" DrawAspect="Content" ObjectID="_1796556906" r:id="rId22"/>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5568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55689">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23" o:title=""/>
          </v:shape>
          <o:OLEObject Type="Embed" ProgID="Equation.3" ShapeID="_x0000_i1026" DrawAspect="Content" ObjectID="_1796556907" r:id="rId24"/>
        </w:object>
      </w:r>
      <w:r>
        <w:rPr>
          <w:rFonts w:hint="eastAsia"/>
          <w:lang w:val="en-US"/>
        </w:rPr>
        <w:t>、</w:t>
      </w:r>
      <w:r>
        <w:rPr>
          <w:lang w:val="en-US"/>
        </w:rPr>
        <w:t xml:space="preserve"> </w:t>
      </w:r>
      <w:r w:rsidRPr="00C91E32">
        <w:rPr>
          <w:position w:val="-10"/>
          <w:lang w:val="en-US"/>
        </w:rPr>
        <w:object w:dxaOrig="279" w:dyaOrig="360">
          <v:shape id="_x0000_i1027" type="#_x0000_t75" style="width:13.5pt;height:18.75pt" o:ole="">
            <v:imagedata r:id="rId25" o:title=""/>
          </v:shape>
          <o:OLEObject Type="Embed" ProgID="Equation.3" ShapeID="_x0000_i1027" DrawAspect="Content" ObjectID="_1796556908" r:id="rId26"/>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6" w:name="_Toc509844744"/>
      <w:bookmarkStart w:id="67" w:name="_Toc185944154"/>
      <w:r>
        <w:rPr>
          <w:rFonts w:hint="eastAsia"/>
        </w:rPr>
        <w:t>壁面边界条件</w:t>
      </w:r>
      <w:bookmarkEnd w:id="66"/>
      <w:bookmarkEnd w:id="67"/>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8" w:name="_Toc185944155"/>
      <w:r>
        <w:rPr>
          <w:rFonts w:hint="eastAsia"/>
        </w:rPr>
        <w:t>湍流模型</w:t>
      </w:r>
      <w:bookmarkEnd w:id="37"/>
      <w:bookmarkEnd w:id="38"/>
      <w:bookmarkEnd w:id="68"/>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9" w:name="_Toc451698939"/>
      <w:bookmarkStart w:id="70" w:name="_Toc452108767"/>
      <w:bookmarkStart w:id="71" w:name="_Toc185944156"/>
      <w:r>
        <w:rPr>
          <w:rFonts w:hint="eastAsia"/>
        </w:rPr>
        <w:t>求解计算</w:t>
      </w:r>
      <w:bookmarkEnd w:id="69"/>
      <w:bookmarkEnd w:id="70"/>
      <w:bookmarkEnd w:id="71"/>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0"/>
    </w:p>
    <w:p w:rsidR="00005045" w:rsidRDefault="00005045" w:rsidP="00005045">
      <w:pPr>
        <w:pStyle w:val="2"/>
      </w:pPr>
      <w:bookmarkStart w:id="74" w:name="_Toc509844747"/>
      <w:bookmarkStart w:id="75" w:name="_Toc185944157"/>
      <w:r>
        <w:rPr>
          <w:rFonts w:hint="eastAsia"/>
        </w:rPr>
        <w:t>风速放大系数计算</w:t>
      </w:r>
      <w:bookmarkEnd w:id="74"/>
      <w:bookmarkEnd w:id="75"/>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675B6B"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5568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55689">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5568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55689">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3.5pt;height:13.5pt" o:ole="">
            <v:imagedata r:id="rId67" o:title=""/>
          </v:shape>
          <o:OLEObject Type="Embed" ProgID="Equation.3" ShapeID="_x0000_i1028" DrawAspect="Content" ObjectID="_1796556909" r:id="rId68"/>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75pt;height:17.25pt" o:ole="">
            <v:imagedata r:id="rId69" o:title=""/>
          </v:shape>
          <o:OLEObject Type="Embed" ProgID="Equation.3" ShapeID="_x0000_i1029" DrawAspect="Content" ObjectID="_1796556910" r:id="rId70"/>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75pt;height:21pt" o:ole="">
            <v:imagedata r:id="rId71" o:title=""/>
          </v:shape>
          <o:OLEObject Type="Embed" ProgID="Equation.3" ShapeID="_x0000_i1030" DrawAspect="Content" ObjectID="_1796556911" r:id="rId72"/>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1pt;height:21pt" o:ole="">
            <v:imagedata r:id="rId73" o:title=""/>
          </v:shape>
          <o:OLEObject Type="Embed" ProgID="Equation.3" ShapeID="_x0000_i1031" DrawAspect="Content" ObjectID="_1796556912" r:id="rId74"/>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rsidR="00D40158" w:rsidRDefault="0000578F" w:rsidP="00D40158">
      <w:pPr>
        <w:pStyle w:val="1"/>
      </w:pPr>
      <w:bookmarkStart w:id="77" w:name="_Toc452108768"/>
      <w:bookmarkStart w:id="78" w:name="_Toc185944158"/>
      <w:r>
        <w:rPr>
          <w:rFonts w:hint="eastAsia"/>
        </w:rPr>
        <w:lastRenderedPageBreak/>
        <w:t>结果</w:t>
      </w:r>
      <w:r>
        <w:t>分析</w:t>
      </w:r>
      <w:bookmarkEnd w:id="77"/>
      <w:bookmarkEnd w:id="78"/>
    </w:p>
    <w:p w:rsidR="00337C74" w:rsidRPr="00337C74" w:rsidRDefault="00337C74" w:rsidP="00B314DD">
      <w:pPr>
        <w:pStyle w:val="2"/>
        <w:rPr>
          <w:szCs w:val="21"/>
        </w:rPr>
      </w:pPr>
      <w:bookmarkStart w:id="79" w:name="_Toc185944159"/>
      <w:r>
        <w:rPr>
          <w:rFonts w:hint="eastAsia"/>
          <w:szCs w:val="21"/>
        </w:rPr>
        <w:t>工况</w:t>
      </w:r>
      <w:r>
        <w:rPr>
          <w:szCs w:val="21"/>
        </w:rPr>
        <w:t>表</w:t>
      </w:r>
      <w:bookmarkEnd w:id="79"/>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2.50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315.0</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80"/>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1" w:name="_Toc509844750"/>
      <w:bookmarkStart w:id="82" w:name="_Toc185944160"/>
      <w:r>
        <w:rPr>
          <w:rFonts w:hint="eastAsia"/>
        </w:rPr>
        <w:t>冬季工况</w:t>
      </w:r>
      <w:bookmarkEnd w:id="81"/>
      <w:bookmarkEnd w:id="82"/>
    </w:p>
    <w:p w:rsidR="00005045" w:rsidRPr="00555AA6" w:rsidRDefault="00005045" w:rsidP="00005045">
      <w:pPr>
        <w:ind w:firstLineChars="200" w:firstLine="420"/>
        <w:jc w:val="both"/>
      </w:pPr>
      <w:r>
        <w:rPr>
          <w:rFonts w:hint="eastAsia"/>
          <w:lang w:val="en-US"/>
        </w:rPr>
        <w:t>本项目冬季工况的入口边界风速为</w:t>
      </w:r>
      <w:bookmarkStart w:id="83" w:name="冬季入口边界风速"/>
      <w:r>
        <w:rPr>
          <w:rFonts w:ascii="Calibri" w:hAnsi="Calibri" w:hint="eastAsia"/>
          <w:szCs w:val="21"/>
        </w:rPr>
        <w:t>2.50</w:t>
      </w:r>
      <w:bookmarkEnd w:id="83"/>
      <w:r w:rsidRPr="00AB551B">
        <w:rPr>
          <w:rFonts w:ascii="Calibri" w:hAnsi="Calibri"/>
          <w:szCs w:val="21"/>
        </w:rPr>
        <w:t>m/s</w:t>
      </w:r>
      <w:r>
        <w:rPr>
          <w:rFonts w:ascii="Calibri" w:hAnsi="Calibri" w:hint="eastAsia"/>
          <w:szCs w:val="21"/>
        </w:rPr>
        <w:t>，风向为</w:t>
      </w:r>
      <w:bookmarkStart w:id="84" w:name="冬季入口边界风向"/>
      <w:r w:rsidRPr="005F4F73">
        <w:rPr>
          <w:szCs w:val="21"/>
        </w:rPr>
        <w:t>NNE</w:t>
      </w:r>
      <w:bookmarkEnd w:id="84"/>
      <w:r>
        <w:rPr>
          <w:rFonts w:hint="eastAsia"/>
          <w:szCs w:val="21"/>
        </w:rPr>
        <w:t>。</w:t>
      </w:r>
    </w:p>
    <w:p w:rsidR="00005045" w:rsidRDefault="00675B6B" w:rsidP="00005045">
      <w:pPr>
        <w:pStyle w:val="3"/>
      </w:pPr>
      <w:bookmarkStart w:id="85" w:name="_Toc509844751"/>
      <w:bookmarkStart w:id="86" w:name="_Toc185944161"/>
      <w:r>
        <w:rPr>
          <w:rFonts w:hint="eastAsia"/>
        </w:rPr>
        <w:t>人行区域</w:t>
      </w:r>
      <w:r w:rsidR="00005045">
        <w:rPr>
          <w:rFonts w:hint="eastAsia"/>
        </w:rPr>
        <w:t>风速</w:t>
      </w:r>
      <w:r w:rsidR="00005045" w:rsidRPr="001773DA">
        <w:rPr>
          <w:rFonts w:hint="eastAsia"/>
        </w:rPr>
        <w:t>达标分析</w:t>
      </w:r>
      <w:bookmarkEnd w:id="85"/>
      <w:bookmarkEnd w:id="86"/>
      <w:r w:rsidR="00005045">
        <w:rPr>
          <w:rFonts w:hint="eastAsia"/>
        </w:rPr>
        <w:t xml:space="preserve"> </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7" w:name="冬季工况人行区风速分析结论"/>
      <w:bookmarkEnd w:id="87"/>
      <w:r>
        <w:rPr>
          <w:lang w:val="en-US"/>
        </w:rPr>
        <w:t>未标示出超标区域，可知人行区域风速为最大值为</w:t>
      </w:r>
      <w:r>
        <w:rPr>
          <w:lang w:val="en-US"/>
        </w:rPr>
        <w:t>1.59m/s</w:t>
      </w:r>
      <w:r>
        <w:rPr>
          <w:lang w:val="en-US"/>
        </w:rPr>
        <w:t>，小于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8" w:name="冬季工况人行区风速云图"/>
      <w:bookmarkEnd w:id="88"/>
      <w:r>
        <w:rPr>
          <w:noProof/>
          <w:lang w:val="en-US"/>
        </w:rPr>
        <w:lastRenderedPageBreak/>
        <w:drawing>
          <wp:inline distT="0" distB="0" distL="0" distR="0">
            <wp:extent cx="5667375" cy="35528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5528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502E17" w:rsidRPr="00502E17" w:rsidRDefault="00675B6B" w:rsidP="00502E17">
      <w:pPr>
        <w:pStyle w:val="a0"/>
        <w:ind w:firstLine="420"/>
        <w:rPr>
          <w:lang w:val="en-US"/>
        </w:rPr>
      </w:pPr>
    </w:p>
    <w:p w:rsidR="00005045" w:rsidRDefault="00675B6B" w:rsidP="00005045">
      <w:pPr>
        <w:pStyle w:val="3"/>
      </w:pPr>
      <w:bookmarkStart w:id="89" w:name="_Toc509844752"/>
      <w:bookmarkStart w:id="90" w:name="_Toc185944162"/>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9"/>
      <w:bookmarkEnd w:id="90"/>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1" w:name="冬季工况人行区风速放大系数分析结论"/>
      <w:bookmarkEnd w:id="91"/>
      <w:r>
        <w:rPr>
          <w:lang w:val="en-US"/>
        </w:rPr>
        <w:t>图中未标示出风速放大系数超标区域，因此可知人行区域风速放大系数最大值为</w:t>
      </w:r>
      <w:r>
        <w:rPr>
          <w:lang w:val="en-US"/>
        </w:rPr>
        <w:t>1.08</w:t>
      </w:r>
      <w:r>
        <w:rPr>
          <w:lang w:val="en-US"/>
        </w:rPr>
        <w:t>，小于</w:t>
      </w:r>
      <w:r>
        <w:rPr>
          <w:lang w:val="en-US"/>
        </w:rPr>
        <w:t>2</w:t>
      </w:r>
      <w:r>
        <w:rPr>
          <w:lang w:val="en-US"/>
        </w:rPr>
        <w:t>，</w:t>
      </w:r>
      <w:r>
        <w:rPr>
          <w:color w:val="0000FF"/>
          <w:lang w:val="en-US"/>
        </w:rPr>
        <w:t>满足</w:t>
      </w:r>
      <w:r>
        <w:rPr>
          <w:lang w:val="en-US"/>
        </w:rPr>
        <w:t>绿标要求。</w:t>
      </w:r>
    </w:p>
    <w:p w:rsidR="00005045" w:rsidRDefault="00005045" w:rsidP="006C2DCC">
      <w:pPr>
        <w:jc w:val="center"/>
      </w:pPr>
      <w:bookmarkStart w:id="92" w:name="冬季工况人行区风速放大系数云图"/>
      <w:bookmarkEnd w:id="92"/>
      <w:r>
        <w:rPr>
          <w:noProof/>
          <w:lang w:val="en-US"/>
        </w:rPr>
        <w:drawing>
          <wp:inline distT="0" distB="0" distL="0" distR="0">
            <wp:extent cx="5667375" cy="35528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552825"/>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lastRenderedPageBreak/>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F70CCF" w:rsidRPr="00F70CCF" w:rsidRDefault="00675B6B" w:rsidP="00F70CCF">
      <w:pPr>
        <w:pStyle w:val="a0"/>
        <w:ind w:firstLine="420"/>
        <w:rPr>
          <w:lang w:val="en-US"/>
        </w:rPr>
      </w:pPr>
    </w:p>
    <w:p w:rsidR="00005045" w:rsidRDefault="00675B6B" w:rsidP="00783262">
      <w:pPr>
        <w:pStyle w:val="3"/>
      </w:pPr>
      <w:bookmarkStart w:id="93" w:name="_Toc185944163"/>
      <w:r w:rsidRPr="00855135">
        <w:rPr>
          <w:rFonts w:hint="eastAsia"/>
        </w:rPr>
        <w:t>户外休息区、儿童娱乐区</w:t>
      </w:r>
      <w:r w:rsidRPr="00131929">
        <w:t>域风速达标分析</w:t>
      </w:r>
      <w:bookmarkEnd w:id="93"/>
    </w:p>
    <w:p w:rsidR="00005045" w:rsidRDefault="00005045" w:rsidP="00005045">
      <w:pPr>
        <w:pStyle w:val="a0"/>
        <w:ind w:firstLine="420"/>
      </w:pPr>
      <w:r>
        <w:rPr>
          <w:rFonts w:hint="eastAsia"/>
          <w:lang w:val="en-US"/>
        </w:rPr>
        <w:t>下图为本项目划定的</w:t>
      </w:r>
      <w:r w:rsidR="00675B6B">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675B6B">
        <w:rPr>
          <w:rFonts w:hint="eastAsia"/>
          <w:lang w:val="en-US"/>
        </w:rPr>
        <w:t>需特别</w:t>
      </w:r>
      <w:r>
        <w:rPr>
          <w:rFonts w:hint="eastAsia"/>
          <w:lang w:val="en-US"/>
        </w:rPr>
        <w:t>关注</w:t>
      </w:r>
      <w:r w:rsidR="00675B6B"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675B6B">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4" w:name="冬季工况休息区风速分析结论"/>
      <w:bookmarkEnd w:id="94"/>
      <w:r>
        <w:rPr>
          <w:lang w:val="en-US"/>
        </w:rPr>
        <w:t>未标示出超标区域，可知户外休息区、儿童娱乐区风速最大值为</w:t>
      </w:r>
      <w:r>
        <w:rPr>
          <w:lang w:val="en-US"/>
        </w:rPr>
        <w:t>1.47m/s</w:t>
      </w:r>
      <w:r>
        <w:rPr>
          <w:lang w:val="en-US"/>
        </w:rPr>
        <w:t>，小于</w:t>
      </w:r>
      <w:r>
        <w:rPr>
          <w:lang w:val="en-US"/>
        </w:rPr>
        <w:t>2m/s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5" w:name="冬季工况休息区风速云图"/>
      <w:bookmarkEnd w:id="95"/>
      <w:r>
        <w:rPr>
          <w:noProof/>
          <w:lang w:val="en-US"/>
        </w:rPr>
        <w:drawing>
          <wp:inline distT="0" distB="0" distL="0" distR="0">
            <wp:extent cx="5667375" cy="3552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5528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675B6B"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rsidR="00F835D5" w:rsidRDefault="00675B6B" w:rsidP="00F835D5">
      <w:pPr>
        <w:pStyle w:val="3"/>
      </w:pPr>
      <w:bookmarkStart w:id="96" w:name="_Toc185944164"/>
      <w:r w:rsidRPr="00F835D5">
        <w:rPr>
          <w:rFonts w:hint="eastAsia"/>
        </w:rPr>
        <w:t>户外休息区、儿童娱乐区风速放大系数达标</w:t>
      </w:r>
      <w:r w:rsidRPr="00F835D5">
        <w:t>分析</w:t>
      </w:r>
      <w:bookmarkEnd w:id="96"/>
    </w:p>
    <w:p w:rsidR="00005045" w:rsidRPr="00637C23" w:rsidRDefault="00675B6B"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7" w:name="冬季工况户外休息区和儿童娱乐区风速放大系数分析结论"/>
      <w:bookmarkEnd w:id="97"/>
      <w:r>
        <w:rPr>
          <w:lang w:val="en-US"/>
        </w:rPr>
        <w:t>区域内风速放大系数最大值为</w:t>
      </w:r>
      <w:r>
        <w:rPr>
          <w:lang w:val="en-US"/>
        </w:rPr>
        <w:t>1.00</w:t>
      </w:r>
      <w:r>
        <w:rPr>
          <w:lang w:val="en-US"/>
        </w:rPr>
        <w:t>，</w:t>
      </w:r>
      <w:r>
        <w:rPr>
          <w:color w:val="00FF00"/>
          <w:lang w:val="en-US"/>
        </w:rPr>
        <w:t>没有</w:t>
      </w:r>
      <w:r>
        <w:rPr>
          <w:lang w:val="en-US"/>
        </w:rPr>
        <w:t>风速放大系数超限区域，</w:t>
      </w:r>
      <w:r>
        <w:rPr>
          <w:color w:val="00FF00"/>
          <w:lang w:val="en-US"/>
        </w:rPr>
        <w:t>满足</w:t>
      </w:r>
      <w:r>
        <w:rPr>
          <w:lang w:val="en-US"/>
        </w:rPr>
        <w:t>标准要求。</w:t>
      </w:r>
    </w:p>
    <w:p w:rsidR="00005045" w:rsidRDefault="00005045" w:rsidP="006C2DCC">
      <w:pPr>
        <w:jc w:val="center"/>
      </w:pPr>
      <w:bookmarkStart w:id="98" w:name="冬季工况户外休息区和儿童娱乐区风速放大系数云图"/>
      <w:bookmarkEnd w:id="98"/>
      <w:r>
        <w:rPr>
          <w:noProof/>
          <w:lang w:val="en-US"/>
        </w:rPr>
        <w:lastRenderedPageBreak/>
        <w:drawing>
          <wp:inline distT="0" distB="0" distL="0" distR="0">
            <wp:extent cx="5667375" cy="35528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552825"/>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4</w:t>
      </w:r>
      <w:r w:rsidRPr="006156D5">
        <w:rPr>
          <w:rFonts w:ascii="黑体" w:eastAsia="黑体" w:hAnsi="黑体"/>
          <w:sz w:val="20"/>
          <w:szCs w:val="20"/>
        </w:rPr>
        <w:fldChar w:fldCharType="end"/>
      </w:r>
      <w:r w:rsidR="00675B6B"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rsidR="00345B62" w:rsidRDefault="00675B6B" w:rsidP="002E39BF">
      <w:pPr>
        <w:pStyle w:val="a0"/>
        <w:ind w:firstLine="420"/>
        <w:rPr>
          <w:lang w:val="en-US"/>
        </w:rPr>
      </w:pPr>
    </w:p>
    <w:p w:rsidR="000D2A44" w:rsidRPr="000D2A44" w:rsidRDefault="00675B6B"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rsidR="000D2A44" w:rsidRPr="00CC7E5C" w:rsidRDefault="00675B6B"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rsidR="000D2A44" w:rsidRPr="000D2A44" w:rsidRDefault="00675B6B"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rsidR="00253E6D" w:rsidRPr="000D2A44" w:rsidRDefault="00675B6B"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rsidR="00345B62" w:rsidRPr="004924C1" w:rsidRDefault="00675B6B" w:rsidP="002E39BF">
      <w:pPr>
        <w:pStyle w:val="a0"/>
        <w:ind w:firstLine="420"/>
        <w:rPr>
          <w:lang w:val="en-US"/>
        </w:rPr>
      </w:pPr>
    </w:p>
    <w:p w:rsidR="002B63B6" w:rsidRPr="00E34A8C" w:rsidRDefault="00675B6B" w:rsidP="002B63B6">
      <w:pPr>
        <w:pStyle w:val="3"/>
      </w:pPr>
      <w:bookmarkStart w:id="99" w:name="_Toc509844753"/>
      <w:bookmarkStart w:id="100" w:name="_Toc185944165"/>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rsidR="002B63B6" w:rsidRPr="0042183E" w:rsidRDefault="00675B6B"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rsidR="002B63B6" w:rsidRPr="00C72E58" w:rsidRDefault="00675B6B"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555689">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E34A8C" w:rsidRPr="00E34A8C" w:rsidRDefault="00675B6B"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rsidR="00E34A8C" w:rsidRPr="00E34A8C" w:rsidRDefault="00675B6B"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675B6B"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675B6B"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675B6B"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r w:rsidR="00AD3952"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952" w:rsidRPr="00AD3952" w:rsidRDefault="00675B6B"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AD3952" w:rsidRPr="00AD3952" w:rsidRDefault="00675B6B"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675B6B" w:rsidP="00AD3952">
            <w:pPr>
              <w:spacing w:line="240" w:lineRule="auto"/>
              <w:ind w:firstLineChars="100" w:firstLine="220"/>
              <w:rPr>
                <w:rFonts w:ascii="宋体" w:hAnsi="宋体" w:cs="宋体"/>
                <w:color w:val="000000"/>
                <w:sz w:val="22"/>
                <w:szCs w:val="22"/>
                <w:lang w:val="en-US"/>
              </w:rPr>
            </w:pPr>
            <w:bookmarkStart w:id="105" w:name="冬季工况休息区风速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675B6B" w:rsidP="00AD3952">
            <w:pPr>
              <w:spacing w:line="240" w:lineRule="auto"/>
              <w:rPr>
                <w:rFonts w:ascii="宋体" w:hAnsi="宋体" w:cs="宋体"/>
                <w:color w:val="000000"/>
                <w:sz w:val="22"/>
                <w:szCs w:val="22"/>
                <w:lang w:val="en-US"/>
              </w:rPr>
            </w:pPr>
            <w:bookmarkStart w:id="106" w:name="冬季工况休息区风速达标判断"/>
            <w:r w:rsidRPr="00E34A8C">
              <w:rPr>
                <w:rFonts w:ascii="宋体" w:hAnsi="宋体" w:cs="宋体" w:hint="eastAsia"/>
                <w:color w:val="000000"/>
                <w:sz w:val="22"/>
                <w:szCs w:val="22"/>
                <w:lang w:val="en-US"/>
              </w:rPr>
              <w:t>是</w:t>
            </w:r>
            <w:bookmarkEnd w:id="106"/>
          </w:p>
        </w:tc>
      </w:tr>
      <w:tr w:rsidR="00AD3952" w:rsidRPr="008E146A"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952" w:rsidRPr="00E34A8C" w:rsidRDefault="00675B6B"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675B6B" w:rsidP="00AD3952">
            <w:pPr>
              <w:ind w:firstLineChars="200" w:firstLine="420"/>
              <w:rPr>
                <w:rFonts w:ascii="宋体" w:hAnsi="宋体" w:cs="宋体"/>
                <w:szCs w:val="21"/>
              </w:rPr>
            </w:pPr>
            <w:r w:rsidRPr="00E34A8C">
              <w:rPr>
                <w:rFonts w:ascii="宋体" w:hAnsi="宋体" w:cs="宋体" w:hint="eastAsia"/>
                <w:szCs w:val="21"/>
              </w:rPr>
              <w:t>＜</w:t>
            </w:r>
            <w:bookmarkStart w:id="107" w:name="冬季工况休息区和儿童娱乐区风速放大系数标准要求限值"/>
            <w:r>
              <w:rPr>
                <w:rFonts w:ascii="宋体" w:hAnsi="宋体" w:cs="宋体"/>
                <w:szCs w:val="21"/>
              </w:rPr>
              <w:t>2</w:t>
            </w:r>
            <w:bookmarkEnd w:id="107"/>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675B6B" w:rsidP="00AD3952">
            <w:pPr>
              <w:spacing w:line="240" w:lineRule="auto"/>
              <w:ind w:firstLineChars="100" w:firstLine="220"/>
              <w:rPr>
                <w:rFonts w:ascii="宋体" w:hAnsi="宋体" w:cs="宋体"/>
                <w:color w:val="000000"/>
                <w:sz w:val="22"/>
                <w:szCs w:val="22"/>
                <w:lang w:val="en-US"/>
              </w:rPr>
            </w:pPr>
            <w:bookmarkStart w:id="108" w:name="冬季工况户外休息区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D3952" w:rsidRPr="00E34A8C" w:rsidRDefault="00675B6B" w:rsidP="00AD3952">
            <w:pPr>
              <w:spacing w:line="240" w:lineRule="auto"/>
              <w:rPr>
                <w:rFonts w:ascii="宋体" w:hAnsi="宋体" w:cs="宋体"/>
                <w:color w:val="000000"/>
                <w:sz w:val="22"/>
                <w:szCs w:val="22"/>
                <w:lang w:val="en-US"/>
              </w:rPr>
            </w:pPr>
            <w:bookmarkStart w:id="109" w:name="冬季工况户外休息区风速放大系数达标判断"/>
            <w:r w:rsidRPr="00E34A8C">
              <w:rPr>
                <w:rFonts w:ascii="宋体" w:hAnsi="宋体" w:cs="宋体" w:hint="eastAsia"/>
                <w:color w:val="000000"/>
                <w:sz w:val="22"/>
                <w:szCs w:val="22"/>
                <w:lang w:val="en-US"/>
              </w:rPr>
              <w:t>是</w:t>
            </w:r>
            <w:bookmarkEnd w:id="109"/>
          </w:p>
        </w:tc>
      </w:tr>
    </w:tbl>
    <w:p w:rsidR="00824A7E" w:rsidRPr="002B63B6" w:rsidRDefault="00675B6B" w:rsidP="002B63B6"/>
    <w:p w:rsidR="00005045" w:rsidRDefault="00005045" w:rsidP="00005045">
      <w:pPr>
        <w:pStyle w:val="3"/>
      </w:pPr>
      <w:bookmarkStart w:id="110" w:name="_Toc185944166"/>
      <w:r>
        <w:rPr>
          <w:rFonts w:hint="eastAsia"/>
        </w:rPr>
        <w:lastRenderedPageBreak/>
        <w:t>建筑迎风面和背风面风压分析</w:t>
      </w:r>
      <w:bookmarkEnd w:id="110"/>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675B6B">
        <w:rPr>
          <w:rFonts w:hint="eastAsia"/>
          <w:lang w:val="en-US"/>
        </w:rPr>
        <w:t>，</w:t>
      </w:r>
      <w:r w:rsidR="00675B6B">
        <w:rPr>
          <w:rFonts w:hint="eastAsia"/>
          <w:lang w:val="en-US"/>
        </w:rPr>
        <w:t>以下图为例</w:t>
      </w:r>
      <w:r>
        <w:rPr>
          <w:rFonts w:hint="eastAsia"/>
          <w:lang w:val="en-US"/>
        </w:rPr>
        <w:t>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0">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55689">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rsidR="00134709" w:rsidRDefault="00675B6B"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675B6B"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555689">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55689">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lastRenderedPageBreak/>
        <w:t>建筑迎风面和背风面风压云图</w:t>
      </w:r>
    </w:p>
    <w:p w:rsidR="00005045" w:rsidRPr="00C57197" w:rsidRDefault="00005045" w:rsidP="00C57197">
      <w:pPr>
        <w:pStyle w:val="ac"/>
        <w:jc w:val="center"/>
        <w:rPr>
          <w:noProof/>
          <w:lang w:val="en-US"/>
        </w:rPr>
      </w:pPr>
      <w:bookmarkStart w:id="111" w:name="冬季工况建筑迎风面风压云图"/>
      <w:bookmarkEnd w:id="111"/>
      <w:r>
        <w:rPr>
          <w:noProof/>
          <w:lang w:val="en-US"/>
        </w:rPr>
        <w:drawing>
          <wp:inline distT="0" distB="0" distL="0" distR="0">
            <wp:extent cx="5667375" cy="3667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3667125"/>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12" w:name="冬季工况建筑背风面风压云图"/>
      <w:bookmarkEnd w:id="112"/>
      <w:r>
        <w:rPr>
          <w:noProof/>
          <w:lang w:val="en-US"/>
        </w:rPr>
        <w:drawing>
          <wp:inline distT="0" distB="0" distL="0" distR="0">
            <wp:extent cx="5667375" cy="3676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3676650"/>
                    </a:xfrm>
                    <a:prstGeom prst="rect">
                      <a:avLst/>
                    </a:prstGeom>
                  </pic:spPr>
                </pic:pic>
              </a:graphicData>
            </a:graphic>
          </wp:inline>
        </w:drawing>
      </w:r>
    </w:p>
    <w:p w:rsidR="00005045"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C41379" w:rsidRDefault="00675B6B" w:rsidP="00C41379">
      <w:pPr>
        <w:jc w:val="center"/>
        <w:rPr>
          <w:rFonts w:ascii="Cambria" w:eastAsia="黑体" w:hAnsi="Cambria"/>
          <w:sz w:val="20"/>
        </w:rPr>
      </w:pPr>
      <w:bookmarkStart w:id="113" w:name="建筑迎背风面风压差表_新增"/>
      <w:bookmarkEnd w:id="113"/>
    </w:p>
    <w:p w:rsidR="00005045" w:rsidRDefault="00005045" w:rsidP="00005045">
      <w:pPr>
        <w:pStyle w:val="4"/>
      </w:pPr>
      <w:r>
        <w:rPr>
          <w:rFonts w:hint="eastAsia"/>
        </w:rPr>
        <w:lastRenderedPageBreak/>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555689">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555689">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4"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p>
        </w:tc>
        <w:tc>
          <w:tcPr>
            <w:tcW w:w="1276" w:type="dxa"/>
            <w:shd w:val="clear" w:color="auto" w:fill="auto"/>
            <w:vAlign w:val="center"/>
          </w:tcPr>
          <w:p w:rsidR="00005045" w:rsidRPr="00124784" w:rsidRDefault="00005045" w:rsidP="00124784">
            <w:pPr>
              <w:jc w:val="center"/>
              <w:rPr>
                <w:lang w:val="en-US"/>
              </w:rPr>
            </w:pPr>
            <w:r>
              <w:rPr>
                <w:lang w:val="en-US"/>
              </w:rPr>
              <w:t>0.62</w:t>
            </w:r>
          </w:p>
        </w:tc>
        <w:tc>
          <w:tcPr>
            <w:tcW w:w="1276" w:type="dxa"/>
            <w:shd w:val="clear" w:color="auto" w:fill="auto"/>
            <w:vAlign w:val="center"/>
          </w:tcPr>
          <w:p w:rsidR="00005045" w:rsidRPr="00124784" w:rsidRDefault="00005045" w:rsidP="00124784">
            <w:pPr>
              <w:jc w:val="center"/>
              <w:rPr>
                <w:lang w:val="en-US"/>
              </w:rPr>
            </w:pPr>
            <w:r>
              <w:rPr>
                <w:lang w:val="en-US"/>
              </w:rPr>
              <w:t>-1.41</w:t>
            </w:r>
          </w:p>
        </w:tc>
        <w:tc>
          <w:tcPr>
            <w:tcW w:w="1701" w:type="dxa"/>
            <w:shd w:val="clear" w:color="auto" w:fill="auto"/>
            <w:vAlign w:val="center"/>
          </w:tcPr>
          <w:p w:rsidR="00005045" w:rsidRPr="00124784" w:rsidRDefault="00005045" w:rsidP="00124784">
            <w:pPr>
              <w:jc w:val="center"/>
              <w:rPr>
                <w:lang w:val="en-US"/>
              </w:rPr>
            </w:pPr>
            <w:r>
              <w:rPr>
                <w:lang w:val="en-US"/>
              </w:rPr>
              <w:t>2.03</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BD7446">
        <w:tc>
          <w:tcPr>
            <w:tcW w:w="4077" w:type="dxa"/>
            <w:shd w:val="clear" w:color="auto" w:fill="auto"/>
            <w:vAlign w:val="center"/>
          </w:tcPr>
          <w:p w:rsidR="00005045" w:rsidRPr="00124784" w:rsidRDefault="00005045" w:rsidP="00124784">
            <w:pPr>
              <w:jc w:val="center"/>
              <w:rPr>
                <w:lang w:val="en-US"/>
              </w:rPr>
            </w:pPr>
            <w:r>
              <w:rPr>
                <w:lang w:val="en-US"/>
              </w:rPr>
              <w:t>1</w:t>
            </w:r>
          </w:p>
        </w:tc>
        <w:tc>
          <w:tcPr>
            <w:tcW w:w="1276" w:type="dxa"/>
            <w:shd w:val="clear" w:color="auto" w:fill="auto"/>
            <w:vAlign w:val="center"/>
          </w:tcPr>
          <w:p w:rsidR="00005045" w:rsidRPr="00124784" w:rsidRDefault="00005045" w:rsidP="00124784">
            <w:pPr>
              <w:jc w:val="center"/>
              <w:rPr>
                <w:lang w:val="en-US"/>
              </w:rPr>
            </w:pPr>
            <w:r>
              <w:rPr>
                <w:lang w:val="en-US"/>
              </w:rPr>
              <w:t>-1.08</w:t>
            </w:r>
          </w:p>
        </w:tc>
        <w:tc>
          <w:tcPr>
            <w:tcW w:w="1276" w:type="dxa"/>
            <w:shd w:val="clear" w:color="auto" w:fill="auto"/>
            <w:vAlign w:val="center"/>
          </w:tcPr>
          <w:p w:rsidR="00005045" w:rsidRPr="00124784" w:rsidRDefault="00005045" w:rsidP="00124784">
            <w:pPr>
              <w:jc w:val="center"/>
              <w:rPr>
                <w:lang w:val="en-US"/>
              </w:rPr>
            </w:pPr>
            <w:r>
              <w:rPr>
                <w:lang w:val="en-US"/>
              </w:rPr>
              <w:t>-0.83</w:t>
            </w:r>
          </w:p>
        </w:tc>
        <w:tc>
          <w:tcPr>
            <w:tcW w:w="1701" w:type="dxa"/>
            <w:shd w:val="clear" w:color="auto" w:fill="auto"/>
            <w:vAlign w:val="center"/>
          </w:tcPr>
          <w:p w:rsidR="00005045" w:rsidRPr="00124784" w:rsidRDefault="00005045" w:rsidP="00124784">
            <w:pPr>
              <w:jc w:val="center"/>
              <w:rPr>
                <w:lang w:val="en-US"/>
              </w:rPr>
            </w:pPr>
            <w:r>
              <w:rPr>
                <w:lang w:val="en-US"/>
              </w:rPr>
              <w:t>-0.25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无用</w:t>
            </w:r>
            <w:r>
              <w:rPr>
                <w:lang w:val="en-US"/>
              </w:rPr>
              <w:t>2</w:t>
            </w:r>
          </w:p>
        </w:tc>
        <w:tc>
          <w:tcPr>
            <w:tcW w:w="1276" w:type="dxa"/>
            <w:shd w:val="clear" w:color="auto" w:fill="auto"/>
            <w:vAlign w:val="center"/>
          </w:tcPr>
          <w:p w:rsidR="00005045" w:rsidRPr="00124784" w:rsidRDefault="00005045" w:rsidP="00124784">
            <w:pPr>
              <w:jc w:val="center"/>
              <w:rPr>
                <w:lang w:val="en-US"/>
              </w:rPr>
            </w:pPr>
            <w:r>
              <w:rPr>
                <w:lang w:val="en-US"/>
              </w:rPr>
              <w:t>-0.45</w:t>
            </w:r>
          </w:p>
        </w:tc>
        <w:tc>
          <w:tcPr>
            <w:tcW w:w="1276" w:type="dxa"/>
            <w:shd w:val="clear" w:color="auto" w:fill="auto"/>
            <w:vAlign w:val="center"/>
          </w:tcPr>
          <w:p w:rsidR="00005045" w:rsidRPr="00124784" w:rsidRDefault="00005045" w:rsidP="00124784">
            <w:pPr>
              <w:jc w:val="center"/>
              <w:rPr>
                <w:lang w:val="en-US"/>
              </w:rPr>
            </w:pPr>
            <w:r>
              <w:rPr>
                <w:lang w:val="en-US"/>
              </w:rPr>
              <w:t>-0.64</w:t>
            </w:r>
          </w:p>
        </w:tc>
        <w:tc>
          <w:tcPr>
            <w:tcW w:w="1701" w:type="dxa"/>
            <w:shd w:val="clear" w:color="auto" w:fill="auto"/>
            <w:vAlign w:val="center"/>
          </w:tcPr>
          <w:p w:rsidR="00005045" w:rsidRPr="00124784" w:rsidRDefault="00005045" w:rsidP="00124784">
            <w:pPr>
              <w:jc w:val="center"/>
              <w:rPr>
                <w:lang w:val="en-US"/>
              </w:rPr>
            </w:pPr>
            <w:r>
              <w:rPr>
                <w:lang w:val="en-US"/>
              </w:rPr>
              <w:t>0.19</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5" w:name="建筑迎风和背风面风压差结论汇总结论"/>
      <w:bookmarkEnd w:id="114"/>
      <w:bookmarkEnd w:id="115"/>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BD7446" w:rsidRDefault="00675B6B">
      <w:pPr>
        <w:rPr>
          <w:lang w:val="en-US"/>
        </w:rPr>
      </w:pPr>
      <w:r>
        <w:rPr>
          <w:b/>
          <w:color w:val="000000"/>
          <w:lang w:val="en-US"/>
        </w:rPr>
        <w:t>说明：所有单体建筑各层迎风和背风面风压差信息详见附录。</w:t>
      </w:r>
    </w:p>
    <w:p w:rsidR="00147DF5" w:rsidRPr="00147DF5" w:rsidRDefault="00FA58D9" w:rsidP="00005045">
      <w:pPr>
        <w:rPr>
          <w:lang w:val="en-US"/>
        </w:rPr>
      </w:pPr>
      <w:bookmarkStart w:id="116" w:name="冬季工况"/>
      <w:bookmarkEnd w:id="116"/>
      <w:r>
        <w:rPr>
          <w:rFonts w:hint="eastAsia"/>
          <w:lang w:val="en-US"/>
        </w:rPr>
        <w:t xml:space="preserve"> </w:t>
      </w:r>
    </w:p>
    <w:p w:rsidR="00005045" w:rsidRDefault="00005045" w:rsidP="00005045">
      <w:pPr>
        <w:pStyle w:val="2"/>
      </w:pPr>
      <w:bookmarkStart w:id="117" w:name="_Toc185944167"/>
      <w:r>
        <w:rPr>
          <w:rFonts w:hint="eastAsia"/>
        </w:rPr>
        <w:t>夏季工况</w:t>
      </w:r>
      <w:bookmarkEnd w:id="117"/>
    </w:p>
    <w:p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3.00m/s</w:t>
      </w:r>
      <w:r w:rsidRPr="002E4BE1">
        <w:rPr>
          <w:rFonts w:hint="eastAsia"/>
          <w:lang w:val="en-US"/>
        </w:rPr>
        <w:t>，风向为</w:t>
      </w:r>
      <w:r>
        <w:t>SE</w:t>
      </w:r>
      <w:r w:rsidR="00675B6B">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675B6B">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w:t>
      </w:r>
      <w:r w:rsidRPr="00BF4FD9">
        <w:rPr>
          <w:rFonts w:hint="eastAsia"/>
          <w:lang w:val="en-US"/>
        </w:rPr>
        <w:t>，避免夏季</w:t>
      </w:r>
      <w:r w:rsidR="00675B6B"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675B6B"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675B6B" w:rsidP="00005045">
      <w:pPr>
        <w:pStyle w:val="3"/>
      </w:pPr>
      <w:bookmarkStart w:id="118" w:name="_Toc185944168"/>
      <w:r>
        <w:rPr>
          <w:rFonts w:hint="eastAsia"/>
        </w:rPr>
        <w:t>人活动</w:t>
      </w:r>
      <w:r>
        <w:rPr>
          <w:rFonts w:hint="eastAsia"/>
        </w:rPr>
        <w:t>区域</w:t>
      </w:r>
      <w:r w:rsidR="00005045">
        <w:rPr>
          <w:rFonts w:hint="eastAsia"/>
        </w:rPr>
        <w:t>无风区计算分析</w:t>
      </w:r>
      <w:bookmarkEnd w:id="118"/>
    </w:p>
    <w:p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675B6B" w:rsidRPr="0048256A">
        <w:rPr>
          <w:rFonts w:hint="eastAsia"/>
          <w:lang w:val="en-US"/>
        </w:rPr>
        <w:t>人活动区</w:t>
      </w:r>
      <w:r w:rsidRPr="0048256A">
        <w:rPr>
          <w:rFonts w:hint="eastAsia"/>
          <w:lang w:val="en-US"/>
        </w:rPr>
        <w:t>的</w:t>
      </w:r>
      <w:r>
        <w:rPr>
          <w:rFonts w:hint="eastAsia"/>
          <w:lang w:val="en-US"/>
        </w:rPr>
        <w:t>风速分布，并通过速度下限为</w:t>
      </w:r>
      <w:r w:rsidR="00675B6B">
        <w:rPr>
          <w:rFonts w:hint="eastAsia"/>
          <w:lang w:val="en-US"/>
        </w:rPr>
        <w:t>0</w:t>
      </w:r>
      <w:r w:rsidR="00675B6B">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r>
        <w:rPr>
          <w:noProof/>
          <w:lang w:val="en-US"/>
        </w:rPr>
        <w:lastRenderedPageBreak/>
        <w:drawing>
          <wp:inline distT="0" distB="0" distL="0" distR="0">
            <wp:extent cx="5667375" cy="35528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5667375" cy="3552825"/>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675B6B">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675B6B">
        <w:rPr>
          <w:rFonts w:ascii="黑体" w:eastAsia="黑体" w:hAnsi="黑体" w:hint="eastAsia"/>
          <w:sz w:val="20"/>
          <w:szCs w:val="20"/>
        </w:rPr>
        <w:t>-</w:t>
      </w:r>
      <w:r w:rsidR="00675B6B">
        <w:rPr>
          <w:rFonts w:ascii="黑体" w:eastAsia="黑体" w:hAnsi="黑体" w:hint="eastAsia"/>
          <w:sz w:val="20"/>
          <w:szCs w:val="20"/>
        </w:rPr>
        <w:t>夏季</w:t>
      </w:r>
      <w:r w:rsidR="00675B6B">
        <w:rPr>
          <w:rFonts w:hint="eastAsia"/>
        </w:rPr>
        <w:t xml:space="preserve"> </w:t>
      </w:r>
    </w:p>
    <w:p w:rsidR="006F1295" w:rsidRPr="006F1295" w:rsidRDefault="00675B6B" w:rsidP="006F1295">
      <w:pPr>
        <w:pStyle w:val="a0"/>
        <w:ind w:firstLine="420"/>
      </w:pPr>
    </w:p>
    <w:p w:rsidR="00005045" w:rsidRDefault="00675B6B" w:rsidP="00005045">
      <w:pPr>
        <w:pStyle w:val="3"/>
      </w:pPr>
      <w:bookmarkStart w:id="119" w:name="_Toc185944169"/>
      <w:r>
        <w:rPr>
          <w:rFonts w:hint="eastAsia"/>
        </w:rPr>
        <w:t>人</w:t>
      </w:r>
      <w:r>
        <w:rPr>
          <w:rFonts w:hint="eastAsia"/>
        </w:rPr>
        <w:t>活动</w:t>
      </w:r>
      <w:r>
        <w:rPr>
          <w:rFonts w:hint="eastAsia"/>
        </w:rPr>
        <w:t>区域</w:t>
      </w:r>
      <w:r w:rsidR="00005045">
        <w:rPr>
          <w:rFonts w:hint="eastAsia"/>
        </w:rPr>
        <w:t>旋涡区分析</w:t>
      </w:r>
      <w:bookmarkEnd w:id="119"/>
    </w:p>
    <w:p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675B6B">
        <w:rPr>
          <w:rFonts w:hint="eastAsia"/>
          <w:lang w:val="en-US"/>
        </w:rPr>
        <w:t>活动</w:t>
      </w:r>
      <w:r w:rsidRPr="00B93902">
        <w:rPr>
          <w:rFonts w:hint="eastAsia"/>
          <w:lang w:val="en-US"/>
        </w:rPr>
        <w:t>区没有明显的旋涡产生，因此满足绿标要求。</w:t>
      </w:r>
    </w:p>
    <w:p w:rsidR="00005045" w:rsidRDefault="00005045" w:rsidP="006C2DCC">
      <w:pPr>
        <w:pStyle w:val="a0"/>
        <w:ind w:firstLineChars="0" w:firstLine="0"/>
        <w:jc w:val="center"/>
        <w:rPr>
          <w:lang w:val="en-US"/>
        </w:rPr>
      </w:pPr>
      <w:r>
        <w:rPr>
          <w:noProof/>
          <w:lang w:val="en-US"/>
        </w:rPr>
        <w:drawing>
          <wp:inline distT="0" distB="0" distL="0" distR="0">
            <wp:extent cx="5667375" cy="37052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5667375" cy="370522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675B6B">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675B6B">
        <w:rPr>
          <w:rFonts w:hint="eastAsia"/>
          <w:lang w:val="en-US"/>
        </w:rPr>
        <w:t xml:space="preserve"> </w:t>
      </w:r>
    </w:p>
    <w:p w:rsidR="006F1295" w:rsidRPr="006F1295" w:rsidRDefault="00675B6B" w:rsidP="006F1295">
      <w:pPr>
        <w:pStyle w:val="a0"/>
        <w:ind w:firstLine="420"/>
        <w:rPr>
          <w:lang w:val="en-US"/>
        </w:rPr>
      </w:pPr>
    </w:p>
    <w:p w:rsidR="00005045" w:rsidRDefault="00005045" w:rsidP="00005045">
      <w:pPr>
        <w:pStyle w:val="3"/>
      </w:pPr>
      <w:bookmarkStart w:id="120" w:name="_Toc185944170"/>
      <w:r>
        <w:rPr>
          <w:rFonts w:hint="eastAsia"/>
        </w:rPr>
        <w:t>人</w:t>
      </w:r>
      <w:r w:rsidR="00675B6B">
        <w:rPr>
          <w:rFonts w:hint="eastAsia"/>
        </w:rPr>
        <w:t>活动</w:t>
      </w:r>
      <w:r>
        <w:rPr>
          <w:rFonts w:hint="eastAsia"/>
        </w:rPr>
        <w:t>区域旋涡区/无风区达标</w:t>
      </w:r>
      <w:r w:rsidR="00675B6B">
        <w:rPr>
          <w:rFonts w:hint="eastAsia"/>
        </w:rPr>
        <w:t>结果汇总</w:t>
      </w:r>
      <w:bookmarkEnd w:id="12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675B6B"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hint="eastAsia"/>
                <w:color w:val="000000"/>
                <w:sz w:val="22"/>
                <w:szCs w:val="22"/>
                <w:lang w:val="en-US"/>
              </w:rPr>
              <w:t>是</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21" w:name="_Toc185944171"/>
      <w:r>
        <w:rPr>
          <w:rFonts w:hint="eastAsia"/>
        </w:rPr>
        <w:t>外窗内外表面风压差达标分析</w:t>
      </w:r>
      <w:bookmarkEnd w:id="121"/>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r>
        <w:rPr>
          <w:noProof/>
          <w:lang w:val="en-US"/>
        </w:rPr>
        <w:drawing>
          <wp:inline distT="0" distB="0" distL="0" distR="0">
            <wp:extent cx="5667375" cy="36671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5667375" cy="3667125"/>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rsidR="00005045" w:rsidRPr="00C56D1B" w:rsidRDefault="00005045" w:rsidP="00005045">
      <w:pPr>
        <w:jc w:val="center"/>
      </w:pPr>
      <w:r>
        <w:rPr>
          <w:noProof/>
          <w:lang w:val="en-US"/>
        </w:rPr>
        <w:lastRenderedPageBreak/>
        <w:drawing>
          <wp:inline distT="0" distB="0" distL="0" distR="0">
            <wp:extent cx="5667375" cy="36766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5667375" cy="36766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675B6B">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555689">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55568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1</w:t>
            </w:r>
          </w:p>
        </w:tc>
        <w:tc>
          <w:tcPr>
            <w:tcW w:w="1134" w:type="dxa"/>
            <w:shd w:val="clear" w:color="auto" w:fill="auto"/>
            <w:vAlign w:val="center"/>
          </w:tcPr>
          <w:p w:rsidR="00005045" w:rsidRPr="00124784" w:rsidRDefault="00005045" w:rsidP="00124784">
            <w:pPr>
              <w:jc w:val="center"/>
              <w:rPr>
                <w:lang w:val="en-US"/>
              </w:rPr>
            </w:pPr>
            <w:r>
              <w:rPr>
                <w:lang w:val="en-US"/>
              </w:rPr>
              <w:t>12</w:t>
            </w:r>
          </w:p>
        </w:tc>
        <w:tc>
          <w:tcPr>
            <w:tcW w:w="1984" w:type="dxa"/>
            <w:shd w:val="clear" w:color="auto" w:fill="auto"/>
            <w:vAlign w:val="center"/>
          </w:tcPr>
          <w:p w:rsidR="00005045" w:rsidRPr="00124784" w:rsidRDefault="00005045" w:rsidP="00124784">
            <w:pPr>
              <w:jc w:val="center"/>
              <w:rPr>
                <w:lang w:val="en-US"/>
              </w:rPr>
            </w:pPr>
            <w:r>
              <w:rPr>
                <w:lang w:val="en-US"/>
              </w:rPr>
              <w:t>10</w:t>
            </w:r>
          </w:p>
        </w:tc>
        <w:tc>
          <w:tcPr>
            <w:tcW w:w="1116" w:type="dxa"/>
            <w:shd w:val="clear" w:color="auto" w:fill="auto"/>
            <w:vAlign w:val="center"/>
          </w:tcPr>
          <w:p w:rsidR="00005045" w:rsidRPr="00124784" w:rsidRDefault="00005045" w:rsidP="00124784">
            <w:pPr>
              <w:jc w:val="center"/>
              <w:rPr>
                <w:lang w:val="en-US"/>
              </w:rPr>
            </w:pPr>
            <w:r>
              <w:rPr>
                <w:lang w:val="en-US"/>
              </w:rPr>
              <w:t>83.33</w:t>
            </w:r>
          </w:p>
        </w:tc>
        <w:tc>
          <w:tcPr>
            <w:tcW w:w="708" w:type="dxa"/>
            <w:shd w:val="clear" w:color="auto" w:fill="auto"/>
            <w:vAlign w:val="center"/>
          </w:tcPr>
          <w:p w:rsidR="00005045" w:rsidRPr="00124784" w:rsidRDefault="00005045" w:rsidP="00124784">
            <w:pPr>
              <w:jc w:val="center"/>
              <w:rPr>
                <w:lang w:val="en-US"/>
              </w:rPr>
            </w:pPr>
            <w:r>
              <w:rPr>
                <w:lang w:val="en-US"/>
              </w:rPr>
              <w:t>是</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无用</w:t>
            </w:r>
            <w:r>
              <w:rPr>
                <w:lang w:val="en-US"/>
              </w:rPr>
              <w:t>2</w:t>
            </w:r>
          </w:p>
        </w:tc>
        <w:tc>
          <w:tcPr>
            <w:tcW w:w="1134" w:type="dxa"/>
            <w:shd w:val="clear" w:color="auto" w:fill="auto"/>
            <w:vAlign w:val="center"/>
          </w:tcPr>
          <w:p w:rsidR="00005045" w:rsidRPr="00124784" w:rsidRDefault="00005045" w:rsidP="00124784">
            <w:pPr>
              <w:jc w:val="center"/>
              <w:rPr>
                <w:lang w:val="en-US"/>
              </w:rPr>
            </w:pPr>
            <w:r>
              <w:rPr>
                <w:lang w:val="en-US"/>
              </w:rPr>
              <w:t>111</w:t>
            </w:r>
          </w:p>
        </w:tc>
        <w:tc>
          <w:tcPr>
            <w:tcW w:w="1984" w:type="dxa"/>
            <w:shd w:val="clear" w:color="auto" w:fill="auto"/>
            <w:vAlign w:val="center"/>
          </w:tcPr>
          <w:p w:rsidR="00005045" w:rsidRPr="00124784" w:rsidRDefault="00005045" w:rsidP="00124784">
            <w:pPr>
              <w:jc w:val="center"/>
              <w:rPr>
                <w:lang w:val="en-US"/>
              </w:rPr>
            </w:pPr>
            <w:r>
              <w:rPr>
                <w:lang w:val="en-US"/>
              </w:rPr>
              <w:t>107</w:t>
            </w:r>
          </w:p>
        </w:tc>
        <w:tc>
          <w:tcPr>
            <w:tcW w:w="1116" w:type="dxa"/>
            <w:shd w:val="clear" w:color="auto" w:fill="auto"/>
            <w:vAlign w:val="center"/>
          </w:tcPr>
          <w:p w:rsidR="00005045" w:rsidRPr="00124784" w:rsidRDefault="00005045" w:rsidP="00124784">
            <w:pPr>
              <w:jc w:val="center"/>
              <w:rPr>
                <w:lang w:val="en-US"/>
              </w:rPr>
            </w:pPr>
            <w:r>
              <w:rPr>
                <w:lang w:val="en-US"/>
              </w:rPr>
              <w:t>96.40</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675B6B" w:rsidP="007F24B7">
      <w:pPr>
        <w:rPr>
          <w:lang w:val="en-US"/>
        </w:rPr>
      </w:pPr>
    </w:p>
    <w:p w:rsidR="008F3863" w:rsidRPr="008F3863" w:rsidRDefault="00675B6B"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675B6B" w:rsidP="00B32DAF">
      <w:pPr>
        <w:jc w:val="center"/>
      </w:pPr>
      <w:r>
        <w:rPr>
          <w:rFonts w:hint="eastAsia"/>
        </w:rPr>
        <w:t>表</w:t>
      </w:r>
      <w:r>
        <w:t xml:space="preserve"> </w:t>
      </w:r>
      <w:r>
        <w:fldChar w:fldCharType="begin"/>
      </w:r>
      <w:r>
        <w:instrText xml:space="preserve"> STYLEREF 2 \s </w:instrText>
      </w:r>
      <w:r>
        <w:fldChar w:fldCharType="separate"/>
      </w:r>
      <w:r w:rsidR="00555689">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555689">
        <w:rPr>
          <w:noProof/>
        </w:rPr>
        <w:t>3</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675B6B">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675B6B">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675B6B">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675B6B">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675B6B">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675B6B">
            <w:pPr>
              <w:spacing w:line="360" w:lineRule="exact"/>
              <w:jc w:val="center"/>
              <w:rPr>
                <w:lang w:val="en-US"/>
              </w:rPr>
            </w:pPr>
            <w:r>
              <w:rPr>
                <w:lang w:val="en-US"/>
              </w:rPr>
              <w:t>未命名</w:t>
            </w:r>
          </w:p>
        </w:tc>
        <w:tc>
          <w:tcPr>
            <w:tcW w:w="1417" w:type="dxa"/>
            <w:vAlign w:val="center"/>
          </w:tcPr>
          <w:p w:rsidR="00B32DAF" w:rsidRDefault="00675B6B">
            <w:pPr>
              <w:spacing w:line="360" w:lineRule="exact"/>
              <w:jc w:val="center"/>
              <w:rPr>
                <w:lang w:val="en-US"/>
              </w:rPr>
            </w:pPr>
            <w:r>
              <w:rPr>
                <w:lang w:val="en-US"/>
              </w:rPr>
              <w:t>29919.80</w:t>
            </w:r>
          </w:p>
        </w:tc>
        <w:tc>
          <w:tcPr>
            <w:tcW w:w="2552" w:type="dxa"/>
            <w:vAlign w:val="center"/>
          </w:tcPr>
          <w:p w:rsidR="00B32DAF" w:rsidRDefault="00675B6B">
            <w:pPr>
              <w:spacing w:line="360" w:lineRule="exact"/>
              <w:jc w:val="center"/>
              <w:rPr>
                <w:lang w:val="en-US"/>
              </w:rPr>
            </w:pPr>
            <w:r>
              <w:rPr>
                <w:lang w:val="en-US"/>
              </w:rPr>
              <w:t>27417.10</w:t>
            </w:r>
          </w:p>
        </w:tc>
        <w:tc>
          <w:tcPr>
            <w:tcW w:w="1134" w:type="dxa"/>
            <w:vAlign w:val="center"/>
          </w:tcPr>
          <w:p w:rsidR="00B32DAF" w:rsidRDefault="00675B6B">
            <w:pPr>
              <w:spacing w:line="360" w:lineRule="exact"/>
              <w:jc w:val="center"/>
              <w:rPr>
                <w:lang w:val="en-US"/>
              </w:rPr>
            </w:pPr>
            <w:r>
              <w:rPr>
                <w:lang w:val="en-US"/>
              </w:rPr>
              <w:t>91.64</w:t>
            </w:r>
          </w:p>
        </w:tc>
        <w:tc>
          <w:tcPr>
            <w:tcW w:w="835" w:type="dxa"/>
            <w:vAlign w:val="center"/>
          </w:tcPr>
          <w:p w:rsidR="00B32DAF" w:rsidRDefault="00675B6B">
            <w:pPr>
              <w:spacing w:line="360" w:lineRule="exact"/>
              <w:jc w:val="center"/>
              <w:rPr>
                <w:lang w:val="en-US"/>
              </w:rPr>
            </w:pPr>
            <w:r>
              <w:rPr>
                <w:lang w:val="en-US"/>
              </w:rPr>
              <w:t>是</w:t>
            </w:r>
          </w:p>
        </w:tc>
      </w:tr>
    </w:tbl>
    <w:p w:rsidR="002B24B9" w:rsidRDefault="00675B6B"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675B6B" w:rsidP="00053971">
      <w:r>
        <w:rPr>
          <w:rFonts w:hint="eastAsia"/>
        </w:rPr>
        <w:t xml:space="preserve"> </w:t>
      </w:r>
    </w:p>
    <w:p w:rsidR="007F24B7" w:rsidRPr="00053971" w:rsidRDefault="00675B6B">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rsidR="00005045" w:rsidRDefault="00005045" w:rsidP="00005045">
      <w:pPr>
        <w:pStyle w:val="2"/>
      </w:pPr>
      <w:bookmarkStart w:id="122" w:name="季节1"/>
      <w:bookmarkStart w:id="123" w:name="_Toc509844759"/>
      <w:bookmarkStart w:id="124" w:name="_Toc185944172"/>
      <w:r>
        <w:rPr>
          <w:rFonts w:hint="eastAsia"/>
        </w:rPr>
        <w:t>过渡季</w:t>
      </w:r>
      <w:bookmarkEnd w:id="122"/>
      <w:r>
        <w:rPr>
          <w:rFonts w:hint="eastAsia"/>
        </w:rPr>
        <w:t>工况</w:t>
      </w:r>
      <w:bookmarkEnd w:id="123"/>
      <w:bookmarkEnd w:id="124"/>
    </w:p>
    <w:p w:rsidR="00005045" w:rsidRDefault="00005045" w:rsidP="0027395B">
      <w:pPr>
        <w:pStyle w:val="a0"/>
        <w:ind w:firstLine="420"/>
      </w:pPr>
      <w:r w:rsidRPr="002E4BE1">
        <w:rPr>
          <w:rFonts w:hint="eastAsia"/>
          <w:lang w:val="en-US"/>
        </w:rPr>
        <w:t>本项目</w:t>
      </w:r>
      <w:bookmarkStart w:id="125" w:name="季节2"/>
      <w:r>
        <w:rPr>
          <w:rFonts w:hint="eastAsia"/>
          <w:lang w:val="en-US"/>
        </w:rPr>
        <w:t>过渡季</w:t>
      </w:r>
      <w:bookmarkEnd w:id="125"/>
      <w:r w:rsidRPr="002E4BE1">
        <w:rPr>
          <w:rFonts w:hint="eastAsia"/>
          <w:lang w:val="en-US"/>
        </w:rPr>
        <w:t>工况的入口边界风速为</w:t>
      </w:r>
      <w:bookmarkStart w:id="126" w:name="入口边界风速"/>
      <w:r w:rsidRPr="002E4BE1">
        <w:rPr>
          <w:rFonts w:hint="eastAsia"/>
          <w:lang w:val="en-US"/>
        </w:rPr>
        <w:t>3.00</w:t>
      </w:r>
      <w:bookmarkEnd w:id="126"/>
      <w:r w:rsidRPr="002E4BE1">
        <w:rPr>
          <w:rFonts w:hint="eastAsia"/>
          <w:lang w:val="en-US"/>
        </w:rPr>
        <w:t>m/s</w:t>
      </w:r>
      <w:r w:rsidRPr="002E4BE1">
        <w:rPr>
          <w:rFonts w:hint="eastAsia"/>
          <w:lang w:val="en-US"/>
        </w:rPr>
        <w:t>，风向为</w:t>
      </w:r>
      <w:bookmarkStart w:id="127" w:name="入口边界风向"/>
      <w:r>
        <w:t>E</w:t>
      </w:r>
      <w:bookmarkEnd w:id="127"/>
      <w:r w:rsidR="00675B6B">
        <w:rPr>
          <w:rFonts w:hint="eastAsia"/>
          <w:lang w:val="en-US"/>
        </w:rPr>
        <w:t>。</w:t>
      </w:r>
    </w:p>
    <w:p w:rsidR="00005045" w:rsidRDefault="00005045" w:rsidP="0027395B">
      <w:pPr>
        <w:pStyle w:val="a0"/>
        <w:ind w:firstLine="420"/>
      </w:pPr>
      <w:r>
        <w:rPr>
          <w:rFonts w:hint="eastAsia"/>
          <w:lang w:val="en-US"/>
        </w:rPr>
        <w:lastRenderedPageBreak/>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675B6B">
        <w:rPr>
          <w:rFonts w:hint="eastAsia"/>
          <w:lang w:val="en-US"/>
        </w:rPr>
        <w:t>求</w:t>
      </w:r>
      <w:r>
        <w:rPr>
          <w:rFonts w:hint="eastAsia"/>
          <w:lang w:val="en-US"/>
        </w:rPr>
        <w:t>，</w:t>
      </w:r>
      <w:bookmarkStart w:id="128" w:name="季节3"/>
      <w:r w:rsidRPr="00931B71">
        <w:rPr>
          <w:rFonts w:hint="eastAsia"/>
          <w:lang w:val="en-US"/>
        </w:rPr>
        <w:t>过渡季</w:t>
      </w:r>
      <w:bookmarkEnd w:id="12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9" w:name="季节4"/>
      <w:r>
        <w:rPr>
          <w:rFonts w:hint="eastAsia"/>
          <w:lang w:val="en-US"/>
        </w:rPr>
        <w:t>过渡季</w:t>
      </w:r>
      <w:bookmarkEnd w:id="129"/>
      <w:r>
        <w:rPr>
          <w:rFonts w:hint="eastAsia"/>
          <w:lang w:val="en-US"/>
        </w:rPr>
        <w:t>形成有效的巷道风，优化街区自然通风环境</w:t>
      </w:r>
      <w:r w:rsidRPr="00BF4FD9">
        <w:rPr>
          <w:rFonts w:hint="eastAsia"/>
          <w:lang w:val="en-US"/>
        </w:rPr>
        <w:t>，避免</w:t>
      </w:r>
      <w:bookmarkStart w:id="130" w:name="季节5"/>
      <w:r w:rsidRPr="00BF4FD9">
        <w:rPr>
          <w:rFonts w:hint="eastAsia"/>
          <w:lang w:val="en-US"/>
        </w:rPr>
        <w:t>过渡季</w:t>
      </w:r>
      <w:bookmarkEnd w:id="130"/>
      <w:r w:rsidR="00675B6B"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675B6B"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675B6B" w:rsidP="00005045">
      <w:pPr>
        <w:pStyle w:val="3"/>
      </w:pPr>
      <w:bookmarkStart w:id="131" w:name="_Toc509844760"/>
      <w:bookmarkStart w:id="132" w:name="_Toc185944173"/>
      <w:r>
        <w:rPr>
          <w:rFonts w:hint="eastAsia"/>
        </w:rPr>
        <w:t>人活动</w:t>
      </w:r>
      <w:r>
        <w:rPr>
          <w:rFonts w:hint="eastAsia"/>
        </w:rPr>
        <w:t>区域</w:t>
      </w:r>
      <w:r w:rsidR="00005045">
        <w:rPr>
          <w:rFonts w:hint="eastAsia"/>
        </w:rPr>
        <w:t>无风区计算分析</w:t>
      </w:r>
      <w:bookmarkEnd w:id="131"/>
      <w:bookmarkEnd w:id="132"/>
    </w:p>
    <w:p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w:t>
      </w:r>
      <w:r w:rsidRPr="0048256A">
        <w:rPr>
          <w:rFonts w:hint="eastAsia"/>
          <w:lang w:val="en-US"/>
        </w:rPr>
        <w:t>及</w:t>
      </w:r>
      <w:r w:rsidR="00675B6B" w:rsidRPr="0048256A">
        <w:rPr>
          <w:rFonts w:hint="eastAsia"/>
          <w:lang w:val="en-US"/>
        </w:rPr>
        <w:t>人活动区</w:t>
      </w:r>
      <w:r w:rsidRPr="0048256A">
        <w:rPr>
          <w:rFonts w:hint="eastAsia"/>
          <w:lang w:val="en-US"/>
        </w:rPr>
        <w:t>的</w:t>
      </w:r>
      <w:r>
        <w:rPr>
          <w:rFonts w:hint="eastAsia"/>
          <w:lang w:val="en-US"/>
        </w:rPr>
        <w:t>风速分布，并通过速度下限为</w:t>
      </w:r>
      <w:r w:rsidR="00675B6B">
        <w:rPr>
          <w:rFonts w:hint="eastAsia"/>
          <w:lang w:val="en-US"/>
        </w:rPr>
        <w:t>0</w:t>
      </w:r>
      <w:r w:rsidR="00675B6B">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133" w:name="人活动区风速分析结论"/>
      <w:bookmarkEnd w:id="133"/>
      <w:r>
        <w:t>人活动区内未标示出风速</w:t>
      </w:r>
      <w:r>
        <w:rPr>
          <w:color w:val="0000FF"/>
        </w:rPr>
        <w:t>小于</w:t>
      </w:r>
      <w:r>
        <w:t>0.2m/s</w:t>
      </w:r>
      <w:r>
        <w:t>的超限区域，因此人活动区风速</w:t>
      </w:r>
      <w:r>
        <w:rPr>
          <w:color w:val="0000FF"/>
        </w:rPr>
        <w:t>满足</w:t>
      </w:r>
      <w:r>
        <w:t>绿标要求，项目可采用现有建筑布局。</w:t>
      </w:r>
    </w:p>
    <w:p w:rsidR="00005045" w:rsidRDefault="00005045" w:rsidP="006C2DCC">
      <w:pPr>
        <w:pStyle w:val="a0"/>
        <w:spacing w:afterLines="50" w:after="156"/>
        <w:ind w:firstLineChars="0" w:firstLine="0"/>
        <w:jc w:val="center"/>
      </w:pPr>
      <w:bookmarkStart w:id="134" w:name="人行区风速云图"/>
      <w:bookmarkEnd w:id="134"/>
      <w:r>
        <w:rPr>
          <w:noProof/>
          <w:lang w:val="en-US"/>
        </w:rPr>
        <w:drawing>
          <wp:inline distT="0" distB="0" distL="0" distR="0">
            <wp:extent cx="5667375" cy="35528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5667375" cy="3552825"/>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675B6B">
        <w:rPr>
          <w:rFonts w:ascii="黑体" w:eastAsia="黑体" w:hAnsi="黑体" w:hint="eastAsia"/>
          <w:sz w:val="20"/>
          <w:szCs w:val="20"/>
        </w:rPr>
        <w:t>活动</w:t>
      </w:r>
      <w:r w:rsidR="00005045" w:rsidRPr="00C72E58">
        <w:rPr>
          <w:rFonts w:ascii="黑体" w:eastAsia="黑体" w:hAnsi="黑体" w:hint="eastAsia"/>
          <w:sz w:val="20"/>
          <w:szCs w:val="20"/>
        </w:rPr>
        <w:t>区域-1.5米高度水平面风速云图</w:t>
      </w:r>
      <w:r w:rsidR="00675B6B">
        <w:rPr>
          <w:rFonts w:ascii="黑体" w:eastAsia="黑体" w:hAnsi="黑体" w:hint="eastAsia"/>
          <w:sz w:val="20"/>
          <w:szCs w:val="20"/>
        </w:rPr>
        <w:t>-</w:t>
      </w:r>
      <w:bookmarkStart w:id="135" w:name="季节6"/>
      <w:r w:rsidR="00675B6B">
        <w:rPr>
          <w:rFonts w:ascii="黑体" w:eastAsia="黑体" w:hAnsi="黑体" w:hint="eastAsia"/>
          <w:sz w:val="20"/>
          <w:szCs w:val="20"/>
        </w:rPr>
        <w:t>过渡季</w:t>
      </w:r>
      <w:bookmarkEnd w:id="135"/>
      <w:r w:rsidR="00675B6B">
        <w:rPr>
          <w:rFonts w:hint="eastAsia"/>
        </w:rPr>
        <w:t xml:space="preserve"> </w:t>
      </w:r>
    </w:p>
    <w:p w:rsidR="006F1295" w:rsidRPr="006F1295" w:rsidRDefault="00675B6B" w:rsidP="006F1295">
      <w:pPr>
        <w:pStyle w:val="a0"/>
        <w:ind w:firstLine="420"/>
      </w:pPr>
    </w:p>
    <w:p w:rsidR="00005045" w:rsidRDefault="00675B6B" w:rsidP="00005045">
      <w:pPr>
        <w:pStyle w:val="3"/>
      </w:pPr>
      <w:bookmarkStart w:id="136" w:name="_Toc509844761"/>
      <w:bookmarkStart w:id="137" w:name="_Toc185944174"/>
      <w:r>
        <w:rPr>
          <w:rFonts w:hint="eastAsia"/>
        </w:rPr>
        <w:t>人</w:t>
      </w:r>
      <w:r>
        <w:rPr>
          <w:rFonts w:hint="eastAsia"/>
        </w:rPr>
        <w:t>活动</w:t>
      </w:r>
      <w:r>
        <w:rPr>
          <w:rFonts w:hint="eastAsia"/>
        </w:rPr>
        <w:t>区域</w:t>
      </w:r>
      <w:r w:rsidR="00005045">
        <w:rPr>
          <w:rFonts w:hint="eastAsia"/>
        </w:rPr>
        <w:t>旋涡区分析</w:t>
      </w:r>
      <w:bookmarkEnd w:id="136"/>
      <w:bookmarkEnd w:id="137"/>
    </w:p>
    <w:p w:rsidR="00005045" w:rsidRPr="009D2F6D" w:rsidRDefault="00005045"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w:t>
      </w:r>
      <w:r w:rsidR="00675B6B">
        <w:rPr>
          <w:rFonts w:hint="eastAsia"/>
          <w:lang w:val="en-US"/>
        </w:rPr>
        <w:t>活动</w:t>
      </w:r>
      <w:r w:rsidRPr="00B93902">
        <w:rPr>
          <w:rFonts w:hint="eastAsia"/>
          <w:lang w:val="en-US"/>
        </w:rPr>
        <w:t>区没有明显的旋涡产生，因此满足绿标要求。</w:t>
      </w:r>
    </w:p>
    <w:p w:rsidR="00005045" w:rsidRDefault="00005045" w:rsidP="006C2DCC">
      <w:pPr>
        <w:pStyle w:val="a0"/>
        <w:ind w:firstLineChars="0" w:firstLine="0"/>
        <w:jc w:val="center"/>
        <w:rPr>
          <w:lang w:val="en-US"/>
        </w:rPr>
      </w:pPr>
      <w:bookmarkStart w:id="138" w:name="人行区风速矢量图"/>
      <w:bookmarkEnd w:id="138"/>
      <w:r>
        <w:rPr>
          <w:noProof/>
          <w:lang w:val="en-US"/>
        </w:rPr>
        <w:lastRenderedPageBreak/>
        <w:drawing>
          <wp:inline distT="0" distB="0" distL="0" distR="0">
            <wp:extent cx="5667375" cy="37052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5667375" cy="370522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w:t>
      </w:r>
      <w:r w:rsidR="00675B6B">
        <w:rPr>
          <w:rFonts w:ascii="黑体" w:eastAsia="黑体" w:hAnsi="黑体" w:hint="eastAsia"/>
          <w:sz w:val="20"/>
          <w:szCs w:val="20"/>
        </w:rPr>
        <w:t>活动</w:t>
      </w:r>
      <w:r w:rsidR="00005045" w:rsidRPr="00C72E58">
        <w:rPr>
          <w:rFonts w:ascii="黑体" w:eastAsia="黑体" w:hAnsi="黑体" w:hint="eastAsia"/>
          <w:sz w:val="20"/>
          <w:szCs w:val="20"/>
        </w:rPr>
        <w:t>区-1.5米高度水平面风速矢量图</w:t>
      </w:r>
      <w:r w:rsidR="00675B6B">
        <w:rPr>
          <w:rFonts w:hint="eastAsia"/>
          <w:lang w:val="en-US"/>
        </w:rPr>
        <w:t xml:space="preserve"> </w:t>
      </w:r>
    </w:p>
    <w:p w:rsidR="006F1295" w:rsidRPr="006F1295" w:rsidRDefault="00675B6B" w:rsidP="006F1295">
      <w:pPr>
        <w:pStyle w:val="a0"/>
        <w:ind w:firstLine="420"/>
        <w:rPr>
          <w:lang w:val="en-US"/>
        </w:rPr>
      </w:pPr>
    </w:p>
    <w:p w:rsidR="00005045" w:rsidRDefault="00005045" w:rsidP="00005045">
      <w:pPr>
        <w:pStyle w:val="3"/>
      </w:pPr>
      <w:bookmarkStart w:id="139" w:name="_Toc509844762"/>
      <w:bookmarkStart w:id="140" w:name="_Toc185944175"/>
      <w:r>
        <w:rPr>
          <w:rFonts w:hint="eastAsia"/>
        </w:rPr>
        <w:t>人</w:t>
      </w:r>
      <w:r w:rsidR="00675B6B">
        <w:rPr>
          <w:rFonts w:hint="eastAsia"/>
        </w:rPr>
        <w:t>活动</w:t>
      </w:r>
      <w:r>
        <w:rPr>
          <w:rFonts w:hint="eastAsia"/>
        </w:rPr>
        <w:t>区域旋涡区/无风区达标</w:t>
      </w:r>
      <w:bookmarkEnd w:id="139"/>
      <w:r w:rsidR="00675B6B">
        <w:rPr>
          <w:rFonts w:hint="eastAsia"/>
        </w:rPr>
        <w:t>结果汇总</w:t>
      </w:r>
      <w:bookmarkEnd w:id="140"/>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41" w:name="季节8"/>
      <w:r w:rsidR="00675B6B" w:rsidRPr="002F5B29">
        <w:rPr>
          <w:rFonts w:ascii="黑体" w:eastAsia="黑体" w:hAnsi="黑体" w:hint="eastAsia"/>
          <w:sz w:val="20"/>
          <w:szCs w:val="20"/>
        </w:rPr>
        <w:t>过渡季</w:t>
      </w:r>
      <w:bookmarkEnd w:id="14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2" w:name="是否有无风区"/>
            <w:r w:rsidRPr="0088058A">
              <w:rPr>
                <w:rFonts w:ascii="宋体" w:hAnsi="宋体" w:cs="宋体" w:hint="eastAsia"/>
                <w:color w:val="000000"/>
                <w:sz w:val="22"/>
                <w:szCs w:val="22"/>
                <w:lang w:val="en-US"/>
              </w:rPr>
              <w:t>否</w:t>
            </w:r>
            <w:bookmarkEnd w:id="142"/>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3" w:name="无风区达标判断"/>
            <w:r w:rsidRPr="0088058A">
              <w:rPr>
                <w:rFonts w:ascii="宋体" w:hAnsi="宋体" w:cs="宋体" w:hint="eastAsia"/>
                <w:color w:val="000000"/>
                <w:sz w:val="22"/>
                <w:szCs w:val="22"/>
                <w:lang w:val="en-US"/>
              </w:rPr>
              <w:t>是</w:t>
            </w:r>
            <w:bookmarkEnd w:id="143"/>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4" w:name="是否有旋涡区"/>
            <w:r w:rsidRPr="0088058A">
              <w:rPr>
                <w:rFonts w:ascii="宋体" w:hAnsi="宋体" w:cs="宋体"/>
                <w:color w:val="000000"/>
                <w:sz w:val="22"/>
                <w:szCs w:val="22"/>
                <w:lang w:val="en-US"/>
              </w:rPr>
              <w:t>否</w:t>
            </w:r>
            <w:bookmarkEnd w:id="144"/>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5" w:name="旋涡区达标判断"/>
            <w:r w:rsidRPr="0088058A">
              <w:rPr>
                <w:rFonts w:ascii="宋体" w:hAnsi="宋体" w:cs="宋体"/>
                <w:color w:val="000000"/>
                <w:sz w:val="22"/>
                <w:szCs w:val="22"/>
                <w:lang w:val="en-US"/>
              </w:rPr>
              <w:t>是</w:t>
            </w:r>
            <w:bookmarkEnd w:id="145"/>
          </w:p>
        </w:tc>
      </w:tr>
    </w:tbl>
    <w:p w:rsidR="00005045" w:rsidRDefault="00005045" w:rsidP="00005045">
      <w:pPr>
        <w:pStyle w:val="3"/>
      </w:pPr>
      <w:bookmarkStart w:id="146" w:name="_Toc504501018"/>
      <w:bookmarkStart w:id="147" w:name="_Toc509844763"/>
      <w:bookmarkStart w:id="148" w:name="_Toc185944176"/>
      <w:r>
        <w:rPr>
          <w:rFonts w:hint="eastAsia"/>
        </w:rPr>
        <w:t>外窗内外表面风压</w:t>
      </w:r>
      <w:bookmarkEnd w:id="146"/>
      <w:r>
        <w:rPr>
          <w:rFonts w:hint="eastAsia"/>
        </w:rPr>
        <w:t>差达标分析</w:t>
      </w:r>
      <w:bookmarkEnd w:id="147"/>
      <w:bookmarkEnd w:id="148"/>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9" w:name="季节9"/>
      <w:r>
        <w:rPr>
          <w:rFonts w:hint="eastAsia"/>
          <w:lang w:val="en-US"/>
        </w:rPr>
        <w:t>过渡季</w:t>
      </w:r>
      <w:bookmarkEnd w:id="14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50" w:name="迎风面风压云图"/>
      <w:bookmarkEnd w:id="150"/>
      <w:r>
        <w:rPr>
          <w:noProof/>
          <w:lang w:val="en-US"/>
        </w:rPr>
        <w:lastRenderedPageBreak/>
        <w:drawing>
          <wp:inline distT="0" distB="0" distL="0" distR="0">
            <wp:extent cx="5667375" cy="36671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5667375" cy="3667125"/>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51" w:name="季节10"/>
      <w:r w:rsidR="00005045" w:rsidRPr="00C72E58">
        <w:rPr>
          <w:rFonts w:ascii="黑体" w:eastAsia="黑体" w:hAnsi="黑体" w:hint="eastAsia"/>
          <w:sz w:val="20"/>
          <w:szCs w:val="20"/>
        </w:rPr>
        <w:t>过渡季</w:t>
      </w:r>
      <w:bookmarkEnd w:id="151"/>
    </w:p>
    <w:p w:rsidR="00005045" w:rsidRPr="00C56D1B" w:rsidRDefault="00005045" w:rsidP="00005045">
      <w:pPr>
        <w:jc w:val="center"/>
      </w:pPr>
      <w:bookmarkStart w:id="152" w:name="背风面风压云图"/>
      <w:bookmarkEnd w:id="152"/>
      <w:r>
        <w:rPr>
          <w:noProof/>
          <w:lang w:val="en-US"/>
        </w:rPr>
        <w:drawing>
          <wp:inline distT="0" distB="0" distL="0" distR="0">
            <wp:extent cx="5667375" cy="36766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5667375" cy="36766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5568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3" w:name="季节11"/>
      <w:r w:rsidR="00005045" w:rsidRPr="00C72E58">
        <w:rPr>
          <w:rFonts w:ascii="黑体" w:eastAsia="黑体" w:hAnsi="黑体" w:hint="eastAsia"/>
          <w:sz w:val="20"/>
          <w:szCs w:val="20"/>
        </w:rPr>
        <w:t>过渡季</w:t>
      </w:r>
      <w:bookmarkEnd w:id="153"/>
      <w:r w:rsidR="00675B6B">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555689">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55568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1</w:t>
            </w:r>
          </w:p>
        </w:tc>
        <w:tc>
          <w:tcPr>
            <w:tcW w:w="1134" w:type="dxa"/>
            <w:shd w:val="clear" w:color="auto" w:fill="auto"/>
            <w:vAlign w:val="center"/>
          </w:tcPr>
          <w:p w:rsidR="00005045" w:rsidRPr="00124784" w:rsidRDefault="00005045" w:rsidP="00124784">
            <w:pPr>
              <w:jc w:val="center"/>
              <w:rPr>
                <w:lang w:val="en-US"/>
              </w:rPr>
            </w:pPr>
            <w:r>
              <w:rPr>
                <w:lang w:val="en-US"/>
              </w:rPr>
              <w:t>12</w:t>
            </w:r>
          </w:p>
        </w:tc>
        <w:tc>
          <w:tcPr>
            <w:tcW w:w="1984" w:type="dxa"/>
            <w:shd w:val="clear" w:color="auto" w:fill="auto"/>
            <w:vAlign w:val="center"/>
          </w:tcPr>
          <w:p w:rsidR="00005045" w:rsidRPr="00124784" w:rsidRDefault="00005045" w:rsidP="00124784">
            <w:pPr>
              <w:jc w:val="center"/>
              <w:rPr>
                <w:lang w:val="en-US"/>
              </w:rPr>
            </w:pPr>
            <w:r>
              <w:rPr>
                <w:lang w:val="en-US"/>
              </w:rPr>
              <w:t>11</w:t>
            </w:r>
          </w:p>
        </w:tc>
        <w:tc>
          <w:tcPr>
            <w:tcW w:w="1116" w:type="dxa"/>
            <w:shd w:val="clear" w:color="auto" w:fill="auto"/>
            <w:vAlign w:val="center"/>
          </w:tcPr>
          <w:p w:rsidR="00005045" w:rsidRPr="00124784" w:rsidRDefault="00005045" w:rsidP="00124784">
            <w:pPr>
              <w:jc w:val="center"/>
              <w:rPr>
                <w:lang w:val="en-US"/>
              </w:rPr>
            </w:pPr>
            <w:r>
              <w:rPr>
                <w:lang w:val="en-US"/>
              </w:rPr>
              <w:t>91.67</w:t>
            </w:r>
          </w:p>
        </w:tc>
        <w:tc>
          <w:tcPr>
            <w:tcW w:w="708" w:type="dxa"/>
            <w:shd w:val="clear" w:color="auto" w:fill="auto"/>
            <w:vAlign w:val="center"/>
          </w:tcPr>
          <w:p w:rsidR="00005045" w:rsidRPr="00124784" w:rsidRDefault="00005045" w:rsidP="00124784">
            <w:pPr>
              <w:jc w:val="center"/>
              <w:rPr>
                <w:lang w:val="en-US"/>
              </w:rPr>
            </w:pPr>
            <w:r>
              <w:rPr>
                <w:lang w:val="en-US"/>
              </w:rPr>
              <w:t>是</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无用</w:t>
            </w:r>
            <w:r>
              <w:rPr>
                <w:lang w:val="en-US"/>
              </w:rPr>
              <w:t>2</w:t>
            </w:r>
          </w:p>
        </w:tc>
        <w:tc>
          <w:tcPr>
            <w:tcW w:w="1134" w:type="dxa"/>
            <w:shd w:val="clear" w:color="auto" w:fill="auto"/>
            <w:vAlign w:val="center"/>
          </w:tcPr>
          <w:p w:rsidR="00005045" w:rsidRPr="00124784" w:rsidRDefault="00005045" w:rsidP="00124784">
            <w:pPr>
              <w:jc w:val="center"/>
              <w:rPr>
                <w:lang w:val="en-US"/>
              </w:rPr>
            </w:pPr>
            <w:r>
              <w:rPr>
                <w:lang w:val="en-US"/>
              </w:rPr>
              <w:t>111</w:t>
            </w:r>
          </w:p>
        </w:tc>
        <w:tc>
          <w:tcPr>
            <w:tcW w:w="1984" w:type="dxa"/>
            <w:shd w:val="clear" w:color="auto" w:fill="auto"/>
            <w:vAlign w:val="center"/>
          </w:tcPr>
          <w:p w:rsidR="00005045" w:rsidRPr="00124784" w:rsidRDefault="00005045" w:rsidP="00124784">
            <w:pPr>
              <w:jc w:val="center"/>
              <w:rPr>
                <w:lang w:val="en-US"/>
              </w:rPr>
            </w:pPr>
            <w:r>
              <w:rPr>
                <w:lang w:val="en-US"/>
              </w:rPr>
              <w:t>105</w:t>
            </w:r>
          </w:p>
        </w:tc>
        <w:tc>
          <w:tcPr>
            <w:tcW w:w="1116" w:type="dxa"/>
            <w:shd w:val="clear" w:color="auto" w:fill="auto"/>
            <w:vAlign w:val="center"/>
          </w:tcPr>
          <w:p w:rsidR="00005045" w:rsidRPr="00124784" w:rsidRDefault="00005045" w:rsidP="00124784">
            <w:pPr>
              <w:jc w:val="center"/>
              <w:rPr>
                <w:lang w:val="en-US"/>
              </w:rPr>
            </w:pPr>
            <w:r>
              <w:rPr>
                <w:lang w:val="en-US"/>
              </w:rPr>
              <w:t>94.59</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675B6B" w:rsidP="007F24B7">
      <w:pPr>
        <w:rPr>
          <w:lang w:val="en-US"/>
        </w:rPr>
      </w:pPr>
      <w:bookmarkStart w:id="154" w:name="建筑外窗室内外风压差达标判定"/>
      <w:bookmarkEnd w:id="154"/>
    </w:p>
    <w:p w:rsidR="008F3863" w:rsidRPr="008F3863" w:rsidRDefault="00675B6B"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675B6B" w:rsidP="00B32DAF">
      <w:pPr>
        <w:jc w:val="center"/>
      </w:pPr>
      <w:r>
        <w:rPr>
          <w:rFonts w:hint="eastAsia"/>
        </w:rPr>
        <w:t>表</w:t>
      </w:r>
      <w:r>
        <w:t xml:space="preserve"> </w:t>
      </w:r>
      <w:r>
        <w:fldChar w:fldCharType="begin"/>
      </w:r>
      <w:r>
        <w:instrText xml:space="preserve"> STYLEREF 2 \s </w:instrText>
      </w:r>
      <w:r>
        <w:fldChar w:fldCharType="separate"/>
      </w:r>
      <w:r w:rsidR="00555689">
        <w:rPr>
          <w:noProof/>
        </w:rPr>
        <w:t>5.4</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555689">
        <w:rPr>
          <w:noProof/>
        </w:rPr>
        <w:t>3</w:t>
      </w:r>
      <w:r>
        <w:fldChar w:fldCharType="end"/>
      </w:r>
      <w:r>
        <w:t xml:space="preserve">  </w:t>
      </w:r>
      <w:r>
        <w:rPr>
          <w:rFonts w:hint="eastAsia"/>
        </w:rPr>
        <w:t>建筑室内外风压差达标判定表</w:t>
      </w:r>
    </w:p>
    <w:tbl>
      <w:tblPr>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675B6B">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675B6B">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675B6B">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675B6B">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675B6B">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675B6B">
            <w:pPr>
              <w:spacing w:line="360" w:lineRule="exact"/>
              <w:jc w:val="center"/>
              <w:rPr>
                <w:lang w:val="en-US"/>
              </w:rPr>
            </w:pPr>
            <w:r>
              <w:rPr>
                <w:lang w:val="en-US"/>
              </w:rPr>
              <w:t>未命名</w:t>
            </w:r>
          </w:p>
        </w:tc>
        <w:tc>
          <w:tcPr>
            <w:tcW w:w="1417" w:type="dxa"/>
            <w:vAlign w:val="center"/>
          </w:tcPr>
          <w:p w:rsidR="00B32DAF" w:rsidRDefault="00675B6B">
            <w:pPr>
              <w:spacing w:line="360" w:lineRule="exact"/>
              <w:jc w:val="center"/>
              <w:rPr>
                <w:lang w:val="en-US"/>
              </w:rPr>
            </w:pPr>
            <w:r>
              <w:rPr>
                <w:lang w:val="en-US"/>
              </w:rPr>
              <w:t>29834.80</w:t>
            </w:r>
          </w:p>
        </w:tc>
        <w:tc>
          <w:tcPr>
            <w:tcW w:w="2552" w:type="dxa"/>
            <w:vAlign w:val="center"/>
          </w:tcPr>
          <w:p w:rsidR="00B32DAF" w:rsidRDefault="00675B6B">
            <w:pPr>
              <w:spacing w:line="360" w:lineRule="exact"/>
              <w:jc w:val="center"/>
              <w:rPr>
                <w:lang w:val="en-US"/>
              </w:rPr>
            </w:pPr>
            <w:r>
              <w:rPr>
                <w:lang w:val="en-US"/>
              </w:rPr>
              <w:t>26325.50</w:t>
            </w:r>
          </w:p>
        </w:tc>
        <w:tc>
          <w:tcPr>
            <w:tcW w:w="1134" w:type="dxa"/>
            <w:vAlign w:val="center"/>
          </w:tcPr>
          <w:p w:rsidR="00B32DAF" w:rsidRDefault="00675B6B">
            <w:pPr>
              <w:spacing w:line="360" w:lineRule="exact"/>
              <w:jc w:val="center"/>
              <w:rPr>
                <w:lang w:val="en-US"/>
              </w:rPr>
            </w:pPr>
            <w:r>
              <w:rPr>
                <w:lang w:val="en-US"/>
              </w:rPr>
              <w:t>88.24</w:t>
            </w:r>
          </w:p>
        </w:tc>
        <w:tc>
          <w:tcPr>
            <w:tcW w:w="835" w:type="dxa"/>
            <w:vAlign w:val="center"/>
          </w:tcPr>
          <w:p w:rsidR="00B32DAF" w:rsidRDefault="00675B6B">
            <w:pPr>
              <w:spacing w:line="360" w:lineRule="exact"/>
              <w:jc w:val="center"/>
              <w:rPr>
                <w:lang w:val="en-US"/>
              </w:rPr>
            </w:pPr>
            <w:r>
              <w:rPr>
                <w:lang w:val="en-US"/>
              </w:rPr>
              <w:t>是</w:t>
            </w:r>
          </w:p>
        </w:tc>
      </w:tr>
    </w:tbl>
    <w:p w:rsidR="002B24B9" w:rsidRDefault="00675B6B"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675B6B" w:rsidP="00053971">
      <w:bookmarkStart w:id="155" w:name="建筑室内外风压差达标判定"/>
      <w:r>
        <w:rPr>
          <w:rFonts w:hint="eastAsia"/>
        </w:rPr>
        <w:t xml:space="preserve"> </w:t>
      </w:r>
      <w:bookmarkEnd w:id="155"/>
    </w:p>
    <w:p w:rsidR="007F24B7" w:rsidRPr="00053971" w:rsidRDefault="00675B6B">
      <w:pPr>
        <w:rPr>
          <w:lang w:val="en-US"/>
        </w:rPr>
      </w:pPr>
      <w:bookmarkStart w:id="156"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56"/>
      <w:r>
        <w:rPr>
          <w:rFonts w:hint="eastAsia"/>
          <w:lang w:val="en-US"/>
        </w:rPr>
        <w:t xml:space="preserve"> </w:t>
      </w:r>
    </w:p>
    <w:p w:rsidR="00754FB6" w:rsidRPr="00754FB6" w:rsidRDefault="00FA58D9" w:rsidP="00005045">
      <w:pPr>
        <w:rPr>
          <w:lang w:val="en-US"/>
        </w:rPr>
      </w:pPr>
      <w:bookmarkStart w:id="157" w:name="其他工况"/>
      <w:bookmarkEnd w:id="157"/>
      <w:r>
        <w:rPr>
          <w:rFonts w:hint="eastAsia"/>
          <w:lang w:val="en-US"/>
        </w:rPr>
        <w:t xml:space="preserve"> </w:t>
      </w:r>
    </w:p>
    <w:p w:rsidR="00005045" w:rsidRDefault="00005045" w:rsidP="00005045">
      <w:pPr>
        <w:pStyle w:val="2"/>
      </w:pPr>
      <w:bookmarkStart w:id="158" w:name="_Toc509844764"/>
      <w:bookmarkStart w:id="159" w:name="_Toc185944177"/>
      <w:r>
        <w:rPr>
          <w:rFonts w:hint="eastAsia"/>
        </w:rPr>
        <w:t>结论</w:t>
      </w:r>
      <w:bookmarkEnd w:id="158"/>
      <w:bookmarkEnd w:id="159"/>
    </w:p>
    <w:p w:rsidR="00005045" w:rsidRPr="00F74E80" w:rsidRDefault="00005045" w:rsidP="00005045">
      <w:pPr>
        <w:pStyle w:val="3"/>
      </w:pPr>
      <w:bookmarkStart w:id="160" w:name="_Toc509844765"/>
      <w:bookmarkStart w:id="161" w:name="_Toc185944178"/>
      <w:r>
        <w:rPr>
          <w:rFonts w:hint="eastAsia"/>
        </w:rPr>
        <w:t>冬季工况达标判断</w:t>
      </w:r>
      <w:bookmarkStart w:id="162" w:name="_Toc509844766"/>
      <w:bookmarkEnd w:id="160"/>
      <w:bookmarkEnd w:id="161"/>
      <w:bookmarkEnd w:id="16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675B6B"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63" w:name="标准要求冬季风速得分"/>
            <w:r w:rsidRPr="0028242C">
              <w:rPr>
                <w:rFonts w:hint="eastAsia"/>
                <w:lang w:val="en-US"/>
              </w:rPr>
              <w:t>3</w:t>
            </w:r>
            <w:bookmarkEnd w:id="163"/>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bookmarkStart w:id="164" w:name="冬季风速结果所有文字"/>
            <w:r w:rsidRPr="00124784">
              <w:rPr>
                <w:rFonts w:hint="eastAsia"/>
                <w:lang w:val="en-US"/>
              </w:rPr>
              <w:t>人行区</w:t>
            </w:r>
            <w:bookmarkStart w:id="165" w:name="冬季风速结果"/>
            <w:r>
              <w:t>没有出现</w:t>
            </w:r>
            <w:bookmarkEnd w:id="16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675B6B">
              <w:rPr>
                <w:rFonts w:hint="eastAsia"/>
                <w:lang w:val="en-US"/>
              </w:rPr>
              <w:t>，</w:t>
            </w:r>
            <w:r w:rsidR="00675B6B" w:rsidRPr="00303741">
              <w:rPr>
                <w:rFonts w:hint="eastAsia"/>
                <w:lang w:val="en-US"/>
              </w:rPr>
              <w:t>户外休息区、儿童娱乐区</w:t>
            </w:r>
            <w:bookmarkStart w:id="166" w:name="冬季风速结果2"/>
            <w:r>
              <w:t>没有出现</w:t>
            </w:r>
            <w:bookmarkEnd w:id="166"/>
            <w:r w:rsidR="00675B6B" w:rsidRPr="00303741">
              <w:rPr>
                <w:rFonts w:hint="eastAsia"/>
                <w:lang w:val="en-US"/>
              </w:rPr>
              <w:t>风速</w:t>
            </w:r>
            <w:r w:rsidR="00675B6B" w:rsidRPr="00177CCA">
              <w:rPr>
                <w:rFonts w:hint="eastAsia"/>
                <w:lang w:val="en-US"/>
              </w:rPr>
              <w:t>大于</w:t>
            </w:r>
            <w:r w:rsidR="00675B6B" w:rsidRPr="00303741">
              <w:rPr>
                <w:rFonts w:hint="eastAsia"/>
                <w:lang w:val="en-US"/>
              </w:rPr>
              <w:t>2m/s</w:t>
            </w:r>
            <w:r w:rsidR="00675B6B" w:rsidRPr="00124784">
              <w:rPr>
                <w:rFonts w:hint="eastAsia"/>
                <w:lang w:val="en-US"/>
              </w:rPr>
              <w:t>的区域</w:t>
            </w:r>
            <w:bookmarkEnd w:id="164"/>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67" w:name="冬季风速达标判定"/>
            <w:r w:rsidRPr="007E7714">
              <w:rPr>
                <w:rFonts w:hint="eastAsia"/>
                <w:b/>
                <w:lang w:val="en-US"/>
              </w:rPr>
              <w:t>达标</w:t>
            </w:r>
            <w:bookmarkEnd w:id="167"/>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68" w:name="冬季风速得分"/>
            <w:r w:rsidRPr="00124784">
              <w:rPr>
                <w:rFonts w:hint="eastAsia"/>
                <w:lang w:val="en-US"/>
              </w:rPr>
              <w:t>3</w:t>
            </w:r>
            <w:bookmarkEnd w:id="168"/>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bookmarkStart w:id="169" w:name="冬季风速放大系数结果所有文字"/>
            <w:r w:rsidRPr="00124784">
              <w:rPr>
                <w:rFonts w:hint="eastAsia"/>
                <w:lang w:val="en-US"/>
              </w:rPr>
              <w:t>人行</w:t>
            </w:r>
            <w:r w:rsidR="00675B6B">
              <w:rPr>
                <w:rFonts w:hint="eastAsia"/>
                <w:lang w:val="en-US"/>
              </w:rPr>
              <w:t>区</w:t>
            </w:r>
            <w:bookmarkStart w:id="170" w:name="冬季风速放大系数结果人行区"/>
            <w:bookmarkEnd w:id="170"/>
            <w:r w:rsidR="00675B6B">
              <w:rPr>
                <w:rFonts w:hint="eastAsia"/>
                <w:lang w:val="en-US"/>
              </w:rPr>
              <w:t>、户外休息区</w:t>
            </w:r>
            <w:r w:rsidR="00675B6B">
              <w:rPr>
                <w:lang w:val="en-US"/>
              </w:rPr>
              <w:t>、</w:t>
            </w:r>
            <w:r w:rsidR="00675B6B">
              <w:rPr>
                <w:rFonts w:hint="eastAsia"/>
                <w:lang w:val="en-US"/>
              </w:rPr>
              <w:t>儿童娱乐</w:t>
            </w:r>
            <w:r w:rsidRPr="00124784">
              <w:rPr>
                <w:rFonts w:hint="eastAsia"/>
                <w:lang w:val="en-US"/>
              </w:rPr>
              <w:t>区</w:t>
            </w:r>
            <w:bookmarkStart w:id="171" w:name="冬季风速放大系数结果休息区"/>
            <w:r>
              <w:t>没有出现</w:t>
            </w:r>
            <w:bookmarkEnd w:id="171"/>
            <w:r w:rsidRPr="00124784">
              <w:rPr>
                <w:rFonts w:hint="eastAsia"/>
                <w:lang w:val="en-US"/>
              </w:rPr>
              <w:t>风速放大系数</w:t>
            </w:r>
            <w:r w:rsidR="00675B6B">
              <w:rPr>
                <w:rFonts w:hint="eastAsia"/>
                <w:lang w:val="en-US"/>
              </w:rPr>
              <w:t>大于等于</w:t>
            </w:r>
            <w:r w:rsidRPr="00124784">
              <w:rPr>
                <w:rFonts w:hint="eastAsia"/>
                <w:lang w:val="en-US"/>
              </w:rPr>
              <w:t>2</w:t>
            </w:r>
            <w:r w:rsidR="00851CA4" w:rsidRPr="00124784">
              <w:rPr>
                <w:rFonts w:hint="eastAsia"/>
                <w:lang w:val="en-US"/>
              </w:rPr>
              <w:t>的区域</w:t>
            </w:r>
            <w:bookmarkEnd w:id="169"/>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72" w:name="标准要求冬季风压得分"/>
            <w:r w:rsidR="00675B6B">
              <w:rPr>
                <w:rFonts w:hint="eastAsia"/>
                <w:lang w:val="en-US"/>
              </w:rPr>
              <w:t>2</w:t>
            </w:r>
            <w:bookmarkEnd w:id="172"/>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73" w:name="冬季迎背风面结果"/>
            <w:r>
              <w:t>没有出现</w:t>
            </w:r>
            <w:bookmarkEnd w:id="17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74" w:name="冬季迎背风面达标判定"/>
            <w:r w:rsidRPr="007E7714">
              <w:rPr>
                <w:rFonts w:hint="eastAsia"/>
                <w:b/>
                <w:lang w:val="en-US"/>
              </w:rPr>
              <w:t>达标</w:t>
            </w:r>
            <w:bookmarkEnd w:id="174"/>
          </w:p>
        </w:tc>
        <w:tc>
          <w:tcPr>
            <w:tcW w:w="1416" w:type="dxa"/>
            <w:shd w:val="clear" w:color="auto" w:fill="auto"/>
            <w:vAlign w:val="center"/>
          </w:tcPr>
          <w:p w:rsidR="00005045" w:rsidRPr="00124784" w:rsidRDefault="00005045" w:rsidP="00124784">
            <w:pPr>
              <w:jc w:val="center"/>
              <w:rPr>
                <w:lang w:val="en-US"/>
              </w:rPr>
            </w:pPr>
            <w:bookmarkStart w:id="175" w:name="冬季迎背风面得分"/>
            <w:r w:rsidRPr="00124784">
              <w:rPr>
                <w:rFonts w:hint="eastAsia"/>
                <w:lang w:val="en-US"/>
              </w:rPr>
              <w:t>2</w:t>
            </w:r>
            <w:bookmarkEnd w:id="175"/>
            <w:r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76" w:name="_Toc509844767"/>
      <w:bookmarkStart w:id="177" w:name="_Toc509844768"/>
      <w:bookmarkStart w:id="178" w:name="_Toc509844769"/>
      <w:bookmarkStart w:id="179" w:name="_Toc185944179"/>
      <w:bookmarkEnd w:id="176"/>
      <w:bookmarkEnd w:id="177"/>
      <w:r w:rsidRPr="00407998">
        <w:rPr>
          <w:rFonts w:hint="eastAsia"/>
        </w:rPr>
        <w:lastRenderedPageBreak/>
        <w:t>过渡季、</w:t>
      </w:r>
      <w:r w:rsidR="00005045">
        <w:rPr>
          <w:rFonts w:hint="eastAsia"/>
        </w:rPr>
        <w:t>夏季</w:t>
      </w:r>
      <w:r w:rsidR="00005045" w:rsidRPr="00F74E80">
        <w:rPr>
          <w:rFonts w:hint="eastAsia"/>
        </w:rPr>
        <w:t>工况达标判断</w:t>
      </w:r>
      <w:bookmarkEnd w:id="178"/>
      <w:bookmarkEnd w:id="179"/>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55689">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1844"/>
        <w:gridCol w:w="1416"/>
      </w:tblGrid>
      <w:tr w:rsidR="00005045" w:rsidTr="00A30D99">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2126"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844"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A30D99">
        <w:trPr>
          <w:trHeight w:val="435"/>
        </w:trPr>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80" w:name="标准要求夏季风速得分"/>
            <w:r w:rsidR="00675B6B">
              <w:rPr>
                <w:rFonts w:hint="eastAsia"/>
                <w:lang w:val="en-US"/>
              </w:rPr>
              <w:t>3</w:t>
            </w:r>
            <w:bookmarkEnd w:id="180"/>
            <w:r w:rsidRPr="00124784">
              <w:rPr>
                <w:rFonts w:hint="eastAsia"/>
                <w:lang w:val="en-US"/>
              </w:rPr>
              <w:t>分</w:t>
            </w:r>
            <w:r w:rsidRPr="00124784">
              <w:rPr>
                <w:lang w:val="en-US"/>
              </w:rPr>
              <w:t xml:space="preserve"> </w:t>
            </w:r>
          </w:p>
        </w:tc>
        <w:tc>
          <w:tcPr>
            <w:tcW w:w="2126" w:type="dxa"/>
            <w:tcBorders>
              <w:top w:val="single" w:sz="4" w:space="0" w:color="auto"/>
            </w:tcBorders>
            <w:shd w:val="clear" w:color="auto" w:fill="auto"/>
            <w:vAlign w:val="center"/>
          </w:tcPr>
          <w:p w:rsidR="00005045" w:rsidRPr="00124784" w:rsidRDefault="00005045" w:rsidP="00101859">
            <w:pPr>
              <w:jc w:val="center"/>
              <w:rPr>
                <w:lang w:val="en-US"/>
              </w:rPr>
            </w:pPr>
            <w:bookmarkStart w:id="181" w:name="夏季无风区结果人活动区文字"/>
            <w:r w:rsidRPr="00124784">
              <w:rPr>
                <w:rFonts w:hint="eastAsia"/>
                <w:lang w:val="en-US"/>
              </w:rPr>
              <w:t>人</w:t>
            </w:r>
            <w:r w:rsidR="00675B6B">
              <w:rPr>
                <w:rFonts w:hint="eastAsia"/>
                <w:lang w:val="en-US"/>
              </w:rPr>
              <w:t>活动</w:t>
            </w:r>
            <w:r w:rsidRPr="00124784">
              <w:rPr>
                <w:rFonts w:hint="eastAsia"/>
                <w:lang w:val="en-US"/>
              </w:rPr>
              <w:t>区</w:t>
            </w:r>
            <w:bookmarkStart w:id="182" w:name="夏季无风区结果"/>
            <w:r>
              <w:t>没有</w:t>
            </w:r>
            <w:bookmarkEnd w:id="181"/>
            <w:bookmarkEnd w:id="182"/>
            <w:r w:rsidRPr="00124784">
              <w:rPr>
                <w:rFonts w:hint="eastAsia"/>
                <w:lang w:val="en-US"/>
              </w:rPr>
              <w:t>无风区</w:t>
            </w:r>
          </w:p>
        </w:tc>
        <w:tc>
          <w:tcPr>
            <w:tcW w:w="1844"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83" w:name="夏季无风区达标判定"/>
            <w:r w:rsidRPr="003D492A">
              <w:rPr>
                <w:rFonts w:hint="eastAsia"/>
                <w:b/>
                <w:lang w:val="en-US"/>
              </w:rPr>
              <w:t>达标</w:t>
            </w:r>
            <w:bookmarkEnd w:id="183"/>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84" w:name="夏季无风区得分"/>
            <w:r w:rsidRPr="00124784">
              <w:rPr>
                <w:rFonts w:hint="eastAsia"/>
                <w:lang w:val="en-US"/>
              </w:rPr>
              <w:t>3</w:t>
            </w:r>
            <w:bookmarkEnd w:id="184"/>
            <w:r w:rsidRPr="00124784">
              <w:rPr>
                <w:rFonts w:hint="eastAsia"/>
                <w:lang w:val="en-US"/>
              </w:rPr>
              <w:t>分</w:t>
            </w:r>
          </w:p>
        </w:tc>
      </w:tr>
      <w:tr w:rsidR="00005045" w:rsidTr="00A30D99">
        <w:trPr>
          <w:trHeight w:val="482"/>
        </w:trPr>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2126" w:type="dxa"/>
            <w:shd w:val="clear" w:color="auto" w:fill="auto"/>
            <w:vAlign w:val="center"/>
          </w:tcPr>
          <w:p w:rsidR="00005045" w:rsidRPr="00124784" w:rsidRDefault="00005045" w:rsidP="002911F2">
            <w:pPr>
              <w:jc w:val="center"/>
              <w:rPr>
                <w:lang w:val="en-US"/>
              </w:rPr>
            </w:pPr>
            <w:bookmarkStart w:id="185" w:name="夏季旋涡区结果人活动区文字"/>
            <w:r w:rsidRPr="00124784">
              <w:rPr>
                <w:rFonts w:hint="eastAsia"/>
                <w:lang w:val="en-US"/>
              </w:rPr>
              <w:t>人</w:t>
            </w:r>
            <w:r w:rsidR="00675B6B">
              <w:rPr>
                <w:rFonts w:hint="eastAsia"/>
                <w:lang w:val="en-US"/>
              </w:rPr>
              <w:t>活动</w:t>
            </w:r>
            <w:r w:rsidRPr="00124784">
              <w:rPr>
                <w:rFonts w:hint="eastAsia"/>
                <w:lang w:val="en-US"/>
              </w:rPr>
              <w:t>区</w:t>
            </w:r>
            <w:bookmarkEnd w:id="185"/>
            <w:r w:rsidR="00675B6B">
              <w:rPr>
                <w:rFonts w:hint="eastAsia"/>
                <w:lang w:val="en-US"/>
              </w:rPr>
              <w:t>没有</w:t>
            </w:r>
            <w:r w:rsidRPr="00124784">
              <w:rPr>
                <w:rFonts w:hint="eastAsia"/>
                <w:lang w:val="en-US"/>
              </w:rPr>
              <w:t>旋涡区</w:t>
            </w:r>
          </w:p>
        </w:tc>
        <w:tc>
          <w:tcPr>
            <w:tcW w:w="1844"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A30D99">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86" w:name="标准要求夏季风压得分"/>
            <w:r w:rsidR="00675B6B">
              <w:rPr>
                <w:rFonts w:hint="eastAsia"/>
                <w:lang w:val="en-US"/>
              </w:rPr>
              <w:t>2</w:t>
            </w:r>
            <w:bookmarkEnd w:id="186"/>
            <w:r w:rsidRPr="00124784">
              <w:rPr>
                <w:rFonts w:hint="eastAsia"/>
                <w:lang w:val="en-US"/>
              </w:rPr>
              <w:t>分。</w:t>
            </w:r>
          </w:p>
        </w:tc>
        <w:tc>
          <w:tcPr>
            <w:tcW w:w="2126"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87" w:name="夏季窗内外风压差结果"/>
            <w:r w:rsidRPr="00AB3039">
              <w:rPr>
                <w:rFonts w:hint="eastAsia"/>
                <w:lang w:val="en-US"/>
              </w:rPr>
              <w:t>满足</w:t>
            </w:r>
            <w:bookmarkEnd w:id="187"/>
            <w:r w:rsidRPr="00124784">
              <w:rPr>
                <w:rFonts w:hint="eastAsia"/>
                <w:lang w:val="en-US"/>
              </w:rPr>
              <w:t>标准要求</w:t>
            </w:r>
          </w:p>
        </w:tc>
        <w:tc>
          <w:tcPr>
            <w:tcW w:w="1844" w:type="dxa"/>
            <w:shd w:val="clear" w:color="auto" w:fill="auto"/>
            <w:vAlign w:val="center"/>
          </w:tcPr>
          <w:p w:rsidR="00005045" w:rsidRPr="003D492A" w:rsidRDefault="00005045" w:rsidP="00124784">
            <w:pPr>
              <w:jc w:val="center"/>
              <w:rPr>
                <w:b/>
                <w:lang w:val="en-US"/>
              </w:rPr>
            </w:pPr>
            <w:bookmarkStart w:id="188" w:name="夏季窗内外风压差达标判定"/>
            <w:r w:rsidRPr="003D492A">
              <w:rPr>
                <w:rFonts w:hint="eastAsia"/>
                <w:b/>
                <w:lang w:val="en-US"/>
              </w:rPr>
              <w:t>达标</w:t>
            </w:r>
            <w:bookmarkEnd w:id="188"/>
          </w:p>
        </w:tc>
        <w:tc>
          <w:tcPr>
            <w:tcW w:w="1416" w:type="dxa"/>
            <w:shd w:val="clear" w:color="auto" w:fill="auto"/>
            <w:vAlign w:val="center"/>
          </w:tcPr>
          <w:p w:rsidR="00005045" w:rsidRPr="00124784" w:rsidRDefault="00005045" w:rsidP="00124784">
            <w:pPr>
              <w:jc w:val="center"/>
              <w:rPr>
                <w:lang w:val="en-US"/>
              </w:rPr>
            </w:pPr>
            <w:bookmarkStart w:id="189" w:name="夏季窗内外风压差得分"/>
            <w:r w:rsidRPr="00124784">
              <w:rPr>
                <w:rFonts w:hint="eastAsia"/>
                <w:lang w:val="en-US"/>
              </w:rPr>
              <w:t>2</w:t>
            </w:r>
            <w:bookmarkEnd w:id="189"/>
            <w:r w:rsidRPr="00124784">
              <w:rPr>
                <w:rFonts w:hint="eastAsia"/>
                <w:lang w:val="en-US"/>
              </w:rPr>
              <w:t>分</w:t>
            </w:r>
          </w:p>
        </w:tc>
      </w:tr>
    </w:tbl>
    <w:p w:rsidR="00005045" w:rsidRPr="00005045" w:rsidRDefault="00005045" w:rsidP="003747B9">
      <w:pPr>
        <w:rPr>
          <w:szCs w:val="21"/>
          <w:lang w:val="en-US"/>
        </w:rPr>
      </w:pPr>
    </w:p>
    <w:p w:rsidR="00005045" w:rsidRDefault="00005045" w:rsidP="001511A3">
      <w:pPr>
        <w:pStyle w:val="a0"/>
        <w:ind w:firstLineChars="0" w:firstLine="0"/>
        <w:rPr>
          <w:lang w:val="en-US"/>
        </w:rPr>
      </w:pPr>
      <w:r>
        <w:rPr>
          <w:rFonts w:hint="eastAsia"/>
          <w:lang w:val="en-US"/>
        </w:rPr>
        <w:t>综合上述达标判断详表的信息，可知本项目得分为</w:t>
      </w:r>
      <w:bookmarkStart w:id="190" w:name="总得分"/>
      <w:r>
        <w:rPr>
          <w:rFonts w:hint="eastAsia"/>
          <w:lang w:val="en-US"/>
        </w:rPr>
        <w:t>10</w:t>
      </w:r>
      <w:bookmarkEnd w:id="190"/>
      <w:r>
        <w:rPr>
          <w:rFonts w:hint="eastAsia"/>
          <w:lang w:val="en-US"/>
        </w:rPr>
        <w:t>分。</w:t>
      </w:r>
    </w:p>
    <w:p w:rsidR="00DC58C7" w:rsidRDefault="00DC58C7" w:rsidP="00DC58C7">
      <w:pPr>
        <w:pStyle w:val="2"/>
      </w:pPr>
      <w:bookmarkStart w:id="191" w:name="附录"/>
      <w:bookmarkStart w:id="192" w:name="_Toc185944180"/>
      <w:r>
        <w:rPr>
          <w:rFonts w:hint="eastAsia"/>
        </w:rPr>
        <w:t>附录</w:t>
      </w:r>
      <w:bookmarkEnd w:id="192"/>
    </w:p>
    <w:p w:rsidR="00375C78" w:rsidRPr="00176D47" w:rsidRDefault="00375C78" w:rsidP="00375C78">
      <w:pPr>
        <w:pStyle w:val="3"/>
      </w:pPr>
      <w:bookmarkStart w:id="193" w:name="_Toc185944181"/>
      <w:r>
        <w:rPr>
          <w:rFonts w:hint="eastAsia"/>
        </w:rPr>
        <w:t>参评建筑</w:t>
      </w:r>
      <w:r w:rsidRPr="00176D47">
        <w:rPr>
          <w:rFonts w:hint="eastAsia"/>
        </w:rPr>
        <w:t>迎背风面窗平均风压差表</w:t>
      </w:r>
      <w:bookmarkEnd w:id="193"/>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555689">
        <w:rPr>
          <w:rFonts w:ascii="Cambria" w:eastAsia="黑体" w:hAnsi="Cambria"/>
          <w:noProof/>
          <w:sz w:val="20"/>
        </w:rPr>
        <w:t>5.6</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55689">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-1</w:t>
      </w:r>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-0.25</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-0.83</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-0.25</w:t>
            </w:r>
          </w:p>
        </w:tc>
      </w:tr>
    </w:tbl>
    <w:p w:rsidR="009812A9" w:rsidRPr="009812A9" w:rsidRDefault="009812A9" w:rsidP="00F97363"/>
    <w:p w:rsidR="00966AA0" w:rsidRPr="00B32CC0" w:rsidRDefault="00966AA0" w:rsidP="00966AA0">
      <w:pPr>
        <w:jc w:val="center"/>
        <w:rPr>
          <w:rFonts w:ascii="Cambria" w:eastAsia="黑体" w:hAnsi="Cambria"/>
          <w:sz w:val="20"/>
        </w:rPr>
      </w:pPr>
      <w:bookmarkStart w:id="194"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555689">
        <w:rPr>
          <w:rFonts w:ascii="Cambria" w:eastAsia="黑体" w:hAnsi="Cambria"/>
          <w:noProof/>
          <w:sz w:val="20"/>
        </w:rPr>
        <w:t>5.6</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55689">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95" w:name="建筑迎背风面风压差表_建筑名"/>
      <w:r w:rsidRPr="00B32CC0">
        <w:rPr>
          <w:rFonts w:ascii="Cambria" w:eastAsia="黑体" w:hAnsi="Cambria"/>
          <w:sz w:val="20"/>
        </w:rPr>
        <w:t>无用</w:t>
      </w:r>
      <w:r w:rsidRPr="00B32CC0">
        <w:rPr>
          <w:rFonts w:ascii="Cambria" w:eastAsia="黑体" w:hAnsi="Cambria"/>
          <w:sz w:val="20"/>
        </w:rPr>
        <w:t>2</w:t>
      </w:r>
      <w:bookmarkEnd w:id="195"/>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-1.12</w:t>
            </w:r>
          </w:p>
        </w:tc>
      </w:tr>
      <w:tr w:rsidR="00BD7446">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0.11</w:t>
            </w:r>
          </w:p>
        </w:tc>
      </w:tr>
      <w:tr w:rsidR="00BD7446">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1.39</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-0.45</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-0.64</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0.19</w:t>
            </w:r>
          </w:p>
        </w:tc>
      </w:tr>
    </w:tbl>
    <w:p w:rsidR="009812A9" w:rsidRPr="009812A9" w:rsidRDefault="009812A9" w:rsidP="00F97363">
      <w:bookmarkStart w:id="196" w:name="结论"/>
      <w:bookmarkEnd w:id="194"/>
      <w:bookmarkEnd w:id="196"/>
    </w:p>
    <w:p w:rsidR="00DC58C7" w:rsidRDefault="00DC58C7" w:rsidP="00DC58C7">
      <w:pPr>
        <w:pStyle w:val="a0"/>
        <w:ind w:firstLine="420"/>
        <w:rPr>
          <w:lang w:val="en-US"/>
        </w:rPr>
      </w:pPr>
      <w:bookmarkStart w:id="197" w:name="迎风建筑信息参评"/>
      <w:bookmarkEnd w:id="197"/>
    </w:p>
    <w:p w:rsidR="00375C78" w:rsidRPr="00176D47" w:rsidRDefault="00375C78" w:rsidP="00375C78">
      <w:pPr>
        <w:pStyle w:val="3"/>
      </w:pPr>
      <w:bookmarkStart w:id="198" w:name="_Toc185944182"/>
      <w:r>
        <w:rPr>
          <w:rFonts w:hint="eastAsia"/>
        </w:rPr>
        <w:t>不参评建筑</w:t>
      </w:r>
      <w:r w:rsidRPr="00176D47">
        <w:rPr>
          <w:rFonts w:hint="eastAsia"/>
        </w:rPr>
        <w:t>迎背风面窗平均风压差表</w:t>
      </w:r>
      <w:bookmarkEnd w:id="198"/>
    </w:p>
    <w:p w:rsidR="00375C78" w:rsidRPr="00375C78" w:rsidRDefault="00375C78" w:rsidP="00DC58C7">
      <w:pPr>
        <w:pStyle w:val="a0"/>
        <w:ind w:firstLine="420"/>
        <w:rPr>
          <w:lang w:val="en-US"/>
        </w:rPr>
      </w:pPr>
      <w:bookmarkStart w:id="199" w:name="迎风建筑信息不参评"/>
      <w:bookmarkEnd w:id="199"/>
    </w:p>
    <w:bookmarkEnd w:id="191"/>
    <w:p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B6B" w:rsidRDefault="00675B6B" w:rsidP="00203A7D">
      <w:pPr>
        <w:spacing w:line="240" w:lineRule="auto"/>
      </w:pPr>
      <w:r>
        <w:separator/>
      </w:r>
    </w:p>
  </w:endnote>
  <w:endnote w:type="continuationSeparator" w:id="0">
    <w:p w:rsidR="00675B6B" w:rsidRDefault="00675B6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675B6B"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675B6B"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55689">
                <w:rPr>
                  <w:rFonts w:asciiTheme="minorEastAsia" w:eastAsiaTheme="minorEastAsia" w:hAnsiTheme="minorEastAsia"/>
                  <w:bCs/>
                  <w:noProof/>
                  <w:sz w:val="20"/>
                  <w:szCs w:val="21"/>
                </w:rPr>
                <w:t>30</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55689">
                <w:rPr>
                  <w:rFonts w:asciiTheme="minorEastAsia" w:eastAsiaTheme="minorEastAsia" w:hAnsiTheme="minorEastAsia"/>
                  <w:bCs/>
                  <w:noProof/>
                  <w:sz w:val="20"/>
                  <w:szCs w:val="21"/>
                </w:rPr>
                <w:t>30</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B125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B6B" w:rsidRDefault="00675B6B" w:rsidP="00203A7D">
      <w:pPr>
        <w:spacing w:line="240" w:lineRule="auto"/>
      </w:pPr>
      <w:r>
        <w:separator/>
      </w:r>
    </w:p>
  </w:footnote>
  <w:footnote w:type="continuationSeparator" w:id="0">
    <w:p w:rsidR="00675B6B" w:rsidRDefault="00675B6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6969CAC0" wp14:editId="1A9419B8">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8"/>
  </w:num>
  <w:num w:numId="9">
    <w:abstractNumId w:val="4"/>
  </w:num>
  <w:num w:numId="10">
    <w:abstractNumId w:val="2"/>
  </w:num>
  <w:num w:numId="11">
    <w:abstractNumId w:val="9"/>
  </w:num>
  <w:num w:numId="12">
    <w:abstractNumId w:val="7"/>
  </w:num>
  <w:num w:numId="13">
    <w:abstractNumId w:val="11"/>
  </w:num>
  <w:num w:numId="14">
    <w:abstractNumId w:val="12"/>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89"/>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5568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75B6B"/>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D7446"/>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8CD69D-AB82-41B0-AB12-D0CDB254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12.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4.bin"/><Relationship Id="rId84" Type="http://schemas.openxmlformats.org/officeDocument/2006/relationships/image" Target="media/image68.png"/><Relationship Id="rId89" Type="http://schemas.openxmlformats.org/officeDocument/2006/relationships/image" Target="media/image73.png"/><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oleObject" Target="embeddings/oleObject7.bin"/><Relationship Id="rId79" Type="http://schemas.openxmlformats.org/officeDocument/2006/relationships/image" Target="media/image63.png"/><Relationship Id="rId5" Type="http://schemas.openxmlformats.org/officeDocument/2006/relationships/webSettings" Target="webSettings.xml"/><Relationship Id="rId90" Type="http://schemas.openxmlformats.org/officeDocument/2006/relationships/image" Target="media/image74.png"/><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png"/><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6.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6.bin"/><Relationship Id="rId80" Type="http://schemas.openxmlformats.org/officeDocument/2006/relationships/image" Target="media/image64.png"/><Relationship Id="rId85" Type="http://schemas.openxmlformats.org/officeDocument/2006/relationships/image" Target="media/image69.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11.png"/><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5.bin"/><Relationship Id="rId75" Type="http://schemas.openxmlformats.org/officeDocument/2006/relationships/image" Target="media/image59.png"/><Relationship Id="rId83" Type="http://schemas.openxmlformats.org/officeDocument/2006/relationships/image" Target="media/image67.png"/><Relationship Id="rId88" Type="http://schemas.openxmlformats.org/officeDocument/2006/relationships/image" Target="media/image72.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8.wmf"/><Relationship Id="rId78" Type="http://schemas.openxmlformats.org/officeDocument/2006/relationships/image" Target="media/image62.png"/><Relationship Id="rId81" Type="http://schemas.openxmlformats.org/officeDocument/2006/relationships/image" Target="media/image65.png"/><Relationship Id="rId86"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7.wmf"/><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2.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1.png"/><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156B-7FE5-413E-81CB-7707A066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30</Pages>
  <Words>2355</Words>
  <Characters>13428</Characters>
  <Application>Microsoft Office Word</Application>
  <DocSecurity>0</DocSecurity>
  <Lines>111</Lines>
  <Paragraphs>31</Paragraphs>
  <ScaleCrop>false</ScaleCrop>
  <Company>ths</Company>
  <LinksUpToDate>false</LinksUpToDate>
  <CharactersWithSpaces>15752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Administrator</cp:lastModifiedBy>
  <cp:revision>1</cp:revision>
  <cp:lastPrinted>1900-12-31T16:00:00Z</cp:lastPrinted>
  <dcterms:created xsi:type="dcterms:W3CDTF">2024-12-24T06:48:00Z</dcterms:created>
  <dcterms:modified xsi:type="dcterms:W3CDTF">2024-12-24T06:49:00Z</dcterms:modified>
</cp:coreProperties>
</file>