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139" w:name="_GoBack"/>
      <w:bookmarkEnd w:id="139"/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新建项目</w:t>
      </w:r>
      <w:bookmarkEnd w:id="0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冷负荷计算书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r>
              <w:rPr>
                <w:rFonts w:hint="eastAsia" w:ascii="宋体" w:hAnsi="宋体"/>
                <w:szCs w:val="21"/>
              </w:rPr>
              <w:t>保山学院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rPr>
                <w:rFonts w:hint="eastAsia" w:ascii="宋体" w:hAnsi="宋体"/>
                <w:szCs w:val="21"/>
              </w:rPr>
              <w:t>保山学院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2025年3月14日</w:t>
            </w:r>
            <w:bookmarkEnd w:id="5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暖通负荷BECH2024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T19187265563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_Toc23847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_Toc23847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_Toc29592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_Toc29592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_Toc2499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_Toc19002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_Toc19002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_Toc4507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_Toc4507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_Toc11287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_Toc11287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_Toc10744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_Toc10744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_Toc10948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_Toc10948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_Toc20935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_Toc20935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_Toc22143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_Toc22143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_Toc14656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_Toc14656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_Toc25518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_Toc25518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_Toc15363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_Toc15363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_Toc32021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_Toc32021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_Toc10460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_Toc10460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_Toc12549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_Toc12549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_Toc11457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_Toc11457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_Toc6362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_Toc6362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_Toc8918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_Toc8918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_Toc5498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4.1.1 </w:t>
      </w:r>
      <w:r>
        <w:rPr>
          <w:szCs w:val="24"/>
          <w:lang w:val="en-US"/>
        </w:rPr>
        <w:t>上人屋面</w:t>
      </w:r>
      <w:r>
        <w:tab/>
      </w:r>
      <w:r>
        <w:fldChar w:fldCharType="begin"/>
      </w:r>
      <w:r>
        <w:instrText xml:space="preserve"> PAGEREF _Toc5498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_Toc22904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_Toc22904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_Toc4274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4.2.1 </w:t>
      </w:r>
      <w:r>
        <w:rPr>
          <w:szCs w:val="24"/>
          <w:lang w:val="en-US"/>
        </w:rPr>
        <w:t>外墙（填充墙）构造一</w:t>
      </w:r>
      <w:r>
        <w:tab/>
      </w:r>
      <w:r>
        <w:fldChar w:fldCharType="begin"/>
      </w:r>
      <w:r>
        <w:instrText xml:space="preserve"> PAGEREF _Toc4274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_Toc7317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_Toc7317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_Toc29354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szCs w:val="24"/>
          <w:lang w:val="en-US"/>
        </w:rPr>
        <w:t>挑空楼板类型</w:t>
      </w:r>
      <w:r>
        <w:tab/>
      </w:r>
      <w:r>
        <w:fldChar w:fldCharType="begin"/>
      </w:r>
      <w:r>
        <w:instrText xml:space="preserve"> PAGEREF _Toc29354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_Toc6113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_Toc6113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_Toc13253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内墙</w:t>
      </w:r>
      <w:r>
        <w:tab/>
      </w:r>
      <w:r>
        <w:fldChar w:fldCharType="begin"/>
      </w:r>
      <w:r>
        <w:instrText xml:space="preserve"> PAGEREF _Toc13253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_Toc30638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rPr>
          <w:szCs w:val="24"/>
          <w:lang w:val="en-US"/>
        </w:rPr>
        <w:t>蒸压加气混凝土砌块</w:t>
      </w:r>
      <w:r>
        <w:tab/>
      </w:r>
      <w:r>
        <w:fldChar w:fldCharType="begin"/>
      </w:r>
      <w:r>
        <w:instrText xml:space="preserve"> PAGEREF _Toc30638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_Toc30371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户墙</w:t>
      </w:r>
      <w:r>
        <w:tab/>
      </w:r>
      <w:r>
        <w:fldChar w:fldCharType="begin"/>
      </w:r>
      <w:r>
        <w:instrText xml:space="preserve"> PAGEREF _Toc30371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_Toc9574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5.2.1 </w:t>
      </w:r>
      <w:r>
        <w:rPr>
          <w:szCs w:val="24"/>
          <w:lang w:val="en-US"/>
        </w:rPr>
        <w:t>蒸压加气混凝土砌块</w:t>
      </w:r>
      <w:r>
        <w:tab/>
      </w:r>
      <w:r>
        <w:fldChar w:fldCharType="begin"/>
      </w:r>
      <w:r>
        <w:instrText xml:space="preserve"> PAGEREF _Toc9574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_Toc13094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5.3 </w:t>
      </w:r>
      <w:r>
        <w:rPr>
          <w:szCs w:val="24"/>
          <w:lang w:val="en-US"/>
        </w:rPr>
        <w:t>控温与非控温空间隔墙</w:t>
      </w:r>
      <w:r>
        <w:tab/>
      </w:r>
      <w:r>
        <w:fldChar w:fldCharType="begin"/>
      </w:r>
      <w:r>
        <w:instrText xml:space="preserve"> PAGEREF _Toc13094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_Toc9469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5.3.1 </w:t>
      </w:r>
      <w:r>
        <w:rPr>
          <w:szCs w:val="24"/>
          <w:lang w:val="en-US"/>
        </w:rPr>
        <w:t>蒸压加气混凝土砌块</w:t>
      </w:r>
      <w:r>
        <w:tab/>
      </w:r>
      <w:r>
        <w:fldChar w:fldCharType="begin"/>
      </w:r>
      <w:r>
        <w:instrText xml:space="preserve"> PAGEREF _Toc9469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5.4 </w:t>
      </w:r>
      <w:r>
        <w:rPr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_Toc676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5.4.1 </w:t>
      </w:r>
      <w:r>
        <w:rPr>
          <w:szCs w:val="24"/>
          <w:lang w:val="en-US"/>
        </w:rPr>
        <w:t>控温房间楼板构造一</w:t>
      </w:r>
      <w:r>
        <w:tab/>
      </w:r>
      <w:r>
        <w:fldChar w:fldCharType="begin"/>
      </w:r>
      <w:r>
        <w:instrText xml:space="preserve"> PAGEREF _Toc728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_Toc24243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_Toc24243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_Toc32245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_Toc32245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_Toc28453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_Toc28453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_Toc14432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rPr>
          <w:szCs w:val="24"/>
          <w:lang w:val="en-US"/>
        </w:rPr>
        <w:t>地面类型</w:t>
      </w:r>
      <w:r>
        <w:tab/>
      </w:r>
      <w:r>
        <w:fldChar w:fldCharType="begin"/>
      </w:r>
      <w:r>
        <w:instrText xml:space="preserve"> PAGEREF _Toc14432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_Toc10556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_Toc10556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_Toc18484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rPr>
          <w:szCs w:val="24"/>
          <w:lang w:val="en-US"/>
        </w:rPr>
        <w:t>地面类型</w:t>
      </w:r>
      <w:r>
        <w:tab/>
      </w:r>
      <w:r>
        <w:fldChar w:fldCharType="begin"/>
      </w:r>
      <w:r>
        <w:instrText xml:space="preserve"> PAGEREF _Toc18484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_Toc20759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_Toc20759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_Toc5560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_Toc5560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_Toc14311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_Toc14311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_Toc5978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建筑按系统汇总表</w:t>
      </w:r>
      <w:r>
        <w:tab/>
      </w:r>
      <w:r>
        <w:fldChar w:fldCharType="begin"/>
      </w:r>
      <w:r>
        <w:instrText xml:space="preserve"> PAGEREF _Toc5978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_Toc9325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_Toc9325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_Toc17050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13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_Toc17050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  <w:rPr>
          <w:szCs w:val="24"/>
          <w:lang w:val="en-US"/>
        </w:rPr>
      </w:pPr>
      <w:bookmarkStart w:id="10" w:name="_Toc23847"/>
      <w:r>
        <w:rPr>
          <w:szCs w:val="24"/>
          <w:lang w:val="en-US"/>
        </w:rPr>
        <w:t>建筑概况</w:t>
      </w:r>
      <w:bookmarkEnd w:id="10"/>
    </w:p>
    <w:p>
      <w:pPr>
        <w:pStyle w:val="4"/>
        <w:rPr>
          <w:szCs w:val="24"/>
          <w:lang w:val="en-US"/>
        </w:rPr>
      </w:pPr>
      <w:bookmarkStart w:id="11" w:name="_Toc29592"/>
      <w:r>
        <w:rPr>
          <w:szCs w:val="24"/>
          <w:lang w:val="en-US"/>
        </w:rPr>
        <w:t>概况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gridSpan w:val="2"/>
            <w:vAlign w:val="center"/>
          </w:tcPr>
          <w:p>
            <w:r>
              <w:t>云南-红河-蒙自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gridSpan w:val="2"/>
            <w:vAlign w:val="center"/>
          </w:tcPr>
          <w:p>
            <w:r>
              <w:t>23.00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gridSpan w:val="2"/>
            <w:vAlign w:val="center"/>
          </w:tcPr>
          <w:p>
            <w:r>
              <w:t>103.38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gridSpan w:val="2"/>
            <w:vAlign w:val="center"/>
          </w:tcPr>
          <w:p>
            <w:r>
              <w:t>新建项目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vAlign w:val="center"/>
          </w:tcPr>
          <w:p>
            <w:r>
              <w:t>地上 974.91 ㎡</w:t>
            </w:r>
          </w:p>
        </w:tc>
        <w:tc>
          <w:tcPr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vAlign w:val="center"/>
          </w:tcPr>
          <w:p>
            <w:r>
              <w:t>地上 18.15 m</w:t>
            </w:r>
          </w:p>
        </w:tc>
        <w:tc>
          <w:tcPr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vAlign w:val="center"/>
          </w:tcPr>
          <w:p>
            <w:r>
              <w:t>地上 6</w:t>
            </w:r>
          </w:p>
        </w:tc>
        <w:tc>
          <w:tcPr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2" w:name="_Toc2499"/>
      <w:r>
        <w:rPr>
          <w:szCs w:val="24"/>
          <w:lang w:val="en-US"/>
        </w:rPr>
        <w:t>室外温湿度</w:t>
      </w:r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3" w:name="_Toc19002"/>
      <w:r>
        <w:rPr>
          <w:szCs w:val="24"/>
          <w:lang w:val="en-US"/>
        </w:rPr>
        <w:t>太阳辐射照度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>
            <w:r>
              <w:t>朝向</w:t>
            </w:r>
          </w:p>
        </w:tc>
        <w:tc>
          <w:tcPr>
            <w:vMerge w:val="restart"/>
            <w:vAlign w:val="center"/>
          </w:tcPr>
          <w:p>
            <w:r>
              <w:t>S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SE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NE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N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H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39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4" w:name="_Toc4507"/>
      <w:r>
        <w:rPr>
          <w:szCs w:val="24"/>
          <w:lang w:val="en-US"/>
        </w:rPr>
        <w:t>其他气象参数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气象位置</w:t>
            </w:r>
          </w:p>
        </w:tc>
        <w:tc>
          <w:tcPr>
            <w:vAlign w:val="center"/>
          </w:tcPr>
          <w:p>
            <w:r>
              <w:t>云南-蒙自（默认）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气象来源</w:t>
            </w:r>
          </w:p>
        </w:tc>
        <w:tc>
          <w:tcPr>
            <w:vAlign w:val="center"/>
          </w:tcPr>
          <w:p>
            <w:r>
              <w:t>《民用建筑供暖通风与空气调节设计规范（GB 50736 - 2012）》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vAlign w:val="center"/>
          </w:tcPr>
          <w:p>
            <w:r>
              <w:t>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夏季室外计算日平均温度twp（℃）</w:t>
            </w:r>
          </w:p>
        </w:tc>
        <w:tc>
          <w:tcPr>
            <w:vAlign w:val="center"/>
          </w:tcPr>
          <w:p>
            <w:r>
              <w:t>25.9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夏季室外计算干球温度twg（℃）</w:t>
            </w:r>
          </w:p>
        </w:tc>
        <w:tc>
          <w:tcPr>
            <w:vAlign w:val="center"/>
          </w:tcPr>
          <w:p>
            <w:r>
              <w:t>30.7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室外计算日较差⊿tr（℃）</w:t>
            </w:r>
          </w:p>
        </w:tc>
        <w:tc>
          <w:tcPr>
            <w:vAlign w:val="center"/>
          </w:tcPr>
          <w:p>
            <w:r>
              <w:t>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夏季围护结构外表面换热系数αw(W/㎡· K)</w:t>
            </w:r>
          </w:p>
        </w:tc>
        <w:tc>
          <w:tcPr>
            <w:vAlign w:val="center"/>
          </w:tcPr>
          <w:p>
            <w:r>
              <w:t>18.6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vAlign w:val="center"/>
          </w:tcPr>
          <w:p>
            <w:r>
              <w:t>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外墙太阳辐射吸收系数ρ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屋顶太阳辐射吸收系数ρ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夏季空气调节室外计算湿球温度（℃）</w:t>
            </w:r>
          </w:p>
        </w:tc>
        <w:tc>
          <w:tcPr>
            <w:vAlign w:val="center"/>
          </w:tcPr>
          <w:p>
            <w:r>
              <w:t>22.0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夏季大气压力(Pa)</w:t>
            </w:r>
          </w:p>
        </w:tc>
        <w:tc>
          <w:tcPr>
            <w:vAlign w:val="center"/>
          </w:tcPr>
          <w:p>
            <w:r>
              <w:t>87140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5" w:name="_Toc11287"/>
      <w:r>
        <w:rPr>
          <w:szCs w:val="24"/>
          <w:lang w:val="en-US"/>
        </w:rPr>
        <w:t>计算依据</w:t>
      </w:r>
      <w:bookmarkEnd w:id="15"/>
    </w:p>
    <w:p>
      <w:pPr>
        <w:rPr>
          <w:szCs w:val="24"/>
          <w:lang w:val="en-US"/>
        </w:rPr>
      </w:pPr>
      <w:r>
        <w:rPr>
          <w:szCs w:val="24"/>
          <w:lang w:val="en-US"/>
        </w:rPr>
        <w:t xml:space="preserve">1. 《民用建筑供暖通风与空气调节设计规范》GB50736-2012.中国建筑工业出版社，2012 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2. 《民用建筑暖通空调设计统一技术措施》.中国建筑工业出版社，2022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3. 《实用供热空调设计手册》（第二版）.中国建筑工业出版社，2008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4. 《建筑节能与可再生能源利用通用规范》GB55015-2021.中华人民共和国住房与城乡建设部，2021</w:t>
      </w:r>
    </w:p>
    <w:p>
      <w:pPr>
        <w:rPr>
          <w:szCs w:val="24"/>
          <w:lang w:val="en-US"/>
        </w:rPr>
      </w:pPr>
    </w:p>
    <w:p>
      <w:pPr>
        <w:rPr>
          <w:szCs w:val="24"/>
          <w:lang w:val="en-US"/>
        </w:rPr>
      </w:pPr>
    </w:p>
    <w:p>
      <w:pPr>
        <w:pStyle w:val="2"/>
        <w:rPr>
          <w:szCs w:val="24"/>
          <w:lang w:val="en-US"/>
        </w:rPr>
      </w:pPr>
      <w:bookmarkStart w:id="16" w:name="_Toc10744"/>
      <w:r>
        <w:rPr>
          <w:szCs w:val="24"/>
          <w:lang w:val="en-US"/>
        </w:rPr>
        <w:t>计算原理</w:t>
      </w:r>
      <w:bookmarkEnd w:id="16"/>
    </w:p>
    <w:p>
      <w:pPr>
        <w:pStyle w:val="4"/>
        <w:spacing w:line="240" w:lineRule="atLeast"/>
      </w:pPr>
      <w:bookmarkStart w:id="17" w:name="_Toc179707474"/>
      <w:bookmarkStart w:id="18" w:name="_Toc179712227"/>
      <w:bookmarkStart w:id="19" w:name="_Toc495932542"/>
      <w:bookmarkStart w:id="20" w:name="_Toc240280508"/>
      <w:bookmarkStart w:id="21" w:name="_Toc239133098"/>
      <w:bookmarkStart w:id="22" w:name="_Toc178152068"/>
      <w:bookmarkStart w:id="23" w:name="_Toc178151562"/>
      <w:bookmarkStart w:id="24" w:name="_Toc10948"/>
      <w:bookmarkStart w:id="25" w:name="_Toc453593136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.35pt;width:300.2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6"/>
      <w:bookmarkStart w:id="27" w:name="OLE_LINK4"/>
      <w:bookmarkStart w:id="28" w:name="OLE_LINK1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7"/>
    <w:bookmarkEnd w:id="28"/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>
      <w:pPr>
        <w:pStyle w:val="4"/>
        <w:spacing w:line="240" w:lineRule="atLeast"/>
      </w:pPr>
      <w:bookmarkStart w:id="29" w:name="_Toc240280509"/>
      <w:bookmarkStart w:id="30" w:name="_Toc179707475"/>
      <w:bookmarkStart w:id="31" w:name="_Toc178152069"/>
      <w:bookmarkStart w:id="32" w:name="_Toc239133099"/>
      <w:bookmarkStart w:id="33" w:name="_Toc178151563"/>
      <w:bookmarkStart w:id="34" w:name="_Toc495932543"/>
      <w:bookmarkStart w:id="35" w:name="_Toc179712228"/>
      <w:bookmarkStart w:id="36" w:name="_Toc453593137"/>
      <w:bookmarkStart w:id="37" w:name="_Toc20935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>
      <w:pPr>
        <w:widowControl w:val="0"/>
        <w:ind w:firstLine="420" w:firstLineChars="200"/>
      </w:pP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9pt;width:132.4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>
      <w:pPr>
        <w:ind w:firstLine="0" w:firstLineChars="0"/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9pt;width:5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>
      <w:pPr>
        <w:pStyle w:val="4"/>
        <w:spacing w:line="240" w:lineRule="atLeast"/>
      </w:pPr>
      <w:bookmarkStart w:id="38" w:name="_Toc453593138"/>
      <w:bookmarkStart w:id="39" w:name="_Toc239133100"/>
      <w:bookmarkStart w:id="40" w:name="_Toc240280510"/>
      <w:bookmarkStart w:id="41" w:name="_Toc178152070"/>
      <w:bookmarkStart w:id="42" w:name="_Toc179707476"/>
      <w:bookmarkStart w:id="43" w:name="_Toc178151564"/>
      <w:bookmarkStart w:id="44" w:name="_Toc179712229"/>
      <w:bookmarkStart w:id="45" w:name="_Toc495932544"/>
      <w:bookmarkStart w:id="46" w:name="_Toc22143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9pt;width:164.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59.7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>
      <w:pPr>
        <w:pStyle w:val="4"/>
        <w:spacing w:line="240" w:lineRule="atLeast"/>
      </w:pPr>
      <w:bookmarkStart w:id="47" w:name="_Toc239133101"/>
      <w:bookmarkStart w:id="48" w:name="_Toc178151565"/>
      <w:bookmarkStart w:id="49" w:name="_Toc179712230"/>
      <w:bookmarkStart w:id="50" w:name="_Toc178152071"/>
      <w:bookmarkStart w:id="51" w:name="_Toc453593139"/>
      <w:bookmarkStart w:id="52" w:name="_Toc240280511"/>
      <w:bookmarkStart w:id="53" w:name="_Toc179707477"/>
      <w:r>
        <w:rPr>
          <w:rFonts w:hint="eastAsia"/>
        </w:rPr>
        <w:t xml:space="preserve"> </w:t>
      </w:r>
      <w:bookmarkStart w:id="54" w:name="_Toc495932545"/>
      <w:bookmarkStart w:id="55" w:name="_Toc14656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>
      <w:pPr>
        <w:pStyle w:val="4"/>
        <w:spacing w:line="240" w:lineRule="atLeast"/>
      </w:pPr>
      <w:bookmarkStart w:id="56" w:name="_Toc179707478"/>
      <w:bookmarkStart w:id="57" w:name="_Toc178152072"/>
      <w:bookmarkStart w:id="58" w:name="_Toc178151566"/>
      <w:bookmarkStart w:id="59" w:name="_Toc240280512"/>
      <w:bookmarkStart w:id="60" w:name="_Toc179712231"/>
      <w:bookmarkStart w:id="61" w:name="_Toc239133102"/>
      <w:bookmarkStart w:id="62" w:name="_Toc453593140"/>
      <w:r>
        <w:t xml:space="preserve"> </w:t>
      </w:r>
      <w:bookmarkStart w:id="63" w:name="_Toc495932546"/>
      <w:bookmarkStart w:id="64" w:name="_Toc25518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9pt;width:119.5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.35pt;width:95.7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9pt;width:105.3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>
      <w:pPr>
        <w:pStyle w:val="4"/>
        <w:spacing w:line="240" w:lineRule="atLeast"/>
      </w:pPr>
      <w:bookmarkStart w:id="65" w:name="_Toc240280513"/>
      <w:bookmarkStart w:id="66" w:name="_Toc179707479"/>
      <w:bookmarkStart w:id="67" w:name="_Toc453593141"/>
      <w:bookmarkStart w:id="68" w:name="_Toc178151567"/>
      <w:bookmarkStart w:id="69" w:name="_Toc239133103"/>
      <w:bookmarkStart w:id="70" w:name="_Toc178152073"/>
      <w:bookmarkStart w:id="71" w:name="_Toc179712232"/>
      <w:r>
        <w:t xml:space="preserve"> </w:t>
      </w:r>
      <w:bookmarkStart w:id="72" w:name="_Toc495932547"/>
      <w:bookmarkStart w:id="73" w:name="_Toc15363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pt;width:41.4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55pt;width:99.8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4.95pt;width:25.8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55pt;width:106.6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>
      <w:pPr>
        <w:pStyle w:val="4"/>
        <w:spacing w:line="240" w:lineRule="atLeast"/>
      </w:pPr>
      <w:bookmarkStart w:id="74" w:name="_Toc453593142"/>
      <w:bookmarkStart w:id="75" w:name="_Toc240280514"/>
      <w:bookmarkStart w:id="76" w:name="_Toc239133104"/>
      <w:bookmarkStart w:id="77" w:name="_Toc179712233"/>
      <w:bookmarkStart w:id="78" w:name="_Toc179707480"/>
      <w:bookmarkStart w:id="79" w:name="_Toc178151568"/>
      <w:bookmarkStart w:id="80" w:name="_Toc178152074"/>
      <w:r>
        <w:t xml:space="preserve"> </w:t>
      </w:r>
      <w:bookmarkStart w:id="81" w:name="_Toc495932548"/>
      <w:bookmarkStart w:id="82" w:name="_Toc32021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>
      <w:pPr>
        <w:pStyle w:val="4"/>
        <w:spacing w:line="240" w:lineRule="atLeast"/>
      </w:pPr>
      <w:bookmarkStart w:id="83" w:name="_Toc178152075"/>
      <w:bookmarkStart w:id="84" w:name="_Toc178151569"/>
      <w:bookmarkStart w:id="85" w:name="_Toc179707481"/>
      <w:bookmarkStart w:id="86" w:name="_Toc453593143"/>
      <w:bookmarkStart w:id="87" w:name="_Toc179712234"/>
      <w:bookmarkStart w:id="88" w:name="_Toc240280515"/>
      <w:bookmarkStart w:id="89" w:name="_Toc239133105"/>
      <w:r>
        <w:t xml:space="preserve"> </w:t>
      </w:r>
      <w:bookmarkStart w:id="90" w:name="_Toc495932549"/>
      <w:bookmarkStart w:id="91" w:name="_Toc10460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9pt;width:57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.35pt;width:77.4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.35pt;width:92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>
      <w:pPr>
        <w:pStyle w:val="4"/>
        <w:spacing w:line="240" w:lineRule="atLeast"/>
      </w:pPr>
      <w:bookmarkStart w:id="92" w:name="_Toc179712235"/>
      <w:bookmarkStart w:id="93" w:name="_Toc240280516"/>
      <w:bookmarkStart w:id="94" w:name="_Toc453593144"/>
      <w:bookmarkStart w:id="95" w:name="_Toc179707482"/>
      <w:bookmarkStart w:id="96" w:name="_Toc239133106"/>
      <w:bookmarkStart w:id="97" w:name="_Toc178152076"/>
      <w:bookmarkStart w:id="98" w:name="_Toc178151570"/>
      <w:r>
        <w:t xml:space="preserve"> </w:t>
      </w:r>
      <w:bookmarkStart w:id="99" w:name="_Toc495932550"/>
      <w:bookmarkStart w:id="100" w:name="_Toc12549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.35pt;width:50.9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9pt;width:59.7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>
      <w:pPr>
        <w:pStyle w:val="4"/>
        <w:spacing w:line="240" w:lineRule="atLeast"/>
      </w:pPr>
      <w:bookmarkStart w:id="101" w:name="_Toc239133107"/>
      <w:bookmarkStart w:id="102" w:name="_Toc453593145"/>
      <w:bookmarkStart w:id="103" w:name="_Toc240280517"/>
      <w:r>
        <w:rPr>
          <w:rFonts w:hint="eastAsia"/>
        </w:rPr>
        <w:t xml:space="preserve"> </w:t>
      </w:r>
      <w:bookmarkStart w:id="104" w:name="_Toc495932551"/>
      <w:bookmarkStart w:id="105" w:name="_Toc11457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>
      <w:pPr>
        <w:spacing w:line="240" w:lineRule="auto"/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t>（3）其它附加系数</w:t>
      </w:r>
    </w:p>
    <w:p>
      <w:pPr>
        <w:widowControl w:val="0"/>
        <w:ind w:firstLine="420" w:firstLineChars="20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>
      <w:pPr>
        <w:pStyle w:val="2"/>
        <w:rPr>
          <w:szCs w:val="24"/>
          <w:lang w:val="en-US"/>
        </w:rPr>
      </w:pPr>
      <w:bookmarkStart w:id="110" w:name="_Toc6362"/>
      <w:r>
        <w:rPr>
          <w:szCs w:val="24"/>
          <w:lang w:val="en-US"/>
        </w:rPr>
        <w:t>外围护构造</w:t>
      </w:r>
      <w:bookmarkEnd w:id="110"/>
    </w:p>
    <w:p>
      <w:pPr>
        <w:pStyle w:val="4"/>
        <w:rPr>
          <w:szCs w:val="24"/>
          <w:lang w:val="en-US"/>
        </w:rPr>
      </w:pPr>
      <w:bookmarkStart w:id="111" w:name="_Toc8918"/>
      <w:r>
        <w:rPr>
          <w:szCs w:val="24"/>
          <w:lang w:val="en-US"/>
        </w:rPr>
        <w:t>屋顶</w:t>
      </w:r>
      <w:bookmarkEnd w:id="111"/>
    </w:p>
    <w:p>
      <w:pPr>
        <w:pStyle w:val="5"/>
        <w:rPr>
          <w:szCs w:val="24"/>
          <w:lang w:val="en-US"/>
        </w:rPr>
      </w:pPr>
      <w:bookmarkStart w:id="112" w:name="_Toc5498"/>
      <w:r>
        <w:rPr>
          <w:szCs w:val="24"/>
          <w:lang w:val="en-US"/>
        </w:rPr>
        <w:t>上人屋面</w:t>
      </w:r>
      <w:bookmarkEnd w:id="112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C20细石混凝土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 xml:space="preserve">合成高分子防水涂料 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轻骨料混凝土(找坡层)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74.32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7.34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0.15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3" w:name="_Toc22904"/>
      <w:r>
        <w:rPr>
          <w:szCs w:val="24"/>
          <w:lang w:val="en-US"/>
        </w:rPr>
        <w:t>外墙</w:t>
      </w:r>
      <w:bookmarkEnd w:id="113"/>
    </w:p>
    <w:p>
      <w:pPr>
        <w:pStyle w:val="5"/>
        <w:rPr>
          <w:szCs w:val="24"/>
          <w:lang w:val="en-US"/>
        </w:rPr>
      </w:pPr>
      <w:bookmarkStart w:id="114" w:name="_Toc4274"/>
      <w:r>
        <w:rPr>
          <w:szCs w:val="24"/>
          <w:lang w:val="en-US"/>
        </w:rPr>
        <w:t>外墙（填充墙）构造一</w:t>
      </w:r>
      <w:bookmarkEnd w:id="114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耐碱玻纤网布抗裂砂浆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玻化微珠保温隔热砂浆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界面砂浆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蒸压加气混凝土砌块（525-625）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界面砂浆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玻化微珠保温隔热砂浆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耐碱玻纤网布抗裂砂浆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0.522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54.34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11.05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0.15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5" w:name="_Toc7317"/>
      <w:r>
        <w:rPr>
          <w:szCs w:val="24"/>
          <w:lang w:val="en-US"/>
        </w:rPr>
        <w:t>挑空楼板</w:t>
      </w:r>
      <w:bookmarkEnd w:id="115"/>
    </w:p>
    <w:p>
      <w:pPr>
        <w:pStyle w:val="5"/>
        <w:rPr>
          <w:szCs w:val="24"/>
          <w:lang w:val="en-US"/>
        </w:rPr>
      </w:pPr>
      <w:bookmarkStart w:id="116" w:name="_Toc29354"/>
      <w:r>
        <w:rPr>
          <w:szCs w:val="24"/>
          <w:lang w:val="en-US"/>
        </w:rPr>
        <w:t>挑空楼板类型</w:t>
      </w:r>
      <w:bookmarkEnd w:id="116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胶粘剂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耐碱玻纤网布抗裂砂浆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0.984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14.82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0.30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17" w:name="_Toc6113"/>
      <w:r>
        <w:rPr>
          <w:szCs w:val="24"/>
          <w:lang w:val="en-US"/>
        </w:rPr>
        <w:t>内围护构造</w:t>
      </w:r>
      <w:bookmarkEnd w:id="117"/>
    </w:p>
    <w:p>
      <w:pPr>
        <w:pStyle w:val="4"/>
        <w:rPr>
          <w:szCs w:val="24"/>
          <w:lang w:val="en-US"/>
        </w:rPr>
      </w:pPr>
      <w:bookmarkStart w:id="118" w:name="_Toc13253"/>
      <w:r>
        <w:rPr>
          <w:szCs w:val="24"/>
          <w:lang w:val="en-US"/>
        </w:rPr>
        <w:t>内墙</w:t>
      </w:r>
      <w:bookmarkEnd w:id="118"/>
    </w:p>
    <w:p>
      <w:pPr>
        <w:pStyle w:val="5"/>
        <w:rPr>
          <w:szCs w:val="24"/>
          <w:lang w:val="en-US"/>
        </w:rPr>
      </w:pPr>
      <w:bookmarkStart w:id="119" w:name="_Toc30638"/>
      <w:r>
        <w:rPr>
          <w:szCs w:val="24"/>
          <w:lang w:val="en-US"/>
        </w:rPr>
        <w:t>蒸压加气混凝土砌块</w:t>
      </w:r>
      <w:bookmarkEnd w:id="119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蒸压加气混凝土砌块（525-625）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1.306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9.86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0.51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20" w:name="_Toc30371"/>
      <w:r>
        <w:rPr>
          <w:szCs w:val="24"/>
          <w:lang w:val="en-US"/>
        </w:rPr>
        <w:t>户墙</w:t>
      </w:r>
      <w:bookmarkEnd w:id="120"/>
    </w:p>
    <w:p>
      <w:pPr>
        <w:pStyle w:val="5"/>
        <w:rPr>
          <w:szCs w:val="24"/>
          <w:lang w:val="en-US"/>
        </w:rPr>
      </w:pPr>
      <w:bookmarkStart w:id="121" w:name="_Toc9574"/>
      <w:r>
        <w:rPr>
          <w:szCs w:val="24"/>
          <w:lang w:val="en-US"/>
        </w:rPr>
        <w:t>蒸压加气混凝土砌块</w:t>
      </w:r>
      <w:bookmarkEnd w:id="12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蒸压加气混凝土砌块（525-625）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3.882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0.797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27.00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9.86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0.30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22" w:name="_Toc13094"/>
      <w:r>
        <w:rPr>
          <w:szCs w:val="24"/>
          <w:lang w:val="en-US"/>
        </w:rPr>
        <w:t>控温与非控温空间隔墙</w:t>
      </w:r>
      <w:bookmarkEnd w:id="122"/>
    </w:p>
    <w:p>
      <w:pPr>
        <w:pStyle w:val="5"/>
        <w:rPr>
          <w:szCs w:val="24"/>
          <w:lang w:val="en-US"/>
        </w:rPr>
      </w:pPr>
      <w:bookmarkStart w:id="123" w:name="_Toc9469"/>
      <w:r>
        <w:rPr>
          <w:szCs w:val="24"/>
          <w:lang w:val="en-US"/>
        </w:rPr>
        <w:t>蒸压加气混凝土砌块</w:t>
      </w:r>
      <w:bookmarkEnd w:id="12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蒸压加气混凝土砌块（525-625）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3.932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0.790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26.07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9.88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0.32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24" w:name="_Toc676"/>
      <w:r>
        <w:rPr>
          <w:szCs w:val="24"/>
          <w:lang w:val="en-US"/>
        </w:rPr>
        <w:t>楼板</w:t>
      </w:r>
      <w:bookmarkEnd w:id="124"/>
    </w:p>
    <w:p>
      <w:pPr>
        <w:pStyle w:val="5"/>
        <w:rPr>
          <w:szCs w:val="24"/>
          <w:lang w:val="en-US"/>
        </w:rPr>
      </w:pPr>
      <w:bookmarkStart w:id="125" w:name="_Toc728"/>
      <w:r>
        <w:rPr>
          <w:szCs w:val="24"/>
          <w:lang w:val="en-US"/>
        </w:rPr>
        <w:t>控温房间楼板构造一</w:t>
      </w:r>
      <w:bookmarkEnd w:id="125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3.328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4.73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4.17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0.41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26" w:name="_Toc24243"/>
      <w:r>
        <w:rPr>
          <w:szCs w:val="24"/>
          <w:lang w:val="en-US"/>
        </w:rPr>
        <w:t>封闭阳台构造</w:t>
      </w:r>
      <w:bookmarkEnd w:id="126"/>
    </w:p>
    <w:p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>
      <w:pPr>
        <w:pStyle w:val="2"/>
        <w:rPr>
          <w:szCs w:val="24"/>
          <w:lang w:val="en-US"/>
        </w:rPr>
      </w:pPr>
      <w:bookmarkStart w:id="127" w:name="_Toc32245"/>
      <w:r>
        <w:rPr>
          <w:szCs w:val="24"/>
          <w:lang w:val="en-US"/>
        </w:rPr>
        <w:t>地下围护构造</w:t>
      </w:r>
      <w:bookmarkEnd w:id="127"/>
    </w:p>
    <w:p>
      <w:pPr>
        <w:pStyle w:val="4"/>
        <w:rPr>
          <w:szCs w:val="24"/>
          <w:lang w:val="en-US"/>
        </w:rPr>
      </w:pPr>
      <w:bookmarkStart w:id="128" w:name="_Toc28453"/>
      <w:r>
        <w:rPr>
          <w:szCs w:val="24"/>
          <w:lang w:val="en-US"/>
        </w:rPr>
        <w:t>周边地面</w:t>
      </w:r>
      <w:bookmarkEnd w:id="128"/>
    </w:p>
    <w:p>
      <w:pPr>
        <w:pStyle w:val="5"/>
        <w:rPr>
          <w:szCs w:val="24"/>
          <w:lang w:val="en-US"/>
        </w:rPr>
      </w:pPr>
      <w:bookmarkStart w:id="129" w:name="_Toc14432"/>
      <w:r>
        <w:rPr>
          <w:szCs w:val="24"/>
          <w:lang w:val="en-US"/>
        </w:rPr>
        <w:t>地面类型</w:t>
      </w:r>
      <w:bookmarkEnd w:id="129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0.808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0.520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5.420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20.17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0.62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30" w:name="_Toc10556"/>
      <w:r>
        <w:rPr>
          <w:szCs w:val="24"/>
          <w:lang w:val="en-US"/>
        </w:rPr>
        <w:t>非周边地面</w:t>
      </w:r>
      <w:bookmarkEnd w:id="130"/>
    </w:p>
    <w:p>
      <w:pPr>
        <w:pStyle w:val="5"/>
        <w:rPr>
          <w:szCs w:val="24"/>
          <w:lang w:val="en-US"/>
        </w:rPr>
      </w:pPr>
      <w:bookmarkStart w:id="131" w:name="_Toc18484"/>
      <w:r>
        <w:rPr>
          <w:szCs w:val="24"/>
          <w:lang w:val="en-US"/>
        </w:rPr>
        <w:t>地面类型</w:t>
      </w:r>
      <w:bookmarkEnd w:id="13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0.808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5.420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20.17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1.08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32" w:name="_Toc20759"/>
      <w:r>
        <w:rPr>
          <w:szCs w:val="24"/>
          <w:lang w:val="en-US"/>
        </w:rPr>
        <w:t>窗构造</w:t>
      </w:r>
      <w:bookmarkEnd w:id="1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6中透光Low-E+12空气+6透明-铝合金窗框[Kf=6.21W/(㎡·K),框面积20%]</w:t>
            </w:r>
          </w:p>
        </w:tc>
        <w:tc>
          <w:tcPr>
            <w:vAlign w:val="center"/>
          </w:tcPr>
          <w:p>
            <w:r>
              <w:t>3.50</w:t>
            </w:r>
          </w:p>
        </w:tc>
        <w:tc>
          <w:tcPr>
            <w:vAlign w:val="center"/>
          </w:tcPr>
          <w:p>
            <w:r>
              <w:t>0.43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33" w:name="_Toc5560"/>
      <w:r>
        <w:rPr>
          <w:szCs w:val="24"/>
          <w:lang w:val="en-US"/>
        </w:rPr>
        <w:t>门构造</w:t>
      </w:r>
      <w:bookmarkEnd w:id="1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节能外门</w:t>
            </w:r>
          </w:p>
        </w:tc>
        <w:tc>
          <w:tcPr>
            <w:vAlign w:val="center"/>
          </w:tcPr>
          <w:p>
            <w:r>
              <w:t>3.50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3.50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34" w:name="_Toc14311"/>
      <w:r>
        <w:rPr>
          <w:szCs w:val="24"/>
          <w:lang w:val="en-US"/>
        </w:rPr>
        <w:t>负荷指标</w:t>
      </w:r>
      <w:bookmarkEnd w:id="13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55465</w:t>
            </w:r>
          </w:p>
        </w:tc>
        <w:tc>
          <w:tcPr>
            <w:vAlign w:val="center"/>
          </w:tcPr>
          <w:p>
            <w:r>
              <w:t>974.91</w:t>
            </w:r>
          </w:p>
        </w:tc>
        <w:tc>
          <w:tcPr>
            <w:vAlign w:val="center"/>
          </w:tcPr>
          <w:p>
            <w:r>
              <w:t>56.89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836.86</w:t>
            </w:r>
          </w:p>
        </w:tc>
        <w:tc>
          <w:tcPr>
            <w:vAlign w:val="center"/>
          </w:tcPr>
          <w:p>
            <w:r>
              <w:t>66.28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35" w:name="_Toc5978"/>
      <w:r>
        <w:rPr>
          <w:szCs w:val="24"/>
          <w:lang w:val="en-US"/>
        </w:rPr>
        <w:t>建筑按系统汇总表</w:t>
      </w:r>
      <w:bookmarkEnd w:id="135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Sys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1002[厂房]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1003[厂房]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1004[车库]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140.56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1005[厂房]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1006[厂房]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1007[厂房]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2013[卧室]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2015[餐厅]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2016[会客厅]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2017[咖啡厅]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140.56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2018[茶室]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181.63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606.44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38323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28435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10133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63.19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Sys0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3020[卧室]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3021[咖啡厅]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140.56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12737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3022[卧室]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4024[卧室]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230.42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17748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16240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836.86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55465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44640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12265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66.28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36" w:name="_Toc9325"/>
      <w:r>
        <w:rPr>
          <w:szCs w:val="24"/>
          <w:lang w:val="en-US"/>
        </w:rPr>
        <w:t>建筑按楼层汇总表</w:t>
      </w:r>
      <w:bookmarkEnd w:id="136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622"/>
        <w:gridCol w:w="1641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1002[厂房]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1003[厂房]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1004[车库]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140.56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1005[厂房]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1006[厂房]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1007[厂房]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12273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8175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4310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49.33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2013[卧室]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2015[餐厅]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2016[会客厅]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2017[咖啡厅]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140.56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2018[茶室]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181.63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357.65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26050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20499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5889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72.84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3020[卧室]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3021[咖啡厅]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140.56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12737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3022[卧室]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200.79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15715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14255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78.27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4024[卧室]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29.63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836.86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55465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44640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12265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66.28</w:t>
            </w:r>
          </w:p>
        </w:tc>
      </w:tr>
    </w:tbl>
    <w:p>
      <w:pPr>
        <w:sectPr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rPr>
          <w:szCs w:val="24"/>
          <w:lang w:val="en-US"/>
        </w:rPr>
      </w:pPr>
      <w:bookmarkStart w:id="137" w:name="_Toc17050"/>
      <w:r>
        <w:rPr>
          <w:szCs w:val="24"/>
          <w:lang w:val="en-US"/>
        </w:rPr>
        <w:t>房间冷负荷详细表</w:t>
      </w:r>
      <w:bookmarkEnd w:id="137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8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1002[厂房]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D=2.81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 D=2.31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</w:tr>
      <w:bookmarkEnd w:id="138"/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1003[厂房]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D=2.81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 D=2.31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1004[车库]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F=39.10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F=1.12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1005[厂房]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D=2.81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 D=2.31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1006[厂房]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D=2.81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 D=2.31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1007[厂房]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D=2.81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 D=2.31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D=2.81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 D=2.31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K=0.98 D=1.33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D=2.81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 D=2.31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K=0.98 D=1.33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D=2.81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 D=2.31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K=0.98 D=1.33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2015[餐厅]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F=14.03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F=8.55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K=0.98 D=1.33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2016[会客厅]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D=2.81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 D=2.31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F=9.00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F=19.86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-154.5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K=0.98 D=1.33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2017[咖啡厅]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F=39.02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-256.8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F=9.00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2018[茶室]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D=2.81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 D=2.31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F=12.50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K=0.98 D=1.33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3021[咖啡厅]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F=117.60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D=2.81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 D=2.31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F=16.50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-256.8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F=27.36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-212.9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3022[卧室]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D=2.81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 D=2.31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F=12.50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4024[卧室]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D=2.81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 D=2.31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F=12.50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</w:tr>
      <w:bookmarkEnd w:id="25"/>
    </w:tbl>
    <w:p>
      <w:pPr>
        <w:rPr>
          <w:szCs w:val="24"/>
          <w:lang w:val="en-US"/>
        </w:rPr>
      </w:pPr>
    </w:p>
    <w:p>
      <w:pPr>
        <w:rPr>
          <w:szCs w:val="24"/>
          <w:lang w:val="en-US"/>
        </w:rPr>
      </w:pPr>
    </w:p>
    <w:sectPr>
      <w:footerReference r:id="rId6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mYmM3YTNkMTYxOGIwNTk3MzI3ZGQzMTliZDUwY2UifQ=="/>
    <w:docVar w:name="KSO_WPS_MARK_KEY" w:val="73148ec9-277f-4905-b999-ae4c710a9436"/>
  </w:docVars>
  <w:rsids>
    <w:rsidRoot w:val="003B6E5B"/>
    <w:rsid w:val="001915A3"/>
    <w:rsid w:val="00217F62"/>
    <w:rsid w:val="003B6E5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image" Target="media/image26.wmf"/><Relationship Id="rId31" Type="http://schemas.openxmlformats.org/officeDocument/2006/relationships/image" Target="media/image25.wmf"/><Relationship Id="rId30" Type="http://schemas.openxmlformats.org/officeDocument/2006/relationships/image" Target="media/image24.wmf"/><Relationship Id="rId3" Type="http://schemas.openxmlformats.org/officeDocument/2006/relationships/header" Target="header1.xml"/><Relationship Id="rId29" Type="http://schemas.openxmlformats.org/officeDocument/2006/relationships/image" Target="media/image23.wmf"/><Relationship Id="rId28" Type="http://schemas.openxmlformats.org/officeDocument/2006/relationships/image" Target="media/image22.wmf"/><Relationship Id="rId27" Type="http://schemas.openxmlformats.org/officeDocument/2006/relationships/image" Target="media/image21.wmf"/><Relationship Id="rId26" Type="http://schemas.openxmlformats.org/officeDocument/2006/relationships/image" Target="media/image20.wmf"/><Relationship Id="rId25" Type="http://schemas.openxmlformats.org/officeDocument/2006/relationships/image" Target="media/image19.wmf"/><Relationship Id="rId24" Type="http://schemas.openxmlformats.org/officeDocument/2006/relationships/image" Target="media/image18.wmf"/><Relationship Id="rId23" Type="http://schemas.openxmlformats.org/officeDocument/2006/relationships/image" Target="media/image17.wmf"/><Relationship Id="rId22" Type="http://schemas.openxmlformats.org/officeDocument/2006/relationships/image" Target="media/image16.wmf"/><Relationship Id="rId21" Type="http://schemas.openxmlformats.org/officeDocument/2006/relationships/image" Target="media/image15.wmf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5104;&#24314;&#22269;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45</Pages>
  <Words>21971</Words>
  <Characters>63256</Characters>
  <Lines>8</Lines>
  <Paragraphs>2</Paragraphs>
  <TotalTime>1</TotalTime>
  <ScaleCrop>false</ScaleCrop>
  <LinksUpToDate>false</LinksUpToDate>
  <CharactersWithSpaces>72082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2025-03-14T07:37:00Z</dcterms:created>
  <dc:creator>.</dc:creator>
  <cp:lastModifiedBy>.</cp:lastModifiedBy>
  <dcterms:modified xsi:type="dcterms:W3CDTF">2025-03-14T07:39:25Z</dcterms:modified>
  <dc:title>冷负荷计算书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62619223653F4C2CA09D0249DB238360</vt:lpwstr>
  </property>
  <property fmtid="{D5CDD505-2E9C-101B-9397-08002B2CF9AE}" pid="3" name="KSOProductBuildVer">
    <vt:lpwstr>2052-11.1.0.12165</vt:lpwstr>
  </property>
</Properties>
</file>