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86625">
      <w:pPr>
        <w:spacing w:line="180" w:lineRule="atLeast"/>
        <w:rPr>
          <w:rFonts w:ascii="宋体" w:hAnsi="宋体"/>
          <w:b/>
          <w:bCs/>
          <w:sz w:val="32"/>
          <w:szCs w:val="32"/>
        </w:rPr>
      </w:pPr>
    </w:p>
    <w:p w14:paraId="4E1730B1">
      <w:pPr>
        <w:widowControl w:val="0"/>
        <w:spacing w:after="312" w:afterLines="100"/>
        <w:rPr>
          <w:rFonts w:ascii="宋体" w:hAnsi="宋体"/>
          <w:b/>
          <w:bCs/>
          <w:kern w:val="2"/>
          <w:sz w:val="30"/>
          <w:szCs w:val="24"/>
          <w:lang w:val="en-US"/>
        </w:rPr>
      </w:pPr>
    </w:p>
    <w:p w14:paraId="059DF05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0397AA41">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258CAE3C">
      <w:pPr>
        <w:spacing w:line="180" w:lineRule="atLeast"/>
        <w:jc w:val="center"/>
        <w:rPr>
          <w:rFonts w:ascii="宋体" w:hAnsi="宋体"/>
          <w:b/>
          <w:bCs/>
          <w:szCs w:val="21"/>
          <w:lang w:val="en-US"/>
        </w:rPr>
      </w:pPr>
    </w:p>
    <w:p w14:paraId="0BBCCFF4">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2310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27D5DCB">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27A665AB">
            <w:pPr>
              <w:pStyle w:val="14"/>
              <w:tabs>
                <w:tab w:val="clear" w:pos="4153"/>
                <w:tab w:val="clear" w:pos="8306"/>
              </w:tabs>
              <w:snapToGrid/>
              <w:jc w:val="both"/>
              <w:rPr>
                <w:rFonts w:ascii="宋体" w:hAnsi="宋体"/>
                <w:szCs w:val="21"/>
              </w:rPr>
            </w:pPr>
            <w:bookmarkStart w:id="1" w:name="项目名称"/>
            <w:r>
              <w:rPr>
                <w:rFonts w:hint="eastAsia" w:ascii="宋体" w:hAnsi="宋体"/>
                <w:szCs w:val="21"/>
                <w:lang w:val="en-US" w:eastAsia="zh-CN"/>
              </w:rPr>
              <w:t>黎麓咖舍</w:t>
            </w:r>
            <w:r>
              <w:rPr>
                <w:rFonts w:hint="eastAsia" w:ascii="微软雅黑" w:hAnsi="微软雅黑" w:eastAsia="微软雅黑" w:cs="微软雅黑"/>
                <w:szCs w:val="21"/>
                <w:lang w:val="en-US" w:eastAsia="zh-CN"/>
              </w:rPr>
              <w:t>·</w:t>
            </w:r>
            <w:r>
              <w:rPr>
                <w:rFonts w:hint="eastAsia" w:ascii="宋体" w:hAnsi="宋体"/>
                <w:szCs w:val="21"/>
                <w:lang w:val="en-US" w:eastAsia="zh-CN"/>
              </w:rPr>
              <w:t>旧筑新檐</w:t>
            </w:r>
          </w:p>
        </w:tc>
      </w:tr>
      <w:tr w14:paraId="0C140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9DA50C">
            <w:pPr>
              <w:jc w:val="both"/>
              <w:rPr>
                <w:rFonts w:ascii="宋体" w:hAnsi="宋体"/>
                <w:szCs w:val="21"/>
              </w:rPr>
            </w:pPr>
            <w:r>
              <w:rPr>
                <w:rFonts w:hint="eastAsia" w:ascii="宋体" w:hAnsi="宋体"/>
                <w:szCs w:val="21"/>
              </w:rPr>
              <w:t>工程地点</w:t>
            </w:r>
          </w:p>
        </w:tc>
        <w:tc>
          <w:tcPr>
            <w:tcW w:w="3780" w:type="dxa"/>
          </w:tcPr>
          <w:p w14:paraId="69D67980">
            <w:pPr>
              <w:jc w:val="both"/>
              <w:rPr>
                <w:rFonts w:hint="eastAsia" w:ascii="宋体" w:hAnsi="宋体" w:eastAsia="宋体"/>
                <w:szCs w:val="21"/>
                <w:lang w:val="en-US" w:eastAsia="zh-CN"/>
              </w:rPr>
            </w:pPr>
            <w:bookmarkStart w:id="2" w:name="地理位置"/>
            <w:r>
              <w:t>云南-</w:t>
            </w:r>
            <w:bookmarkEnd w:id="2"/>
            <w:r>
              <w:rPr>
                <w:rFonts w:hint="eastAsia"/>
                <w:lang w:val="en-US" w:eastAsia="zh-CN"/>
              </w:rPr>
              <w:t>保山</w:t>
            </w:r>
          </w:p>
        </w:tc>
      </w:tr>
      <w:tr w14:paraId="3D3DA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D89CA9">
            <w:pPr>
              <w:jc w:val="both"/>
              <w:rPr>
                <w:rFonts w:ascii="宋体" w:hAnsi="宋体"/>
                <w:szCs w:val="21"/>
              </w:rPr>
            </w:pPr>
            <w:r>
              <w:rPr>
                <w:rFonts w:hint="eastAsia" w:ascii="宋体" w:hAnsi="宋体"/>
                <w:szCs w:val="21"/>
              </w:rPr>
              <w:t>设计编号</w:t>
            </w:r>
          </w:p>
        </w:tc>
        <w:tc>
          <w:tcPr>
            <w:tcW w:w="3780" w:type="dxa"/>
          </w:tcPr>
          <w:p w14:paraId="302BB080">
            <w:pPr>
              <w:jc w:val="both"/>
              <w:rPr>
                <w:rFonts w:ascii="宋体" w:hAnsi="宋体"/>
                <w:szCs w:val="21"/>
              </w:rPr>
            </w:pPr>
            <w:bookmarkStart w:id="3" w:name="设计编号"/>
            <w:bookmarkEnd w:id="3"/>
          </w:p>
        </w:tc>
      </w:tr>
      <w:tr w14:paraId="537D2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7AC5B4">
            <w:pPr>
              <w:jc w:val="both"/>
              <w:rPr>
                <w:rFonts w:ascii="宋体" w:hAnsi="宋体"/>
                <w:szCs w:val="21"/>
              </w:rPr>
            </w:pPr>
            <w:r>
              <w:rPr>
                <w:rFonts w:hint="eastAsia" w:ascii="宋体" w:hAnsi="宋体"/>
                <w:szCs w:val="21"/>
              </w:rPr>
              <w:t>建设单位</w:t>
            </w:r>
          </w:p>
        </w:tc>
        <w:tc>
          <w:tcPr>
            <w:tcW w:w="3780" w:type="dxa"/>
          </w:tcPr>
          <w:p w14:paraId="058E8BD9">
            <w:pPr>
              <w:rPr>
                <w:rFonts w:ascii="宋体" w:hAnsi="宋体"/>
                <w:szCs w:val="21"/>
              </w:rPr>
            </w:pPr>
            <w:bookmarkStart w:id="4" w:name="建设单位"/>
            <w:bookmarkEnd w:id="4"/>
          </w:p>
        </w:tc>
      </w:tr>
      <w:tr w14:paraId="7A783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9B7ED9">
            <w:pPr>
              <w:jc w:val="both"/>
              <w:rPr>
                <w:rFonts w:ascii="宋体" w:hAnsi="宋体"/>
                <w:szCs w:val="21"/>
              </w:rPr>
            </w:pPr>
            <w:r>
              <w:rPr>
                <w:rFonts w:hint="eastAsia" w:ascii="宋体" w:hAnsi="宋体"/>
                <w:szCs w:val="21"/>
              </w:rPr>
              <w:t>设计单位</w:t>
            </w:r>
          </w:p>
        </w:tc>
        <w:tc>
          <w:tcPr>
            <w:tcW w:w="3780" w:type="dxa"/>
          </w:tcPr>
          <w:p w14:paraId="30D3541C">
            <w:pPr>
              <w:rPr>
                <w:rFonts w:ascii="宋体" w:hAnsi="宋体"/>
                <w:szCs w:val="21"/>
              </w:rPr>
            </w:pPr>
            <w:bookmarkStart w:id="120" w:name="_GoBack"/>
            <w:bookmarkEnd w:id="120"/>
            <w:bookmarkStart w:id="5" w:name="设计单位"/>
            <w:bookmarkEnd w:id="5"/>
          </w:p>
        </w:tc>
      </w:tr>
      <w:tr w14:paraId="02E72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93405C">
            <w:pPr>
              <w:jc w:val="both"/>
              <w:rPr>
                <w:rFonts w:ascii="宋体" w:hAnsi="宋体"/>
                <w:szCs w:val="21"/>
              </w:rPr>
            </w:pPr>
            <w:r>
              <w:rPr>
                <w:rFonts w:hint="eastAsia" w:ascii="宋体" w:hAnsi="宋体"/>
                <w:szCs w:val="21"/>
              </w:rPr>
              <w:t>设 计 人</w:t>
            </w:r>
          </w:p>
        </w:tc>
        <w:tc>
          <w:tcPr>
            <w:tcW w:w="3780" w:type="dxa"/>
          </w:tcPr>
          <w:p w14:paraId="68C48932">
            <w:pPr>
              <w:rPr>
                <w:rFonts w:ascii="宋体" w:hAnsi="宋体"/>
                <w:szCs w:val="21"/>
              </w:rPr>
            </w:pPr>
          </w:p>
        </w:tc>
      </w:tr>
      <w:tr w14:paraId="5565F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DC8416">
            <w:pPr>
              <w:jc w:val="both"/>
              <w:rPr>
                <w:rFonts w:ascii="宋体" w:hAnsi="宋体"/>
                <w:szCs w:val="21"/>
              </w:rPr>
            </w:pPr>
            <w:r>
              <w:rPr>
                <w:rFonts w:hint="eastAsia" w:ascii="宋体" w:hAnsi="宋体"/>
                <w:szCs w:val="21"/>
              </w:rPr>
              <w:t>审 核 人</w:t>
            </w:r>
          </w:p>
        </w:tc>
        <w:tc>
          <w:tcPr>
            <w:tcW w:w="3780" w:type="dxa"/>
          </w:tcPr>
          <w:p w14:paraId="5CC0B76D">
            <w:pPr>
              <w:rPr>
                <w:rFonts w:ascii="宋体" w:hAnsi="宋体"/>
                <w:szCs w:val="21"/>
              </w:rPr>
            </w:pPr>
          </w:p>
        </w:tc>
      </w:tr>
      <w:tr w14:paraId="2122F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55FFA8">
            <w:pPr>
              <w:jc w:val="both"/>
              <w:rPr>
                <w:rFonts w:ascii="宋体" w:hAnsi="宋体"/>
                <w:szCs w:val="21"/>
              </w:rPr>
            </w:pPr>
            <w:r>
              <w:rPr>
                <w:rFonts w:hint="eastAsia" w:ascii="宋体" w:hAnsi="宋体"/>
                <w:szCs w:val="21"/>
              </w:rPr>
              <w:t>审 定 人</w:t>
            </w:r>
          </w:p>
        </w:tc>
        <w:tc>
          <w:tcPr>
            <w:tcW w:w="3780" w:type="dxa"/>
          </w:tcPr>
          <w:p w14:paraId="27D7C9E2">
            <w:pPr>
              <w:rPr>
                <w:rFonts w:ascii="宋体" w:hAnsi="宋体"/>
                <w:szCs w:val="21"/>
              </w:rPr>
            </w:pPr>
          </w:p>
        </w:tc>
      </w:tr>
      <w:tr w14:paraId="00FF1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11DF69">
            <w:pPr>
              <w:jc w:val="both"/>
              <w:rPr>
                <w:rFonts w:ascii="宋体" w:hAnsi="宋体"/>
                <w:szCs w:val="21"/>
              </w:rPr>
            </w:pPr>
            <w:r>
              <w:rPr>
                <w:rFonts w:hint="eastAsia" w:ascii="宋体" w:hAnsi="宋体"/>
                <w:szCs w:val="21"/>
              </w:rPr>
              <w:t>设计日期</w:t>
            </w:r>
          </w:p>
        </w:tc>
        <w:tc>
          <w:tcPr>
            <w:tcW w:w="3780" w:type="dxa"/>
          </w:tcPr>
          <w:p w14:paraId="0B135FE3">
            <w:pPr>
              <w:rPr>
                <w:rFonts w:ascii="宋体" w:hAnsi="宋体"/>
                <w:szCs w:val="21"/>
              </w:rPr>
            </w:pPr>
            <w:bookmarkStart w:id="6" w:name="报告日期"/>
            <w:r>
              <w:rPr>
                <w:rFonts w:hint="eastAsia" w:ascii="宋体" w:hAnsi="宋体"/>
                <w:szCs w:val="21"/>
              </w:rPr>
              <w:t>2024年12月14日</w:t>
            </w:r>
            <w:bookmarkEnd w:id="6"/>
          </w:p>
        </w:tc>
      </w:tr>
    </w:tbl>
    <w:p w14:paraId="0A4D3451">
      <w:pPr>
        <w:rPr>
          <w:rFonts w:ascii="宋体" w:hAnsi="宋体"/>
          <w:lang w:val="en-US"/>
        </w:rPr>
      </w:pPr>
    </w:p>
    <w:p w14:paraId="00DDC603">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C262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B1FFB8E">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2285DAD">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2B274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C7E41ED">
            <w:pPr>
              <w:jc w:val="both"/>
              <w:rPr>
                <w:rFonts w:ascii="宋体" w:hAnsi="宋体"/>
                <w:szCs w:val="18"/>
              </w:rPr>
            </w:pPr>
            <w:r>
              <w:rPr>
                <w:rFonts w:hint="eastAsia" w:ascii="宋体" w:hAnsi="宋体"/>
                <w:szCs w:val="18"/>
              </w:rPr>
              <w:t>软件版本</w:t>
            </w:r>
          </w:p>
        </w:tc>
        <w:tc>
          <w:tcPr>
            <w:tcW w:w="3780" w:type="dxa"/>
            <w:vAlign w:val="center"/>
          </w:tcPr>
          <w:p w14:paraId="3D89D224">
            <w:pPr>
              <w:jc w:val="both"/>
              <w:rPr>
                <w:rFonts w:ascii="宋体" w:hAnsi="宋体"/>
                <w:szCs w:val="18"/>
              </w:rPr>
            </w:pPr>
            <w:bookmarkStart w:id="9" w:name="软件版本"/>
            <w:r>
              <w:rPr>
                <w:rFonts w:hint="eastAsia" w:ascii="宋体" w:hAnsi="宋体"/>
                <w:szCs w:val="18"/>
              </w:rPr>
              <w:t>20240430(SP1)</w:t>
            </w:r>
            <w:bookmarkEnd w:id="9"/>
          </w:p>
        </w:tc>
      </w:tr>
      <w:tr w14:paraId="6E953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0ECDB5AD">
            <w:pPr>
              <w:jc w:val="both"/>
              <w:rPr>
                <w:rFonts w:ascii="宋体" w:hAnsi="宋体"/>
                <w:szCs w:val="18"/>
              </w:rPr>
            </w:pPr>
            <w:r>
              <w:rPr>
                <w:rFonts w:hint="eastAsia" w:ascii="宋体" w:hAnsi="宋体"/>
                <w:szCs w:val="18"/>
              </w:rPr>
              <w:t>研发单位</w:t>
            </w:r>
          </w:p>
        </w:tc>
        <w:tc>
          <w:tcPr>
            <w:tcW w:w="3780" w:type="dxa"/>
            <w:vAlign w:val="bottom"/>
          </w:tcPr>
          <w:p w14:paraId="39E12228">
            <w:pPr>
              <w:jc w:val="both"/>
              <w:rPr>
                <w:rFonts w:ascii="宋体" w:hAnsi="宋体"/>
                <w:szCs w:val="18"/>
              </w:rPr>
            </w:pPr>
            <w:r>
              <w:rPr>
                <w:rFonts w:hint="eastAsia" w:ascii="宋体" w:cs="宋体"/>
                <w:szCs w:val="18"/>
                <w:lang w:val="zh-CN"/>
              </w:rPr>
              <w:t>北京绿建软件股份有限公司</w:t>
            </w:r>
          </w:p>
        </w:tc>
      </w:tr>
      <w:tr w14:paraId="3696C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63FBF2F">
            <w:pPr>
              <w:jc w:val="both"/>
              <w:rPr>
                <w:rFonts w:ascii="宋体" w:hAnsi="宋体"/>
                <w:szCs w:val="18"/>
              </w:rPr>
            </w:pPr>
            <w:r>
              <w:rPr>
                <w:rFonts w:hint="eastAsia" w:ascii="宋体" w:hAnsi="宋体"/>
                <w:szCs w:val="18"/>
              </w:rPr>
              <w:t>正版授权码</w:t>
            </w:r>
          </w:p>
        </w:tc>
        <w:tc>
          <w:tcPr>
            <w:tcW w:w="3780" w:type="dxa"/>
            <w:vAlign w:val="center"/>
          </w:tcPr>
          <w:p w14:paraId="317F7BD2">
            <w:pPr>
              <w:jc w:val="both"/>
              <w:rPr>
                <w:rFonts w:ascii="宋体" w:hAnsi="宋体"/>
                <w:szCs w:val="18"/>
              </w:rPr>
            </w:pPr>
            <w:bookmarkStart w:id="10" w:name="加密锁号"/>
            <w:r>
              <w:rPr>
                <w:rFonts w:hint="eastAsia" w:ascii="宋体" w:hAnsi="宋体"/>
                <w:szCs w:val="18"/>
              </w:rPr>
              <w:t>T18388896301</w:t>
            </w:r>
            <w:bookmarkEnd w:id="10"/>
            <w:r>
              <w:rPr>
                <w:rFonts w:hint="eastAsia" w:ascii="宋体" w:hAnsi="宋体"/>
                <w:szCs w:val="18"/>
              </w:rPr>
              <w:t xml:space="preserve"> </w:t>
            </w:r>
          </w:p>
        </w:tc>
      </w:tr>
    </w:tbl>
    <w:p w14:paraId="46609D9B">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3FDAF5FC">
      <w:pPr>
        <w:pStyle w:val="15"/>
        <w:pBdr>
          <w:bottom w:val="none" w:color="auto" w:sz="0" w:space="0"/>
        </w:pBdr>
        <w:tabs>
          <w:tab w:val="clear" w:pos="4153"/>
          <w:tab w:val="clear" w:pos="8306"/>
        </w:tabs>
        <w:snapToGrid/>
        <w:rPr>
          <w:rFonts w:ascii="宋体" w:hAnsi="宋体"/>
          <w:szCs w:val="20"/>
        </w:rPr>
      </w:pPr>
    </w:p>
    <w:p w14:paraId="1A1C4A4C">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_Toc7497 </w:instrText>
      </w:r>
      <w:r>
        <w:rPr>
          <w:rFonts w:ascii="宋体" w:hAnsi="宋体"/>
          <w:bCs w:val="0"/>
          <w:caps/>
        </w:rPr>
        <w:fldChar w:fldCharType="separate"/>
      </w:r>
      <w:r>
        <w:rPr>
          <w:rFonts w:hint="eastAsia"/>
        </w:rPr>
        <w:t>1 建筑概况</w:t>
      </w:r>
      <w:r>
        <w:tab/>
      </w:r>
      <w:r>
        <w:fldChar w:fldCharType="begin"/>
      </w:r>
      <w:r>
        <w:instrText xml:space="preserve"> PAGEREF _Toc7497 \h </w:instrText>
      </w:r>
      <w:r>
        <w:fldChar w:fldCharType="separate"/>
      </w:r>
      <w:r>
        <w:t>3</w:t>
      </w:r>
      <w:r>
        <w:fldChar w:fldCharType="end"/>
      </w:r>
      <w:r>
        <w:rPr>
          <w:rFonts w:ascii="宋体" w:hAnsi="宋体"/>
          <w:bCs w:val="0"/>
          <w:caps/>
        </w:rPr>
        <w:fldChar w:fldCharType="end"/>
      </w:r>
    </w:p>
    <w:p w14:paraId="4FDDAA56">
      <w:pPr>
        <w:pStyle w:val="16"/>
        <w:tabs>
          <w:tab w:val="right" w:leader="dot" w:pos="9070"/>
          <w:tab w:val="clear" w:pos="180"/>
          <w:tab w:val="clear" w:pos="420"/>
          <w:tab w:val="clear" w:pos="9360"/>
        </w:tabs>
      </w:pPr>
      <w:r>
        <w:fldChar w:fldCharType="begin"/>
      </w:r>
      <w:r>
        <w:instrText xml:space="preserve"> HYPERLINK \l _Toc9596 </w:instrText>
      </w:r>
      <w:r>
        <w:fldChar w:fldCharType="separate"/>
      </w:r>
      <w:r>
        <w:rPr>
          <w:rFonts w:hint="eastAsia"/>
        </w:rPr>
        <w:t>2 计算依据</w:t>
      </w:r>
      <w:r>
        <w:tab/>
      </w:r>
      <w:r>
        <w:fldChar w:fldCharType="begin"/>
      </w:r>
      <w:r>
        <w:instrText xml:space="preserve"> PAGEREF _Toc9596 \h </w:instrText>
      </w:r>
      <w:r>
        <w:fldChar w:fldCharType="separate"/>
      </w:r>
      <w:r>
        <w:t>3</w:t>
      </w:r>
      <w:r>
        <w:fldChar w:fldCharType="end"/>
      </w:r>
      <w:r>
        <w:fldChar w:fldCharType="end"/>
      </w:r>
    </w:p>
    <w:p w14:paraId="13D8F980">
      <w:pPr>
        <w:pStyle w:val="16"/>
        <w:tabs>
          <w:tab w:val="right" w:leader="dot" w:pos="9070"/>
          <w:tab w:val="clear" w:pos="180"/>
          <w:tab w:val="clear" w:pos="420"/>
          <w:tab w:val="clear" w:pos="9360"/>
        </w:tabs>
      </w:pPr>
      <w:r>
        <w:fldChar w:fldCharType="begin"/>
      </w:r>
      <w:r>
        <w:instrText xml:space="preserve"> HYPERLINK \l _Toc22380 </w:instrText>
      </w:r>
      <w:r>
        <w:fldChar w:fldCharType="separate"/>
      </w:r>
      <w:r>
        <w:rPr>
          <w:rFonts w:hint="eastAsia"/>
        </w:rPr>
        <w:t>3 计算要求</w:t>
      </w:r>
      <w:r>
        <w:tab/>
      </w:r>
      <w:r>
        <w:fldChar w:fldCharType="begin"/>
      </w:r>
      <w:r>
        <w:instrText xml:space="preserve"> PAGEREF _Toc22380 \h </w:instrText>
      </w:r>
      <w:r>
        <w:fldChar w:fldCharType="separate"/>
      </w:r>
      <w:r>
        <w:t>3</w:t>
      </w:r>
      <w:r>
        <w:fldChar w:fldCharType="end"/>
      </w:r>
      <w:r>
        <w:fldChar w:fldCharType="end"/>
      </w:r>
    </w:p>
    <w:p w14:paraId="19959498">
      <w:pPr>
        <w:pStyle w:val="17"/>
        <w:tabs>
          <w:tab w:val="right" w:leader="dot" w:pos="9070"/>
          <w:tab w:val="clear" w:pos="540"/>
          <w:tab w:val="clear" w:pos="840"/>
          <w:tab w:val="clear" w:pos="9360"/>
        </w:tabs>
      </w:pPr>
      <w:r>
        <w:fldChar w:fldCharType="begin"/>
      </w:r>
      <w:r>
        <w:instrText xml:space="preserve"> HYPERLINK \l _Toc18607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_Toc18607 \h </w:instrText>
      </w:r>
      <w:r>
        <w:fldChar w:fldCharType="separate"/>
      </w:r>
      <w:r>
        <w:t>3</w:t>
      </w:r>
      <w:r>
        <w:fldChar w:fldCharType="end"/>
      </w:r>
      <w:r>
        <w:fldChar w:fldCharType="end"/>
      </w:r>
    </w:p>
    <w:p w14:paraId="01076B95">
      <w:pPr>
        <w:pStyle w:val="17"/>
        <w:tabs>
          <w:tab w:val="right" w:leader="dot" w:pos="9070"/>
          <w:tab w:val="clear" w:pos="540"/>
          <w:tab w:val="clear" w:pos="840"/>
          <w:tab w:val="clear" w:pos="9360"/>
        </w:tabs>
      </w:pPr>
      <w:r>
        <w:fldChar w:fldCharType="begin"/>
      </w:r>
      <w:r>
        <w:instrText xml:space="preserve"> HYPERLINK \l _Toc27552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_Toc27552 \h </w:instrText>
      </w:r>
      <w:r>
        <w:fldChar w:fldCharType="separate"/>
      </w:r>
      <w:r>
        <w:t>4</w:t>
      </w:r>
      <w:r>
        <w:fldChar w:fldCharType="end"/>
      </w:r>
      <w:r>
        <w:fldChar w:fldCharType="end"/>
      </w:r>
    </w:p>
    <w:p w14:paraId="39BD02C1">
      <w:pPr>
        <w:pStyle w:val="16"/>
        <w:tabs>
          <w:tab w:val="right" w:leader="dot" w:pos="9070"/>
          <w:tab w:val="clear" w:pos="180"/>
          <w:tab w:val="clear" w:pos="420"/>
          <w:tab w:val="clear" w:pos="9360"/>
        </w:tabs>
      </w:pPr>
      <w:r>
        <w:fldChar w:fldCharType="begin"/>
      </w:r>
      <w:r>
        <w:instrText xml:space="preserve"> HYPERLINK \l _Toc15058 </w:instrText>
      </w:r>
      <w:r>
        <w:fldChar w:fldCharType="separate"/>
      </w:r>
      <w:r>
        <w:rPr>
          <w:rFonts w:hint="eastAsia"/>
        </w:rPr>
        <w:t>4 软件介绍</w:t>
      </w:r>
      <w:r>
        <w:tab/>
      </w:r>
      <w:r>
        <w:fldChar w:fldCharType="begin"/>
      </w:r>
      <w:r>
        <w:instrText xml:space="preserve"> PAGEREF _Toc15058 \h </w:instrText>
      </w:r>
      <w:r>
        <w:fldChar w:fldCharType="separate"/>
      </w:r>
      <w:r>
        <w:t>4</w:t>
      </w:r>
      <w:r>
        <w:fldChar w:fldCharType="end"/>
      </w:r>
      <w:r>
        <w:fldChar w:fldCharType="end"/>
      </w:r>
    </w:p>
    <w:p w14:paraId="67348B14">
      <w:pPr>
        <w:pStyle w:val="16"/>
        <w:tabs>
          <w:tab w:val="right" w:leader="dot" w:pos="9070"/>
          <w:tab w:val="clear" w:pos="180"/>
          <w:tab w:val="clear" w:pos="420"/>
          <w:tab w:val="clear" w:pos="9360"/>
        </w:tabs>
      </w:pPr>
      <w:r>
        <w:fldChar w:fldCharType="begin"/>
      </w:r>
      <w:r>
        <w:instrText xml:space="preserve"> HYPERLINK \l _Toc4255 </w:instrText>
      </w:r>
      <w:r>
        <w:fldChar w:fldCharType="separate"/>
      </w:r>
      <w:r>
        <w:rPr>
          <w:rFonts w:hint="eastAsia"/>
        </w:rPr>
        <w:t>5 气象数据</w:t>
      </w:r>
      <w:r>
        <w:tab/>
      </w:r>
      <w:r>
        <w:fldChar w:fldCharType="begin"/>
      </w:r>
      <w:r>
        <w:instrText xml:space="preserve"> PAGEREF _Toc4255 \h </w:instrText>
      </w:r>
      <w:r>
        <w:fldChar w:fldCharType="separate"/>
      </w:r>
      <w:r>
        <w:t>4</w:t>
      </w:r>
      <w:r>
        <w:fldChar w:fldCharType="end"/>
      </w:r>
      <w:r>
        <w:fldChar w:fldCharType="end"/>
      </w:r>
    </w:p>
    <w:p w14:paraId="721DEEBA">
      <w:pPr>
        <w:pStyle w:val="17"/>
        <w:tabs>
          <w:tab w:val="right" w:leader="dot" w:pos="9070"/>
          <w:tab w:val="clear" w:pos="540"/>
          <w:tab w:val="clear" w:pos="840"/>
          <w:tab w:val="clear" w:pos="9360"/>
        </w:tabs>
      </w:pPr>
      <w:r>
        <w:fldChar w:fldCharType="begin"/>
      </w:r>
      <w:r>
        <w:instrText xml:space="preserve"> HYPERLINK \l _Toc17085 </w:instrText>
      </w:r>
      <w:r>
        <w:fldChar w:fldCharType="separate"/>
      </w:r>
      <w:r>
        <w:rPr>
          <w:rFonts w:hint="eastAsia"/>
          <w:lang w:val="en-GB"/>
        </w:rPr>
        <w:t xml:space="preserve">5.1 </w:t>
      </w:r>
      <w:r>
        <w:rPr>
          <w:rFonts w:hint="eastAsia"/>
        </w:rPr>
        <w:t>气象地点</w:t>
      </w:r>
      <w:r>
        <w:tab/>
      </w:r>
      <w:r>
        <w:fldChar w:fldCharType="begin"/>
      </w:r>
      <w:r>
        <w:instrText xml:space="preserve"> PAGEREF _Toc17085 \h </w:instrText>
      </w:r>
      <w:r>
        <w:fldChar w:fldCharType="separate"/>
      </w:r>
      <w:r>
        <w:t>4</w:t>
      </w:r>
      <w:r>
        <w:fldChar w:fldCharType="end"/>
      </w:r>
      <w:r>
        <w:fldChar w:fldCharType="end"/>
      </w:r>
    </w:p>
    <w:p w14:paraId="64BEC7C0">
      <w:pPr>
        <w:pStyle w:val="17"/>
        <w:tabs>
          <w:tab w:val="right" w:leader="dot" w:pos="9070"/>
          <w:tab w:val="clear" w:pos="540"/>
          <w:tab w:val="clear" w:pos="840"/>
          <w:tab w:val="clear" w:pos="9360"/>
        </w:tabs>
      </w:pPr>
      <w:r>
        <w:fldChar w:fldCharType="begin"/>
      </w:r>
      <w:r>
        <w:instrText xml:space="preserve"> HYPERLINK \l _Toc22722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_Toc22722 \h </w:instrText>
      </w:r>
      <w:r>
        <w:fldChar w:fldCharType="separate"/>
      </w:r>
      <w:r>
        <w:t>5</w:t>
      </w:r>
      <w:r>
        <w:fldChar w:fldCharType="end"/>
      </w:r>
      <w:r>
        <w:fldChar w:fldCharType="end"/>
      </w:r>
    </w:p>
    <w:p w14:paraId="20EE792E">
      <w:pPr>
        <w:pStyle w:val="17"/>
        <w:tabs>
          <w:tab w:val="right" w:leader="dot" w:pos="9070"/>
          <w:tab w:val="clear" w:pos="540"/>
          <w:tab w:val="clear" w:pos="840"/>
          <w:tab w:val="clear" w:pos="9360"/>
        </w:tabs>
      </w:pPr>
      <w:r>
        <w:fldChar w:fldCharType="begin"/>
      </w:r>
      <w:r>
        <w:instrText xml:space="preserve"> HYPERLINK \l _Toc31936 </w:instrText>
      </w:r>
      <w:r>
        <w:fldChar w:fldCharType="separate"/>
      </w:r>
      <w:r>
        <w:rPr>
          <w:rFonts w:hint="eastAsia"/>
          <w:lang w:val="en-GB"/>
        </w:rPr>
        <w:t xml:space="preserve">5.3 </w:t>
      </w:r>
      <w:r>
        <w:rPr>
          <w:rFonts w:hint="eastAsia"/>
        </w:rPr>
        <w:t>逐月辐照量表</w:t>
      </w:r>
      <w:r>
        <w:tab/>
      </w:r>
      <w:r>
        <w:fldChar w:fldCharType="begin"/>
      </w:r>
      <w:r>
        <w:instrText xml:space="preserve"> PAGEREF _Toc31936 \h </w:instrText>
      </w:r>
      <w:r>
        <w:fldChar w:fldCharType="separate"/>
      </w:r>
      <w:r>
        <w:t>5</w:t>
      </w:r>
      <w:r>
        <w:fldChar w:fldCharType="end"/>
      </w:r>
      <w:r>
        <w:fldChar w:fldCharType="end"/>
      </w:r>
    </w:p>
    <w:p w14:paraId="25EAF771">
      <w:pPr>
        <w:pStyle w:val="17"/>
        <w:tabs>
          <w:tab w:val="right" w:leader="dot" w:pos="9070"/>
          <w:tab w:val="clear" w:pos="540"/>
          <w:tab w:val="clear" w:pos="840"/>
          <w:tab w:val="clear" w:pos="9360"/>
        </w:tabs>
      </w:pPr>
      <w:r>
        <w:fldChar w:fldCharType="begin"/>
      </w:r>
      <w:r>
        <w:instrText xml:space="preserve"> HYPERLINK \l _Toc23824 </w:instrText>
      </w:r>
      <w:r>
        <w:fldChar w:fldCharType="separate"/>
      </w:r>
      <w:r>
        <w:rPr>
          <w:rFonts w:hint="eastAsia"/>
          <w:lang w:val="en-GB"/>
        </w:rPr>
        <w:t xml:space="preserve">5.4 </w:t>
      </w:r>
      <w:r>
        <w:rPr>
          <w:rFonts w:hint="eastAsia"/>
        </w:rPr>
        <w:t>峰值工况</w:t>
      </w:r>
      <w:r>
        <w:tab/>
      </w:r>
      <w:r>
        <w:fldChar w:fldCharType="begin"/>
      </w:r>
      <w:r>
        <w:instrText xml:space="preserve"> PAGEREF _Toc23824 \h </w:instrText>
      </w:r>
      <w:r>
        <w:fldChar w:fldCharType="separate"/>
      </w:r>
      <w:r>
        <w:t>5</w:t>
      </w:r>
      <w:r>
        <w:fldChar w:fldCharType="end"/>
      </w:r>
      <w:r>
        <w:fldChar w:fldCharType="end"/>
      </w:r>
    </w:p>
    <w:p w14:paraId="728140FC">
      <w:pPr>
        <w:pStyle w:val="16"/>
        <w:tabs>
          <w:tab w:val="right" w:leader="dot" w:pos="9070"/>
          <w:tab w:val="clear" w:pos="180"/>
          <w:tab w:val="clear" w:pos="420"/>
          <w:tab w:val="clear" w:pos="9360"/>
        </w:tabs>
      </w:pPr>
      <w:r>
        <w:fldChar w:fldCharType="begin"/>
      </w:r>
      <w:r>
        <w:instrText xml:space="preserve"> HYPERLINK \l _Toc7156 </w:instrText>
      </w:r>
      <w:r>
        <w:fldChar w:fldCharType="separate"/>
      </w:r>
      <w:r>
        <w:rPr>
          <w:rFonts w:hint="eastAsia"/>
        </w:rPr>
        <w:t xml:space="preserve">6 </w:t>
      </w:r>
      <w:r>
        <w:t>围护结构</w:t>
      </w:r>
      <w:r>
        <w:tab/>
      </w:r>
      <w:r>
        <w:fldChar w:fldCharType="begin"/>
      </w:r>
      <w:r>
        <w:instrText xml:space="preserve"> PAGEREF _Toc7156 \h </w:instrText>
      </w:r>
      <w:r>
        <w:fldChar w:fldCharType="separate"/>
      </w:r>
      <w:r>
        <w:t>6</w:t>
      </w:r>
      <w:r>
        <w:fldChar w:fldCharType="end"/>
      </w:r>
      <w:r>
        <w:fldChar w:fldCharType="end"/>
      </w:r>
    </w:p>
    <w:p w14:paraId="7DF46A6F">
      <w:pPr>
        <w:pStyle w:val="17"/>
        <w:tabs>
          <w:tab w:val="right" w:leader="dot" w:pos="9070"/>
          <w:tab w:val="clear" w:pos="540"/>
          <w:tab w:val="clear" w:pos="840"/>
          <w:tab w:val="clear" w:pos="9360"/>
        </w:tabs>
      </w:pPr>
      <w:r>
        <w:fldChar w:fldCharType="begin"/>
      </w:r>
      <w:r>
        <w:instrText xml:space="preserve"> HYPERLINK \l _Toc12734 </w:instrText>
      </w:r>
      <w:r>
        <w:fldChar w:fldCharType="separate"/>
      </w:r>
      <w:r>
        <w:rPr>
          <w:rFonts w:hint="eastAsia"/>
          <w:lang w:val="en-GB"/>
        </w:rPr>
        <w:t xml:space="preserve">6.1 </w:t>
      </w:r>
      <w:r>
        <w:t>工程材料</w:t>
      </w:r>
      <w:r>
        <w:tab/>
      </w:r>
      <w:r>
        <w:fldChar w:fldCharType="begin"/>
      </w:r>
      <w:r>
        <w:instrText xml:space="preserve"> PAGEREF _Toc12734 \h </w:instrText>
      </w:r>
      <w:r>
        <w:fldChar w:fldCharType="separate"/>
      </w:r>
      <w:r>
        <w:t>6</w:t>
      </w:r>
      <w:r>
        <w:fldChar w:fldCharType="end"/>
      </w:r>
      <w:r>
        <w:fldChar w:fldCharType="end"/>
      </w:r>
    </w:p>
    <w:p w14:paraId="13345564">
      <w:pPr>
        <w:pStyle w:val="17"/>
        <w:tabs>
          <w:tab w:val="right" w:leader="dot" w:pos="9070"/>
          <w:tab w:val="clear" w:pos="540"/>
          <w:tab w:val="clear" w:pos="840"/>
          <w:tab w:val="clear" w:pos="9360"/>
        </w:tabs>
      </w:pPr>
      <w:r>
        <w:fldChar w:fldCharType="begin"/>
      </w:r>
      <w:r>
        <w:instrText xml:space="preserve"> HYPERLINK \l _Toc25394 </w:instrText>
      </w:r>
      <w:r>
        <w:fldChar w:fldCharType="separate"/>
      </w:r>
      <w:r>
        <w:rPr>
          <w:rFonts w:hint="eastAsia"/>
          <w:lang w:val="en-GB"/>
        </w:rPr>
        <w:t xml:space="preserve">6.2 </w:t>
      </w:r>
      <w:r>
        <w:t>围护结构作法简要说明</w:t>
      </w:r>
      <w:r>
        <w:tab/>
      </w:r>
      <w:r>
        <w:fldChar w:fldCharType="begin"/>
      </w:r>
      <w:r>
        <w:instrText xml:space="preserve"> PAGEREF _Toc25394 \h </w:instrText>
      </w:r>
      <w:r>
        <w:fldChar w:fldCharType="separate"/>
      </w:r>
      <w:r>
        <w:t>6</w:t>
      </w:r>
      <w:r>
        <w:fldChar w:fldCharType="end"/>
      </w:r>
      <w:r>
        <w:fldChar w:fldCharType="end"/>
      </w:r>
    </w:p>
    <w:p w14:paraId="49226A8A">
      <w:pPr>
        <w:pStyle w:val="16"/>
        <w:tabs>
          <w:tab w:val="right" w:leader="dot" w:pos="9070"/>
          <w:tab w:val="clear" w:pos="180"/>
          <w:tab w:val="clear" w:pos="420"/>
          <w:tab w:val="clear" w:pos="9360"/>
        </w:tabs>
      </w:pPr>
      <w:r>
        <w:fldChar w:fldCharType="begin"/>
      </w:r>
      <w:r>
        <w:instrText xml:space="preserve"> HYPERLINK \l _Toc30673 </w:instrText>
      </w:r>
      <w:r>
        <w:fldChar w:fldCharType="separate"/>
      </w:r>
      <w:r>
        <w:rPr>
          <w:rFonts w:hint="eastAsia"/>
        </w:rPr>
        <w:t xml:space="preserve">7 </w:t>
      </w:r>
      <w:r>
        <w:t>房间类型</w:t>
      </w:r>
      <w:r>
        <w:tab/>
      </w:r>
      <w:r>
        <w:fldChar w:fldCharType="begin"/>
      </w:r>
      <w:r>
        <w:instrText xml:space="preserve"> PAGEREF _Toc30673 \h </w:instrText>
      </w:r>
      <w:r>
        <w:fldChar w:fldCharType="separate"/>
      </w:r>
      <w:r>
        <w:t>6</w:t>
      </w:r>
      <w:r>
        <w:fldChar w:fldCharType="end"/>
      </w:r>
      <w:r>
        <w:fldChar w:fldCharType="end"/>
      </w:r>
    </w:p>
    <w:p w14:paraId="66E8A4B1">
      <w:pPr>
        <w:pStyle w:val="17"/>
        <w:tabs>
          <w:tab w:val="right" w:leader="dot" w:pos="9070"/>
          <w:tab w:val="clear" w:pos="540"/>
          <w:tab w:val="clear" w:pos="840"/>
          <w:tab w:val="clear" w:pos="9360"/>
        </w:tabs>
      </w:pPr>
      <w:r>
        <w:fldChar w:fldCharType="begin"/>
      </w:r>
      <w:r>
        <w:instrText xml:space="preserve"> HYPERLINK \l _Toc31409 </w:instrText>
      </w:r>
      <w:r>
        <w:fldChar w:fldCharType="separate"/>
      </w:r>
      <w:r>
        <w:rPr>
          <w:rFonts w:hint="eastAsia"/>
          <w:lang w:val="en-GB"/>
        </w:rPr>
        <w:t xml:space="preserve">7.1 </w:t>
      </w:r>
      <w:r>
        <w:t>房间参数表</w:t>
      </w:r>
      <w:r>
        <w:tab/>
      </w:r>
      <w:r>
        <w:fldChar w:fldCharType="begin"/>
      </w:r>
      <w:r>
        <w:instrText xml:space="preserve"> PAGEREF _Toc31409 \h </w:instrText>
      </w:r>
      <w:r>
        <w:fldChar w:fldCharType="separate"/>
      </w:r>
      <w:r>
        <w:t>6</w:t>
      </w:r>
      <w:r>
        <w:fldChar w:fldCharType="end"/>
      </w:r>
      <w:r>
        <w:fldChar w:fldCharType="end"/>
      </w:r>
    </w:p>
    <w:p w14:paraId="30082DB7">
      <w:pPr>
        <w:pStyle w:val="17"/>
        <w:tabs>
          <w:tab w:val="right" w:leader="dot" w:pos="9070"/>
          <w:tab w:val="clear" w:pos="540"/>
          <w:tab w:val="clear" w:pos="840"/>
          <w:tab w:val="clear" w:pos="9360"/>
        </w:tabs>
      </w:pPr>
      <w:r>
        <w:fldChar w:fldCharType="begin"/>
      </w:r>
      <w:r>
        <w:instrText xml:space="preserve"> HYPERLINK \l _Toc15560 </w:instrText>
      </w:r>
      <w:r>
        <w:fldChar w:fldCharType="separate"/>
      </w:r>
      <w:r>
        <w:rPr>
          <w:rFonts w:hint="eastAsia"/>
          <w:lang w:val="en-GB"/>
        </w:rPr>
        <w:t xml:space="preserve">7.2 </w:t>
      </w:r>
      <w:r>
        <w:t>作息时间表</w:t>
      </w:r>
      <w:r>
        <w:tab/>
      </w:r>
      <w:r>
        <w:fldChar w:fldCharType="begin"/>
      </w:r>
      <w:r>
        <w:instrText xml:space="preserve"> PAGEREF _Toc15560 \h </w:instrText>
      </w:r>
      <w:r>
        <w:fldChar w:fldCharType="separate"/>
      </w:r>
      <w:r>
        <w:t>7</w:t>
      </w:r>
      <w:r>
        <w:fldChar w:fldCharType="end"/>
      </w:r>
      <w:r>
        <w:fldChar w:fldCharType="end"/>
      </w:r>
    </w:p>
    <w:p w14:paraId="07A6FFD5">
      <w:pPr>
        <w:pStyle w:val="16"/>
        <w:tabs>
          <w:tab w:val="right" w:leader="dot" w:pos="9070"/>
          <w:tab w:val="clear" w:pos="180"/>
          <w:tab w:val="clear" w:pos="420"/>
          <w:tab w:val="clear" w:pos="9360"/>
        </w:tabs>
      </w:pPr>
      <w:r>
        <w:fldChar w:fldCharType="begin"/>
      </w:r>
      <w:r>
        <w:instrText xml:space="preserve"> HYPERLINK \l _Toc12181 </w:instrText>
      </w:r>
      <w:r>
        <w:fldChar w:fldCharType="separate"/>
      </w:r>
      <w:r>
        <w:rPr>
          <w:rFonts w:hint="eastAsia"/>
        </w:rPr>
        <w:t xml:space="preserve">8 </w:t>
      </w:r>
      <w:r>
        <w:t>设计建筑</w:t>
      </w:r>
      <w:r>
        <w:tab/>
      </w:r>
      <w:r>
        <w:fldChar w:fldCharType="begin"/>
      </w:r>
      <w:r>
        <w:instrText xml:space="preserve"> PAGEREF _Toc12181 \h </w:instrText>
      </w:r>
      <w:r>
        <w:fldChar w:fldCharType="separate"/>
      </w:r>
      <w:r>
        <w:t>7</w:t>
      </w:r>
      <w:r>
        <w:fldChar w:fldCharType="end"/>
      </w:r>
      <w:r>
        <w:fldChar w:fldCharType="end"/>
      </w:r>
    </w:p>
    <w:p w14:paraId="1A72AC9A">
      <w:pPr>
        <w:pStyle w:val="17"/>
        <w:tabs>
          <w:tab w:val="right" w:leader="dot" w:pos="9070"/>
          <w:tab w:val="clear" w:pos="540"/>
          <w:tab w:val="clear" w:pos="840"/>
          <w:tab w:val="clear" w:pos="9360"/>
        </w:tabs>
      </w:pPr>
      <w:r>
        <w:fldChar w:fldCharType="begin"/>
      </w:r>
      <w:r>
        <w:instrText xml:space="preserve"> HYPERLINK \l _Toc8294 </w:instrText>
      </w:r>
      <w:r>
        <w:fldChar w:fldCharType="separate"/>
      </w:r>
      <w:r>
        <w:rPr>
          <w:rFonts w:hint="eastAsia"/>
          <w:lang w:val="en-GB"/>
        </w:rPr>
        <w:t xml:space="preserve">8.1 </w:t>
      </w:r>
      <w:r>
        <w:t>负荷分项统计</w:t>
      </w:r>
      <w:r>
        <w:tab/>
      </w:r>
      <w:r>
        <w:fldChar w:fldCharType="begin"/>
      </w:r>
      <w:r>
        <w:instrText xml:space="preserve"> PAGEREF _Toc8294 \h </w:instrText>
      </w:r>
      <w:r>
        <w:fldChar w:fldCharType="separate"/>
      </w:r>
      <w:r>
        <w:t>7</w:t>
      </w:r>
      <w:r>
        <w:fldChar w:fldCharType="end"/>
      </w:r>
      <w:r>
        <w:fldChar w:fldCharType="end"/>
      </w:r>
    </w:p>
    <w:p w14:paraId="1C133C83">
      <w:pPr>
        <w:pStyle w:val="17"/>
        <w:tabs>
          <w:tab w:val="right" w:leader="dot" w:pos="9070"/>
          <w:tab w:val="clear" w:pos="540"/>
          <w:tab w:val="clear" w:pos="840"/>
          <w:tab w:val="clear" w:pos="9360"/>
        </w:tabs>
      </w:pPr>
      <w:r>
        <w:fldChar w:fldCharType="begin"/>
      </w:r>
      <w:r>
        <w:instrText xml:space="preserve"> HYPERLINK \l _Toc21752 </w:instrText>
      </w:r>
      <w:r>
        <w:fldChar w:fldCharType="separate"/>
      </w:r>
      <w:r>
        <w:rPr>
          <w:rFonts w:hint="eastAsia"/>
          <w:lang w:val="en-GB"/>
        </w:rPr>
        <w:t xml:space="preserve">8.2 </w:t>
      </w:r>
      <w:r>
        <w:t>逐月负荷表</w:t>
      </w:r>
      <w:r>
        <w:tab/>
      </w:r>
      <w:r>
        <w:fldChar w:fldCharType="begin"/>
      </w:r>
      <w:r>
        <w:instrText xml:space="preserve"> PAGEREF _Toc21752 \h </w:instrText>
      </w:r>
      <w:r>
        <w:fldChar w:fldCharType="separate"/>
      </w:r>
      <w:r>
        <w:t>8</w:t>
      </w:r>
      <w:r>
        <w:fldChar w:fldCharType="end"/>
      </w:r>
      <w:r>
        <w:fldChar w:fldCharType="end"/>
      </w:r>
    </w:p>
    <w:p w14:paraId="27BA46C3">
      <w:pPr>
        <w:pStyle w:val="16"/>
        <w:tabs>
          <w:tab w:val="right" w:leader="dot" w:pos="9070"/>
          <w:tab w:val="clear" w:pos="180"/>
          <w:tab w:val="clear" w:pos="420"/>
          <w:tab w:val="clear" w:pos="9360"/>
        </w:tabs>
      </w:pPr>
      <w:r>
        <w:fldChar w:fldCharType="begin"/>
      </w:r>
      <w:r>
        <w:instrText xml:space="preserve"> HYPERLINK \l _Toc14883 </w:instrText>
      </w:r>
      <w:r>
        <w:fldChar w:fldCharType="separate"/>
      </w:r>
      <w:r>
        <w:rPr>
          <w:rFonts w:hint="eastAsia"/>
        </w:rPr>
        <w:t xml:space="preserve">9 </w:t>
      </w:r>
      <w:r>
        <w:t>参照建筑</w:t>
      </w:r>
      <w:r>
        <w:tab/>
      </w:r>
      <w:r>
        <w:fldChar w:fldCharType="begin"/>
      </w:r>
      <w:r>
        <w:instrText xml:space="preserve"> PAGEREF _Toc14883 \h </w:instrText>
      </w:r>
      <w:r>
        <w:fldChar w:fldCharType="separate"/>
      </w:r>
      <w:r>
        <w:t>9</w:t>
      </w:r>
      <w:r>
        <w:fldChar w:fldCharType="end"/>
      </w:r>
      <w:r>
        <w:fldChar w:fldCharType="end"/>
      </w:r>
    </w:p>
    <w:p w14:paraId="68242F1A">
      <w:pPr>
        <w:pStyle w:val="17"/>
        <w:tabs>
          <w:tab w:val="right" w:leader="dot" w:pos="9070"/>
          <w:tab w:val="clear" w:pos="540"/>
          <w:tab w:val="clear" w:pos="840"/>
          <w:tab w:val="clear" w:pos="9360"/>
        </w:tabs>
      </w:pPr>
      <w:r>
        <w:fldChar w:fldCharType="begin"/>
      </w:r>
      <w:r>
        <w:instrText xml:space="preserve"> HYPERLINK \l _Toc31281 </w:instrText>
      </w:r>
      <w:r>
        <w:fldChar w:fldCharType="separate"/>
      </w:r>
      <w:r>
        <w:rPr>
          <w:rFonts w:hint="eastAsia"/>
          <w:lang w:val="en-GB"/>
        </w:rPr>
        <w:t xml:space="preserve">9.1 </w:t>
      </w:r>
      <w:r>
        <w:t>负荷分项统计</w:t>
      </w:r>
      <w:r>
        <w:tab/>
      </w:r>
      <w:r>
        <w:fldChar w:fldCharType="begin"/>
      </w:r>
      <w:r>
        <w:instrText xml:space="preserve"> PAGEREF _Toc31281 \h </w:instrText>
      </w:r>
      <w:r>
        <w:fldChar w:fldCharType="separate"/>
      </w:r>
      <w:r>
        <w:t>9</w:t>
      </w:r>
      <w:r>
        <w:fldChar w:fldCharType="end"/>
      </w:r>
      <w:r>
        <w:fldChar w:fldCharType="end"/>
      </w:r>
    </w:p>
    <w:p w14:paraId="357C44C2">
      <w:pPr>
        <w:pStyle w:val="17"/>
        <w:tabs>
          <w:tab w:val="right" w:leader="dot" w:pos="9070"/>
          <w:tab w:val="clear" w:pos="540"/>
          <w:tab w:val="clear" w:pos="840"/>
          <w:tab w:val="clear" w:pos="9360"/>
        </w:tabs>
      </w:pPr>
      <w:r>
        <w:fldChar w:fldCharType="begin"/>
      </w:r>
      <w:r>
        <w:instrText xml:space="preserve"> HYPERLINK \l _Toc17097 </w:instrText>
      </w:r>
      <w:r>
        <w:fldChar w:fldCharType="separate"/>
      </w:r>
      <w:r>
        <w:rPr>
          <w:rFonts w:hint="eastAsia"/>
          <w:lang w:val="en-GB"/>
        </w:rPr>
        <w:t xml:space="preserve">9.2 </w:t>
      </w:r>
      <w:r>
        <w:t>逐月负荷表</w:t>
      </w:r>
      <w:r>
        <w:tab/>
      </w:r>
      <w:r>
        <w:fldChar w:fldCharType="begin"/>
      </w:r>
      <w:r>
        <w:instrText xml:space="preserve"> PAGEREF _Toc17097 \h </w:instrText>
      </w:r>
      <w:r>
        <w:fldChar w:fldCharType="separate"/>
      </w:r>
      <w:r>
        <w:t>10</w:t>
      </w:r>
      <w:r>
        <w:fldChar w:fldCharType="end"/>
      </w:r>
      <w:r>
        <w:fldChar w:fldCharType="end"/>
      </w:r>
    </w:p>
    <w:p w14:paraId="340092E3">
      <w:pPr>
        <w:pStyle w:val="16"/>
        <w:tabs>
          <w:tab w:val="right" w:leader="dot" w:pos="9070"/>
          <w:tab w:val="clear" w:pos="180"/>
          <w:tab w:val="clear" w:pos="420"/>
          <w:tab w:val="clear" w:pos="9360"/>
        </w:tabs>
      </w:pPr>
      <w:r>
        <w:fldChar w:fldCharType="begin"/>
      </w:r>
      <w:r>
        <w:instrText xml:space="preserve"> HYPERLINK \l _Toc2152 </w:instrText>
      </w:r>
      <w:r>
        <w:fldChar w:fldCharType="separate"/>
      </w:r>
      <w:r>
        <w:rPr>
          <w:rFonts w:hint="eastAsia"/>
        </w:rPr>
        <w:t xml:space="preserve">10 </w:t>
      </w:r>
      <w:r>
        <w:t>计算结果</w:t>
      </w:r>
      <w:r>
        <w:tab/>
      </w:r>
      <w:r>
        <w:fldChar w:fldCharType="begin"/>
      </w:r>
      <w:r>
        <w:instrText xml:space="preserve"> PAGEREF _Toc2152 \h </w:instrText>
      </w:r>
      <w:r>
        <w:fldChar w:fldCharType="separate"/>
      </w:r>
      <w:r>
        <w:t>11</w:t>
      </w:r>
      <w:r>
        <w:fldChar w:fldCharType="end"/>
      </w:r>
      <w:r>
        <w:fldChar w:fldCharType="end"/>
      </w:r>
    </w:p>
    <w:p w14:paraId="2C02341C">
      <w:pPr>
        <w:pStyle w:val="17"/>
        <w:tabs>
          <w:tab w:val="right" w:leader="dot" w:pos="9070"/>
          <w:tab w:val="clear" w:pos="540"/>
          <w:tab w:val="clear" w:pos="840"/>
          <w:tab w:val="clear" w:pos="9360"/>
        </w:tabs>
      </w:pPr>
      <w:r>
        <w:fldChar w:fldCharType="begin"/>
      </w:r>
      <w:r>
        <w:instrText xml:space="preserve"> HYPERLINK \l _Toc27716 </w:instrText>
      </w:r>
      <w:r>
        <w:fldChar w:fldCharType="separate"/>
      </w:r>
      <w:r>
        <w:rPr>
          <w:rFonts w:hint="eastAsia"/>
          <w:lang w:val="en-GB"/>
        </w:rPr>
        <w:t xml:space="preserve">10.1 </w:t>
      </w:r>
      <w:r>
        <w:t>围护结构热工性能对比</w:t>
      </w:r>
      <w:r>
        <w:tab/>
      </w:r>
      <w:r>
        <w:fldChar w:fldCharType="begin"/>
      </w:r>
      <w:r>
        <w:instrText xml:space="preserve"> PAGEREF _Toc27716 \h </w:instrText>
      </w:r>
      <w:r>
        <w:fldChar w:fldCharType="separate"/>
      </w:r>
      <w:r>
        <w:t>11</w:t>
      </w:r>
      <w:r>
        <w:fldChar w:fldCharType="end"/>
      </w:r>
      <w:r>
        <w:fldChar w:fldCharType="end"/>
      </w:r>
    </w:p>
    <w:p w14:paraId="2B3B2B03">
      <w:pPr>
        <w:pStyle w:val="17"/>
        <w:tabs>
          <w:tab w:val="right" w:leader="dot" w:pos="9070"/>
          <w:tab w:val="clear" w:pos="540"/>
          <w:tab w:val="clear" w:pos="840"/>
          <w:tab w:val="clear" w:pos="9360"/>
        </w:tabs>
      </w:pPr>
      <w:r>
        <w:fldChar w:fldCharType="begin"/>
      </w:r>
      <w:r>
        <w:instrText xml:space="preserve"> HYPERLINK \l _Toc10681 </w:instrText>
      </w:r>
      <w:r>
        <w:fldChar w:fldCharType="separate"/>
      </w:r>
      <w:r>
        <w:rPr>
          <w:rFonts w:hint="eastAsia"/>
          <w:lang w:val="en-GB"/>
        </w:rPr>
        <w:t xml:space="preserve">10.2 </w:t>
      </w:r>
      <w:r>
        <w:t>围护结构节能率</w:t>
      </w:r>
      <w:r>
        <w:tab/>
      </w:r>
      <w:r>
        <w:fldChar w:fldCharType="begin"/>
      </w:r>
      <w:r>
        <w:instrText xml:space="preserve"> PAGEREF _Toc10681 \h </w:instrText>
      </w:r>
      <w:r>
        <w:fldChar w:fldCharType="separate"/>
      </w:r>
      <w:r>
        <w:t>12</w:t>
      </w:r>
      <w:r>
        <w:fldChar w:fldCharType="end"/>
      </w:r>
      <w:r>
        <w:fldChar w:fldCharType="end"/>
      </w:r>
    </w:p>
    <w:p w14:paraId="716B9017">
      <w:pPr>
        <w:pStyle w:val="16"/>
        <w:tabs>
          <w:tab w:val="right" w:leader="dot" w:pos="9070"/>
          <w:tab w:val="clear" w:pos="180"/>
          <w:tab w:val="clear" w:pos="420"/>
          <w:tab w:val="clear" w:pos="9360"/>
        </w:tabs>
      </w:pPr>
      <w:r>
        <w:fldChar w:fldCharType="begin"/>
      </w:r>
      <w:r>
        <w:instrText xml:space="preserve"> HYPERLINK \l _Toc24754 </w:instrText>
      </w:r>
      <w:r>
        <w:fldChar w:fldCharType="separate"/>
      </w:r>
      <w:r>
        <w:rPr>
          <w:rFonts w:hint="eastAsia"/>
        </w:rPr>
        <w:t xml:space="preserve">11 </w:t>
      </w:r>
      <w:r>
        <w:t>绿色建筑性能评估得分</w:t>
      </w:r>
      <w:r>
        <w:tab/>
      </w:r>
      <w:r>
        <w:fldChar w:fldCharType="begin"/>
      </w:r>
      <w:r>
        <w:instrText xml:space="preserve"> PAGEREF _Toc24754 \h </w:instrText>
      </w:r>
      <w:r>
        <w:fldChar w:fldCharType="separate"/>
      </w:r>
      <w:r>
        <w:t>12</w:t>
      </w:r>
      <w:r>
        <w:fldChar w:fldCharType="end"/>
      </w:r>
      <w:r>
        <w:fldChar w:fldCharType="end"/>
      </w:r>
    </w:p>
    <w:p w14:paraId="24EC976D">
      <w:pPr>
        <w:pStyle w:val="16"/>
        <w:tabs>
          <w:tab w:val="right" w:leader="dot" w:pos="9070"/>
          <w:tab w:val="clear" w:pos="180"/>
          <w:tab w:val="clear" w:pos="420"/>
          <w:tab w:val="clear" w:pos="9360"/>
        </w:tabs>
      </w:pPr>
      <w:r>
        <w:fldChar w:fldCharType="begin"/>
      </w:r>
      <w:r>
        <w:instrText xml:space="preserve"> HYPERLINK \l _Toc11886 </w:instrText>
      </w:r>
      <w:r>
        <w:fldChar w:fldCharType="separate"/>
      </w:r>
      <w:r>
        <w:rPr>
          <w:rFonts w:hint="eastAsia"/>
        </w:rPr>
        <w:t xml:space="preserve">12 </w:t>
      </w:r>
      <w:r>
        <w:t>附录</w:t>
      </w:r>
      <w:r>
        <w:tab/>
      </w:r>
      <w:r>
        <w:fldChar w:fldCharType="begin"/>
      </w:r>
      <w:r>
        <w:instrText xml:space="preserve"> PAGEREF _Toc11886 \h </w:instrText>
      </w:r>
      <w:r>
        <w:fldChar w:fldCharType="separate"/>
      </w:r>
      <w:r>
        <w:t>16</w:t>
      </w:r>
      <w:r>
        <w:fldChar w:fldCharType="end"/>
      </w:r>
      <w:r>
        <w:fldChar w:fldCharType="end"/>
      </w:r>
    </w:p>
    <w:p w14:paraId="49DB2541">
      <w:pPr>
        <w:pStyle w:val="17"/>
        <w:tabs>
          <w:tab w:val="right" w:leader="dot" w:pos="9070"/>
          <w:tab w:val="clear" w:pos="540"/>
          <w:tab w:val="clear" w:pos="840"/>
          <w:tab w:val="clear" w:pos="9360"/>
        </w:tabs>
      </w:pPr>
      <w:r>
        <w:fldChar w:fldCharType="begin"/>
      </w:r>
      <w:r>
        <w:instrText xml:space="preserve"> HYPERLINK \l _Toc27444 </w:instrText>
      </w:r>
      <w:r>
        <w:fldChar w:fldCharType="separate"/>
      </w:r>
      <w:r>
        <w:rPr>
          <w:rFonts w:hint="eastAsia"/>
          <w:lang w:val="en-GB"/>
        </w:rPr>
        <w:t xml:space="preserve">12.1 </w:t>
      </w:r>
      <w:r>
        <w:t>工作日/节假日人员逐时在室率(%)</w:t>
      </w:r>
      <w:r>
        <w:tab/>
      </w:r>
      <w:r>
        <w:fldChar w:fldCharType="begin"/>
      </w:r>
      <w:r>
        <w:instrText xml:space="preserve"> PAGEREF _Toc27444 \h </w:instrText>
      </w:r>
      <w:r>
        <w:fldChar w:fldCharType="separate"/>
      </w:r>
      <w:r>
        <w:t>16</w:t>
      </w:r>
      <w:r>
        <w:fldChar w:fldCharType="end"/>
      </w:r>
      <w:r>
        <w:fldChar w:fldCharType="end"/>
      </w:r>
    </w:p>
    <w:p w14:paraId="2F2E5C48">
      <w:pPr>
        <w:pStyle w:val="17"/>
        <w:tabs>
          <w:tab w:val="right" w:leader="dot" w:pos="9070"/>
          <w:tab w:val="clear" w:pos="540"/>
          <w:tab w:val="clear" w:pos="840"/>
          <w:tab w:val="clear" w:pos="9360"/>
        </w:tabs>
      </w:pPr>
      <w:r>
        <w:fldChar w:fldCharType="begin"/>
      </w:r>
      <w:r>
        <w:instrText xml:space="preserve"> HYPERLINK \l _Toc2336 </w:instrText>
      </w:r>
      <w:r>
        <w:fldChar w:fldCharType="separate"/>
      </w:r>
      <w:r>
        <w:rPr>
          <w:rFonts w:hint="eastAsia"/>
          <w:lang w:val="en-GB"/>
        </w:rPr>
        <w:t xml:space="preserve">12.2 </w:t>
      </w:r>
      <w:r>
        <w:t>工作日/节假日照明开关时间表(%)</w:t>
      </w:r>
      <w:r>
        <w:tab/>
      </w:r>
      <w:r>
        <w:fldChar w:fldCharType="begin"/>
      </w:r>
      <w:r>
        <w:instrText xml:space="preserve"> PAGEREF _Toc2336 \h </w:instrText>
      </w:r>
      <w:r>
        <w:fldChar w:fldCharType="separate"/>
      </w:r>
      <w:r>
        <w:t>16</w:t>
      </w:r>
      <w:r>
        <w:fldChar w:fldCharType="end"/>
      </w:r>
      <w:r>
        <w:fldChar w:fldCharType="end"/>
      </w:r>
    </w:p>
    <w:p w14:paraId="05C6B97C">
      <w:pPr>
        <w:pStyle w:val="17"/>
        <w:tabs>
          <w:tab w:val="right" w:leader="dot" w:pos="9070"/>
          <w:tab w:val="clear" w:pos="540"/>
          <w:tab w:val="clear" w:pos="840"/>
          <w:tab w:val="clear" w:pos="9360"/>
        </w:tabs>
      </w:pPr>
      <w:r>
        <w:fldChar w:fldCharType="begin"/>
      </w:r>
      <w:r>
        <w:instrText xml:space="preserve"> HYPERLINK \l _Toc8212 </w:instrText>
      </w:r>
      <w:r>
        <w:fldChar w:fldCharType="separate"/>
      </w:r>
      <w:r>
        <w:rPr>
          <w:rFonts w:hint="eastAsia"/>
          <w:lang w:val="en-GB"/>
        </w:rPr>
        <w:t xml:space="preserve">12.3 </w:t>
      </w:r>
      <w:r>
        <w:t>工作日/节假日设备逐时使用率(%)</w:t>
      </w:r>
      <w:r>
        <w:tab/>
      </w:r>
      <w:r>
        <w:fldChar w:fldCharType="begin"/>
      </w:r>
      <w:r>
        <w:instrText xml:space="preserve"> PAGEREF _Toc8212 \h </w:instrText>
      </w:r>
      <w:r>
        <w:fldChar w:fldCharType="separate"/>
      </w:r>
      <w:r>
        <w:t>16</w:t>
      </w:r>
      <w:r>
        <w:fldChar w:fldCharType="end"/>
      </w:r>
      <w:r>
        <w:fldChar w:fldCharType="end"/>
      </w:r>
    </w:p>
    <w:p w14:paraId="2F8C48EB">
      <w:pPr>
        <w:pStyle w:val="17"/>
        <w:tabs>
          <w:tab w:val="right" w:leader="dot" w:pos="9070"/>
          <w:tab w:val="clear" w:pos="540"/>
          <w:tab w:val="clear" w:pos="840"/>
          <w:tab w:val="clear" w:pos="9360"/>
        </w:tabs>
      </w:pPr>
      <w:r>
        <w:fldChar w:fldCharType="begin"/>
      </w:r>
      <w:r>
        <w:instrText xml:space="preserve"> HYPERLINK \l _Toc186 </w:instrText>
      </w:r>
      <w:r>
        <w:fldChar w:fldCharType="separate"/>
      </w:r>
      <w:r>
        <w:rPr>
          <w:rFonts w:hint="eastAsia"/>
          <w:lang w:val="en-GB"/>
        </w:rPr>
        <w:t xml:space="preserve">12.4 </w:t>
      </w:r>
      <w:r>
        <w:t>工作日/节假日新风运行时间表(%)</w:t>
      </w:r>
      <w:r>
        <w:tab/>
      </w:r>
      <w:r>
        <w:fldChar w:fldCharType="begin"/>
      </w:r>
      <w:r>
        <w:instrText xml:space="preserve"> PAGEREF _Toc186 \h </w:instrText>
      </w:r>
      <w:r>
        <w:fldChar w:fldCharType="separate"/>
      </w:r>
      <w:r>
        <w:t>16</w:t>
      </w:r>
      <w:r>
        <w:fldChar w:fldCharType="end"/>
      </w:r>
      <w:r>
        <w:fldChar w:fldCharType="end"/>
      </w:r>
    </w:p>
    <w:p w14:paraId="28D7B100">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15457CF9">
      <w:pPr>
        <w:pStyle w:val="16"/>
      </w:pPr>
    </w:p>
    <w:p w14:paraId="6E20D7C9">
      <w:pPr>
        <w:pStyle w:val="2"/>
      </w:pPr>
      <w:bookmarkStart w:id="11" w:name="_Toc7497"/>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6CF80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9BA11A6">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71BC241D">
            <w:pPr>
              <w:pStyle w:val="3"/>
              <w:ind w:firstLine="0" w:firstLineChars="0"/>
              <w:rPr>
                <w:rFonts w:ascii="宋体" w:hAnsi="宋体"/>
                <w:lang w:val="en-US"/>
              </w:rPr>
            </w:pPr>
            <w:bookmarkStart w:id="12" w:name="工程名称"/>
            <w:r>
              <w:t>新建项目</w:t>
            </w:r>
            <w:bookmarkEnd w:id="12"/>
          </w:p>
        </w:tc>
      </w:tr>
      <w:tr w14:paraId="2E805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5188295">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6640A93B">
            <w:pPr>
              <w:pStyle w:val="3"/>
              <w:ind w:firstLine="0" w:firstLineChars="0"/>
              <w:rPr>
                <w:rFonts w:hint="eastAsia" w:ascii="宋体" w:hAnsi="宋体" w:eastAsia="宋体"/>
                <w:lang w:val="en-US" w:eastAsia="zh-CN"/>
              </w:rPr>
            </w:pPr>
            <w:bookmarkStart w:id="13" w:name="工程地点"/>
            <w:r>
              <w:t>云南-</w:t>
            </w:r>
            <w:bookmarkEnd w:id="13"/>
            <w:r>
              <w:rPr>
                <w:rFonts w:hint="eastAsia"/>
                <w:lang w:val="en-US" w:eastAsia="zh-CN"/>
              </w:rPr>
              <w:t>保山</w:t>
            </w:r>
          </w:p>
        </w:tc>
      </w:tr>
      <w:tr w14:paraId="27C62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4B06E1B">
            <w:pPr>
              <w:pStyle w:val="3"/>
              <w:ind w:firstLine="0" w:firstLineChars="0"/>
              <w:rPr>
                <w:rFonts w:ascii="宋体" w:hAnsi="宋体"/>
                <w:lang w:val="en-US"/>
              </w:rPr>
            </w:pPr>
            <w:r>
              <w:rPr>
                <w:rFonts w:hint="eastAsia" w:ascii="宋体" w:hAnsi="宋体"/>
                <w:lang w:val="en-US"/>
              </w:rPr>
              <w:t>地理位置</w:t>
            </w:r>
          </w:p>
        </w:tc>
        <w:tc>
          <w:tcPr>
            <w:tcW w:w="3115" w:type="dxa"/>
          </w:tcPr>
          <w:p w14:paraId="53864B48">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23.39</w:t>
            </w:r>
            <w:bookmarkEnd w:id="14"/>
            <w:r>
              <w:rPr>
                <w:rFonts w:hint="eastAsia" w:ascii="宋体" w:hAnsi="宋体"/>
                <w:lang w:val="en-US"/>
              </w:rPr>
              <w:t>°</w:t>
            </w:r>
          </w:p>
        </w:tc>
        <w:tc>
          <w:tcPr>
            <w:tcW w:w="3116" w:type="dxa"/>
          </w:tcPr>
          <w:p w14:paraId="00C2C66A">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103.34</w:t>
            </w:r>
            <w:bookmarkEnd w:id="15"/>
            <w:r>
              <w:rPr>
                <w:rFonts w:hint="eastAsia" w:ascii="宋体" w:hAnsi="宋体"/>
                <w:lang w:val="en-US"/>
              </w:rPr>
              <w:t>°</w:t>
            </w:r>
          </w:p>
        </w:tc>
      </w:tr>
      <w:tr w14:paraId="325E8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28E1FE6">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104203C7">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1710</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4B7C8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6C484D7">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6AA4DC18">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5</w:t>
            </w:r>
            <w:bookmarkEnd w:id="18"/>
            <w:r>
              <w:rPr>
                <w:rFonts w:hint="eastAsia" w:ascii="宋体" w:hAnsi="宋体"/>
                <w:lang w:val="en-US"/>
              </w:rPr>
              <w:t xml:space="preserve">          地下</w:t>
            </w:r>
            <w:bookmarkStart w:id="19" w:name="地下建筑层数"/>
            <w:r>
              <w:t>0</w:t>
            </w:r>
            <w:bookmarkEnd w:id="19"/>
          </w:p>
        </w:tc>
      </w:tr>
      <w:tr w14:paraId="02103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F9AAD1">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260A3318">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16.1</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3749B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4E2DFC9">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2B554BE7">
            <w:pPr>
              <w:pStyle w:val="3"/>
              <w:ind w:firstLine="0" w:firstLineChars="0"/>
              <w:rPr>
                <w:rFonts w:ascii="宋体" w:hAnsi="宋体"/>
                <w:lang w:val="en-US"/>
              </w:rPr>
            </w:pPr>
            <w:bookmarkStart w:id="22" w:name="建筑体积"/>
            <w:r>
              <w:t>5499.57</w:t>
            </w:r>
            <w:bookmarkEnd w:id="22"/>
          </w:p>
        </w:tc>
      </w:tr>
      <w:tr w14:paraId="6A59B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C528BEB">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B00ED9B">
            <w:pPr>
              <w:pStyle w:val="3"/>
              <w:ind w:firstLine="0" w:firstLineChars="0"/>
              <w:rPr>
                <w:rFonts w:ascii="宋体" w:hAnsi="宋体"/>
                <w:lang w:val="en-US"/>
              </w:rPr>
            </w:pPr>
            <w:bookmarkStart w:id="23" w:name="外表面积"/>
            <w:r>
              <w:t>2373.91</w:t>
            </w:r>
            <w:bookmarkEnd w:id="23"/>
          </w:p>
        </w:tc>
      </w:tr>
      <w:tr w14:paraId="06C3E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861EA13">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0FB65BA6">
            <w:pPr>
              <w:pStyle w:val="3"/>
              <w:ind w:firstLine="0" w:firstLineChars="0"/>
              <w:rPr>
                <w:rFonts w:ascii="宋体" w:hAnsi="宋体"/>
                <w:lang w:val="en-US"/>
              </w:rPr>
            </w:pPr>
            <w:bookmarkStart w:id="24" w:name="北向角度"/>
            <w:r>
              <w:t>90</w:t>
            </w:r>
            <w:bookmarkEnd w:id="24"/>
          </w:p>
        </w:tc>
      </w:tr>
      <w:tr w14:paraId="7F870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C09E250">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14BC2C1E">
            <w:pPr>
              <w:pStyle w:val="3"/>
              <w:ind w:firstLine="0" w:firstLineChars="0"/>
              <w:rPr>
                <w:rFonts w:ascii="宋体" w:hAnsi="宋体"/>
                <w:lang w:val="en-US"/>
              </w:rPr>
            </w:pPr>
            <w:bookmarkStart w:id="25" w:name="结构类型"/>
            <w:r>
              <w:t>剪力墙结构</w:t>
            </w:r>
            <w:bookmarkEnd w:id="25"/>
          </w:p>
        </w:tc>
      </w:tr>
      <w:tr w14:paraId="0B3BE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6A9669">
            <w:pPr>
              <w:pStyle w:val="3"/>
              <w:ind w:firstLine="0" w:firstLineChars="0"/>
              <w:rPr>
                <w:rFonts w:ascii="宋体" w:hAnsi="宋体"/>
                <w:lang w:val="en-US"/>
              </w:rPr>
            </w:pPr>
            <w:r>
              <w:rPr>
                <w:rFonts w:hint="eastAsia"/>
              </w:rPr>
              <w:t>外墙太阳辐射吸收系数</w:t>
            </w:r>
          </w:p>
        </w:tc>
        <w:tc>
          <w:tcPr>
            <w:tcW w:w="6231" w:type="dxa"/>
            <w:gridSpan w:val="2"/>
          </w:tcPr>
          <w:p w14:paraId="58A7ED9C">
            <w:pPr>
              <w:pStyle w:val="3"/>
              <w:ind w:firstLine="0" w:firstLineChars="0"/>
              <w:rPr>
                <w:rFonts w:ascii="宋体" w:hAnsi="宋体"/>
                <w:lang w:val="en-US"/>
              </w:rPr>
            </w:pPr>
            <w:bookmarkStart w:id="26" w:name="外墙ρ"/>
            <w:r>
              <w:rPr>
                <w:rFonts w:hint="eastAsia"/>
              </w:rPr>
              <w:t>0.65</w:t>
            </w:r>
            <w:bookmarkEnd w:id="26"/>
          </w:p>
        </w:tc>
      </w:tr>
      <w:tr w14:paraId="42698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6929FD2">
            <w:pPr>
              <w:pStyle w:val="3"/>
              <w:ind w:firstLine="0" w:firstLineChars="0"/>
              <w:rPr>
                <w:rFonts w:ascii="宋体" w:hAnsi="宋体"/>
                <w:lang w:val="en-US"/>
              </w:rPr>
            </w:pPr>
            <w:r>
              <w:rPr>
                <w:rFonts w:hint="eastAsia"/>
              </w:rPr>
              <w:t>屋顶太阳辐射吸收系数</w:t>
            </w:r>
          </w:p>
        </w:tc>
        <w:tc>
          <w:tcPr>
            <w:tcW w:w="6231" w:type="dxa"/>
            <w:gridSpan w:val="2"/>
          </w:tcPr>
          <w:p w14:paraId="472C327F">
            <w:pPr>
              <w:pStyle w:val="3"/>
              <w:ind w:firstLine="0" w:firstLineChars="0"/>
              <w:rPr>
                <w:rFonts w:ascii="宋体" w:hAnsi="宋体"/>
                <w:lang w:val="en-US"/>
              </w:rPr>
            </w:pPr>
            <w:bookmarkStart w:id="27" w:name="屋顶ρ"/>
            <w:r>
              <w:rPr>
                <w:rFonts w:hint="eastAsia"/>
              </w:rPr>
              <w:t>0.78</w:t>
            </w:r>
            <w:bookmarkEnd w:id="27"/>
          </w:p>
        </w:tc>
      </w:tr>
      <w:tr w14:paraId="7BE19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0591AB6">
            <w:pPr>
              <w:pStyle w:val="3"/>
              <w:ind w:firstLine="0" w:firstLineChars="0"/>
            </w:pPr>
            <w:r>
              <w:rPr>
                <w:rFonts w:hint="eastAsia"/>
              </w:rPr>
              <w:t>控温期</w:t>
            </w:r>
          </w:p>
        </w:tc>
        <w:tc>
          <w:tcPr>
            <w:tcW w:w="6231" w:type="dxa"/>
            <w:gridSpan w:val="2"/>
          </w:tcPr>
          <w:p w14:paraId="5260E9D7">
            <w:pPr>
              <w:pStyle w:val="3"/>
              <w:ind w:firstLine="0" w:firstLineChars="0"/>
            </w:pPr>
            <w:bookmarkStart w:id="28" w:name="控温期"/>
            <w:r>
              <w:t>供冷期:6.14-8.15,供暖期:11.15-2.15</w:t>
            </w:r>
            <w:bookmarkEnd w:id="28"/>
          </w:p>
        </w:tc>
      </w:tr>
    </w:tbl>
    <w:p w14:paraId="3154F3E8">
      <w:pPr>
        <w:pStyle w:val="3"/>
        <w:ind w:firstLine="0" w:firstLineChars="0"/>
        <w:rPr>
          <w:lang w:val="en-US"/>
        </w:rPr>
      </w:pPr>
    </w:p>
    <w:p w14:paraId="6E28447B">
      <w:pPr>
        <w:pStyle w:val="3"/>
        <w:ind w:firstLine="0" w:firstLineChars="0"/>
        <w:rPr>
          <w:lang w:val="en-US"/>
        </w:rPr>
      </w:pPr>
    </w:p>
    <w:p w14:paraId="3A8A8481">
      <w:pPr>
        <w:pStyle w:val="2"/>
      </w:pPr>
      <w:bookmarkStart w:id="29" w:name="_Toc9596"/>
      <w:bookmarkStart w:id="30" w:name="TitleFormat"/>
      <w:r>
        <w:rPr>
          <w:rFonts w:hint="eastAsia"/>
        </w:rPr>
        <w:t>计算依据</w:t>
      </w:r>
      <w:bookmarkEnd w:id="29"/>
      <w:bookmarkEnd w:id="30"/>
    </w:p>
    <w:p w14:paraId="396F6783">
      <w:pPr>
        <w:widowControl w:val="0"/>
        <w:jc w:val="both"/>
        <w:rPr>
          <w:kern w:val="2"/>
          <w:szCs w:val="24"/>
          <w:lang w:val="en-US"/>
        </w:rPr>
      </w:pPr>
      <w:bookmarkStart w:id="31" w:name="计算依据"/>
      <w:bookmarkEnd w:id="31"/>
      <w:r>
        <w:rPr>
          <w:kern w:val="2"/>
          <w:szCs w:val="24"/>
          <w:lang w:val="en-US"/>
        </w:rPr>
        <w:t>1. 《绿色建筑评价标准》(GB/T50378-2019)</w:t>
      </w:r>
    </w:p>
    <w:p w14:paraId="2D6DE8FB">
      <w:pPr>
        <w:widowControl w:val="0"/>
        <w:jc w:val="both"/>
        <w:rPr>
          <w:kern w:val="2"/>
          <w:szCs w:val="24"/>
          <w:lang w:val="en-US"/>
        </w:rPr>
      </w:pPr>
      <w:r>
        <w:rPr>
          <w:kern w:val="2"/>
          <w:szCs w:val="24"/>
          <w:lang w:val="en-US"/>
        </w:rPr>
        <w:t>2. 《民用建筑绿色性能计算标准》(JGJ/T 449-2018)</w:t>
      </w:r>
    </w:p>
    <w:p w14:paraId="2F8F8268">
      <w:pPr>
        <w:widowControl w:val="0"/>
        <w:jc w:val="both"/>
        <w:rPr>
          <w:kern w:val="2"/>
          <w:szCs w:val="24"/>
          <w:lang w:val="en-US"/>
        </w:rPr>
      </w:pPr>
      <w:r>
        <w:rPr>
          <w:kern w:val="2"/>
          <w:szCs w:val="24"/>
          <w:lang w:val="en-US"/>
        </w:rPr>
        <w:t>3. 《建筑节能与可再生能源利用通用规范》GB55015-2021</w:t>
      </w:r>
    </w:p>
    <w:p w14:paraId="04B5EAB6">
      <w:pPr>
        <w:widowControl w:val="0"/>
        <w:jc w:val="both"/>
        <w:rPr>
          <w:kern w:val="2"/>
          <w:szCs w:val="24"/>
          <w:lang w:val="en-US"/>
        </w:rPr>
      </w:pPr>
      <w:r>
        <w:rPr>
          <w:kern w:val="2"/>
          <w:szCs w:val="24"/>
          <w:lang w:val="en-US"/>
        </w:rPr>
        <w:t>4. 《公共建筑节能设计标准》GB50189-2015</w:t>
      </w:r>
    </w:p>
    <w:p w14:paraId="727F3052">
      <w:pPr>
        <w:widowControl w:val="0"/>
        <w:jc w:val="both"/>
        <w:rPr>
          <w:kern w:val="2"/>
          <w:szCs w:val="24"/>
          <w:lang w:val="en-US"/>
        </w:rPr>
      </w:pPr>
      <w:r>
        <w:rPr>
          <w:kern w:val="2"/>
          <w:szCs w:val="24"/>
          <w:lang w:val="en-US"/>
        </w:rPr>
        <w:t>5. 《民用建筑热工设计规范》GB50176-2016</w:t>
      </w:r>
    </w:p>
    <w:p w14:paraId="14E0E672">
      <w:pPr>
        <w:widowControl w:val="0"/>
        <w:jc w:val="both"/>
        <w:rPr>
          <w:kern w:val="2"/>
          <w:szCs w:val="24"/>
          <w:lang w:val="en-US"/>
        </w:rPr>
      </w:pPr>
      <w:r>
        <w:rPr>
          <w:kern w:val="2"/>
          <w:szCs w:val="24"/>
          <w:lang w:val="en-US"/>
        </w:rPr>
        <w:t>6. 《建筑幕墙、门窗通用技术条件》GB/T31433-2015</w:t>
      </w:r>
    </w:p>
    <w:p w14:paraId="494108C9">
      <w:pPr>
        <w:widowControl w:val="0"/>
        <w:jc w:val="both"/>
        <w:rPr>
          <w:kern w:val="2"/>
          <w:szCs w:val="24"/>
          <w:lang w:val="en-US"/>
        </w:rPr>
      </w:pPr>
    </w:p>
    <w:p w14:paraId="15041E2B">
      <w:pPr>
        <w:pStyle w:val="2"/>
      </w:pPr>
      <w:bookmarkStart w:id="32" w:name="_Toc22380"/>
      <w:bookmarkStart w:id="33" w:name="_Toc13616"/>
      <w:r>
        <w:rPr>
          <w:rFonts w:hint="eastAsia"/>
        </w:rPr>
        <w:t>计算要求</w:t>
      </w:r>
      <w:bookmarkEnd w:id="32"/>
      <w:bookmarkEnd w:id="33"/>
    </w:p>
    <w:p w14:paraId="4402CCC5">
      <w:pPr>
        <w:pStyle w:val="4"/>
        <w:tabs>
          <w:tab w:val="clear" w:pos="578"/>
        </w:tabs>
        <w:rPr>
          <w:kern w:val="2"/>
          <w:sz w:val="21"/>
        </w:rPr>
      </w:pPr>
      <w:bookmarkStart w:id="34" w:name="_Toc18607"/>
      <w:bookmarkStart w:id="35" w:name="_Toc22090"/>
      <w:r>
        <w:rPr>
          <w:rFonts w:hint="eastAsia"/>
          <w:kern w:val="2"/>
          <w:sz w:val="21"/>
        </w:rPr>
        <w:t>计算目标</w:t>
      </w:r>
      <w:bookmarkEnd w:id="34"/>
      <w:bookmarkEnd w:id="35"/>
    </w:p>
    <w:p w14:paraId="63D98D03">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043AB71C">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3B792005">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19163BD8">
      <w:pPr>
        <w:pStyle w:val="4"/>
        <w:tabs>
          <w:tab w:val="clear" w:pos="578"/>
        </w:tabs>
        <w:rPr>
          <w:kern w:val="2"/>
          <w:sz w:val="21"/>
        </w:rPr>
      </w:pPr>
      <w:bookmarkStart w:id="36" w:name="_Toc5419"/>
      <w:bookmarkStart w:id="37" w:name="_Toc27552"/>
      <w:r>
        <w:rPr>
          <w:rFonts w:hint="eastAsia"/>
          <w:kern w:val="2"/>
          <w:sz w:val="21"/>
        </w:rPr>
        <w:t>计算方法</w:t>
      </w:r>
      <w:bookmarkEnd w:id="36"/>
      <w:bookmarkEnd w:id="37"/>
    </w:p>
    <w:p w14:paraId="6FDF2AE6">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4B6F4271">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7C5837DC">
      <w:pPr>
        <w:pStyle w:val="3"/>
        <w:ind w:firstLine="420"/>
        <w:rPr>
          <w:lang w:val="en-US"/>
        </w:rPr>
      </w:pPr>
      <w:bookmarkStart w:id="39" w:name="负荷边界说明"/>
      <w:r>
        <w:t>对于供暖空调负荷，包含围护结构（传热负荷、太阳辐射负荷），及室内人员、灯光、设备负荷和新风负荷。</w:t>
      </w:r>
      <w:bookmarkEnd w:id="39"/>
    </w:p>
    <w:p w14:paraId="7AAAFA16">
      <w:pPr>
        <w:pStyle w:val="2"/>
      </w:pPr>
      <w:bookmarkStart w:id="40" w:name="_Toc58336110"/>
      <w:bookmarkStart w:id="41" w:name="_Toc15058"/>
      <w:bookmarkStart w:id="42" w:name="_Toc59787735"/>
      <w:r>
        <w:rPr>
          <w:rFonts w:hint="eastAsia"/>
        </w:rPr>
        <w:t>软件介绍</w:t>
      </w:r>
      <w:bookmarkEnd w:id="40"/>
      <w:bookmarkEnd w:id="41"/>
      <w:bookmarkEnd w:id="42"/>
    </w:p>
    <w:p w14:paraId="561F85EC">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6FFDB979">
      <w:pPr>
        <w:pStyle w:val="2"/>
      </w:pPr>
      <w:bookmarkStart w:id="44" w:name="_Toc4255"/>
      <w:r>
        <w:rPr>
          <w:rFonts w:hint="eastAsia"/>
        </w:rPr>
        <w:t>气象数据</w:t>
      </w:r>
      <w:bookmarkEnd w:id="44"/>
    </w:p>
    <w:p w14:paraId="2A2E0E79">
      <w:pPr>
        <w:pStyle w:val="4"/>
      </w:pPr>
      <w:bookmarkStart w:id="45" w:name="_Toc17085"/>
      <w:r>
        <w:rPr>
          <w:rFonts w:hint="eastAsia"/>
        </w:rPr>
        <w:t>气象地点</w:t>
      </w:r>
      <w:bookmarkEnd w:id="45"/>
    </w:p>
    <w:p w14:paraId="145B5AD6">
      <w:pPr>
        <w:pStyle w:val="3"/>
        <w:ind w:firstLine="420"/>
        <w:rPr>
          <w:lang w:val="en-US"/>
        </w:rPr>
      </w:pPr>
      <w:bookmarkStart w:id="46" w:name="气象数据来源"/>
      <w:r>
        <w:t>云南-蒙自, 《中国建筑热环境分析专用气象数据集》</w:t>
      </w:r>
      <w:bookmarkEnd w:id="46"/>
    </w:p>
    <w:p w14:paraId="38FEF27A">
      <w:pPr>
        <w:pStyle w:val="4"/>
      </w:pPr>
      <w:bookmarkStart w:id="47" w:name="_Toc22722"/>
      <w:r>
        <w:rPr>
          <w:rFonts w:hint="eastAsia"/>
        </w:rPr>
        <w:t>逐日干球温度表</w:t>
      </w:r>
      <w:bookmarkEnd w:id="47"/>
    </w:p>
    <w:p w14:paraId="037DFE2D">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678DC669">
      <w:pPr>
        <w:pStyle w:val="4"/>
      </w:pPr>
      <w:bookmarkStart w:id="49" w:name="_Toc31936"/>
      <w:r>
        <w:rPr>
          <w:rFonts w:hint="eastAsia"/>
        </w:rPr>
        <w:t>逐月辐照量表</w:t>
      </w:r>
      <w:bookmarkEnd w:id="49"/>
    </w:p>
    <w:p w14:paraId="76A28229">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6105B0FF">
      <w:pPr>
        <w:pStyle w:val="4"/>
      </w:pPr>
      <w:bookmarkStart w:id="51" w:name="_Toc23824"/>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9207D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2B4C2A">
            <w:pPr>
              <w:jc w:val="center"/>
            </w:pPr>
            <w:r>
              <w:t>气象数据</w:t>
            </w:r>
          </w:p>
        </w:tc>
        <w:tc>
          <w:tcPr>
            <w:shd w:val="clear" w:color="auto" w:fill="E6E6E6"/>
            <w:vAlign w:val="center"/>
          </w:tcPr>
          <w:p w14:paraId="7CDB0F8D">
            <w:pPr>
              <w:jc w:val="center"/>
            </w:pPr>
            <w:r>
              <w:t>时刻</w:t>
            </w:r>
          </w:p>
        </w:tc>
        <w:tc>
          <w:tcPr>
            <w:shd w:val="clear" w:color="auto" w:fill="E6E6E6"/>
            <w:vAlign w:val="center"/>
          </w:tcPr>
          <w:p w14:paraId="62DFE838">
            <w:pPr>
              <w:jc w:val="center"/>
            </w:pPr>
            <w:r>
              <w:t>干球温度(℃)</w:t>
            </w:r>
          </w:p>
        </w:tc>
        <w:tc>
          <w:tcPr>
            <w:shd w:val="clear" w:color="auto" w:fill="E6E6E6"/>
            <w:vAlign w:val="center"/>
          </w:tcPr>
          <w:p w14:paraId="288CBEE1">
            <w:pPr>
              <w:jc w:val="center"/>
            </w:pPr>
            <w:r>
              <w:t>湿球温度(℃)</w:t>
            </w:r>
          </w:p>
        </w:tc>
        <w:tc>
          <w:tcPr>
            <w:shd w:val="clear" w:color="auto" w:fill="E6E6E6"/>
            <w:vAlign w:val="center"/>
          </w:tcPr>
          <w:p w14:paraId="46EEC3E8">
            <w:pPr>
              <w:jc w:val="center"/>
            </w:pPr>
            <w:r>
              <w:t>含湿量(g/kg)</w:t>
            </w:r>
          </w:p>
        </w:tc>
        <w:tc>
          <w:tcPr>
            <w:shd w:val="clear" w:color="auto" w:fill="E6E6E6"/>
            <w:vAlign w:val="center"/>
          </w:tcPr>
          <w:p w14:paraId="0AFF585B">
            <w:pPr>
              <w:jc w:val="center"/>
            </w:pPr>
            <w:r>
              <w:t>焓值(kj/kg)</w:t>
            </w:r>
          </w:p>
        </w:tc>
      </w:tr>
      <w:tr w14:paraId="52CD6C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006F39">
            <w:r>
              <w:t>最热</w:t>
            </w:r>
          </w:p>
        </w:tc>
        <w:tc>
          <w:tcPr>
            <w:vAlign w:val="center"/>
          </w:tcPr>
          <w:p w14:paraId="6A68767A">
            <w:r>
              <w:t>05月06日15时</w:t>
            </w:r>
          </w:p>
        </w:tc>
        <w:tc>
          <w:tcPr>
            <w:vAlign w:val="center"/>
          </w:tcPr>
          <w:p w14:paraId="0A7CC395">
            <w:r>
              <w:t>32.8</w:t>
            </w:r>
          </w:p>
        </w:tc>
        <w:tc>
          <w:tcPr>
            <w:vAlign w:val="center"/>
          </w:tcPr>
          <w:p w14:paraId="58A7D9CC">
            <w:r>
              <w:t>19.4</w:t>
            </w:r>
          </w:p>
        </w:tc>
        <w:tc>
          <w:tcPr>
            <w:vAlign w:val="center"/>
          </w:tcPr>
          <w:p w14:paraId="667432FA">
            <w:r>
              <w:t>10.9</w:t>
            </w:r>
          </w:p>
        </w:tc>
        <w:tc>
          <w:tcPr>
            <w:vAlign w:val="center"/>
          </w:tcPr>
          <w:p w14:paraId="2ED82BD1">
            <w:r>
              <w:t>60.8</w:t>
            </w:r>
          </w:p>
        </w:tc>
      </w:tr>
      <w:tr w14:paraId="116F66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19242B">
            <w:r>
              <w:t>最冷</w:t>
            </w:r>
          </w:p>
        </w:tc>
        <w:tc>
          <w:tcPr>
            <w:vAlign w:val="center"/>
          </w:tcPr>
          <w:p w14:paraId="5E4FA30C">
            <w:r>
              <w:t>01月01日08时</w:t>
            </w:r>
          </w:p>
        </w:tc>
        <w:tc>
          <w:tcPr>
            <w:vAlign w:val="center"/>
          </w:tcPr>
          <w:p w14:paraId="681F4C72">
            <w:r>
              <w:t>-0.6</w:t>
            </w:r>
          </w:p>
        </w:tc>
        <w:tc>
          <w:tcPr>
            <w:vAlign w:val="center"/>
          </w:tcPr>
          <w:p w14:paraId="55D683C3">
            <w:r>
              <w:t>-1.7</w:t>
            </w:r>
          </w:p>
        </w:tc>
        <w:tc>
          <w:tcPr>
            <w:vAlign w:val="center"/>
          </w:tcPr>
          <w:p w14:paraId="42295172">
            <w:r>
              <w:t>3.2</w:t>
            </w:r>
          </w:p>
        </w:tc>
        <w:tc>
          <w:tcPr>
            <w:vAlign w:val="center"/>
          </w:tcPr>
          <w:p w14:paraId="20CC48E7">
            <w:r>
              <w:t>7.4</w:t>
            </w:r>
          </w:p>
        </w:tc>
      </w:tr>
    </w:tbl>
    <w:p w14:paraId="2339D1C0">
      <w:pPr>
        <w:pStyle w:val="2"/>
        <w:widowControl w:val="0"/>
        <w:jc w:val="both"/>
      </w:pPr>
      <w:bookmarkStart w:id="52" w:name="气象峰值工况"/>
      <w:bookmarkEnd w:id="52"/>
      <w:bookmarkStart w:id="53" w:name="_Toc7156"/>
      <w:r>
        <w:t>围护结构</w:t>
      </w:r>
      <w:bookmarkEnd w:id="53"/>
    </w:p>
    <w:p w14:paraId="5AF803CD">
      <w:pPr>
        <w:pStyle w:val="4"/>
        <w:widowControl w:val="0"/>
        <w:jc w:val="both"/>
      </w:pPr>
      <w:bookmarkStart w:id="54" w:name="_Toc12734"/>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32FF8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C825D5C">
            <w:pPr>
              <w:jc w:val="center"/>
            </w:pPr>
            <w:r>
              <w:t>材料名称</w:t>
            </w:r>
          </w:p>
        </w:tc>
        <w:tc>
          <w:tcPr>
            <w:shd w:val="clear" w:color="auto" w:fill="E6E6E6"/>
            <w:vAlign w:val="center"/>
          </w:tcPr>
          <w:p w14:paraId="14DA68F6">
            <w:pPr>
              <w:jc w:val="center"/>
            </w:pPr>
            <w:r>
              <w:t>导热系数λ</w:t>
            </w:r>
          </w:p>
        </w:tc>
        <w:tc>
          <w:tcPr>
            <w:shd w:val="clear" w:color="auto" w:fill="E6E6E6"/>
            <w:vAlign w:val="center"/>
          </w:tcPr>
          <w:p w14:paraId="3AF718C5">
            <w:pPr>
              <w:jc w:val="center"/>
            </w:pPr>
            <w:r>
              <w:t>蓄热系数S</w:t>
            </w:r>
          </w:p>
        </w:tc>
        <w:tc>
          <w:tcPr>
            <w:shd w:val="clear" w:color="auto" w:fill="E6E6E6"/>
            <w:vAlign w:val="center"/>
          </w:tcPr>
          <w:p w14:paraId="4A0D4620">
            <w:pPr>
              <w:jc w:val="center"/>
            </w:pPr>
            <w:r>
              <w:t>密度ρ</w:t>
            </w:r>
          </w:p>
        </w:tc>
        <w:tc>
          <w:tcPr>
            <w:shd w:val="clear" w:color="auto" w:fill="E6E6E6"/>
            <w:vAlign w:val="center"/>
          </w:tcPr>
          <w:p w14:paraId="4589A009">
            <w:pPr>
              <w:jc w:val="center"/>
            </w:pPr>
            <w:r>
              <w:t>比热容Cp</w:t>
            </w:r>
          </w:p>
        </w:tc>
        <w:tc>
          <w:tcPr>
            <w:shd w:val="clear" w:color="auto" w:fill="E6E6E6"/>
            <w:vAlign w:val="center"/>
          </w:tcPr>
          <w:p w14:paraId="3F0392EF">
            <w:pPr>
              <w:jc w:val="center"/>
            </w:pPr>
            <w:r>
              <w:t>蒸汽渗透</w:t>
            </w:r>
            <w:r>
              <w:br w:type="textWrapping"/>
            </w:r>
            <w:r>
              <w:t>系数u</w:t>
            </w:r>
          </w:p>
        </w:tc>
        <w:tc>
          <w:tcPr>
            <w:vMerge w:val="restart"/>
            <w:shd w:val="clear" w:color="auto" w:fill="E6E6E6"/>
            <w:vAlign w:val="center"/>
          </w:tcPr>
          <w:p w14:paraId="08711B62">
            <w:pPr>
              <w:jc w:val="center"/>
            </w:pPr>
            <w:r>
              <w:t>数据来源</w:t>
            </w:r>
          </w:p>
        </w:tc>
      </w:tr>
      <w:tr w14:paraId="57030A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1EEF116">
            <w:pPr>
              <w:jc w:val="center"/>
            </w:pPr>
          </w:p>
        </w:tc>
        <w:tc>
          <w:tcPr>
            <w:shd w:val="clear" w:color="auto" w:fill="E6E6E6"/>
            <w:vAlign w:val="center"/>
          </w:tcPr>
          <w:p w14:paraId="4A4CA7F0">
            <w:pPr>
              <w:jc w:val="center"/>
            </w:pPr>
            <w:r>
              <w:t>W/(m.K)</w:t>
            </w:r>
          </w:p>
        </w:tc>
        <w:tc>
          <w:tcPr>
            <w:shd w:val="clear" w:color="auto" w:fill="E6E6E6"/>
            <w:vAlign w:val="center"/>
          </w:tcPr>
          <w:p w14:paraId="4C9CCA8C">
            <w:pPr>
              <w:jc w:val="center"/>
            </w:pPr>
            <w:r>
              <w:t>W/(㎡.K)</w:t>
            </w:r>
          </w:p>
        </w:tc>
        <w:tc>
          <w:tcPr>
            <w:shd w:val="clear" w:color="auto" w:fill="E6E6E6"/>
            <w:vAlign w:val="center"/>
          </w:tcPr>
          <w:p w14:paraId="0743B47E">
            <w:pPr>
              <w:jc w:val="center"/>
            </w:pPr>
            <w:r>
              <w:t>kg/m</w:t>
            </w:r>
            <w:r>
              <w:rPr>
                <w:vertAlign w:val="superscript"/>
              </w:rPr>
              <w:t>3</w:t>
            </w:r>
          </w:p>
        </w:tc>
        <w:tc>
          <w:tcPr>
            <w:shd w:val="clear" w:color="auto" w:fill="E6E6E6"/>
            <w:vAlign w:val="center"/>
          </w:tcPr>
          <w:p w14:paraId="0C1AB0C3">
            <w:pPr>
              <w:jc w:val="center"/>
            </w:pPr>
            <w:r>
              <w:t>J/(kg.K)</w:t>
            </w:r>
          </w:p>
        </w:tc>
        <w:tc>
          <w:tcPr>
            <w:shd w:val="clear" w:color="auto" w:fill="E6E6E6"/>
            <w:vAlign w:val="center"/>
          </w:tcPr>
          <w:p w14:paraId="6D2606BB">
            <w:pPr>
              <w:jc w:val="center"/>
            </w:pPr>
            <w:r>
              <w:t>g/(m.h.kPa)</w:t>
            </w:r>
          </w:p>
        </w:tc>
        <w:tc>
          <w:tcPr>
            <w:vMerge w:val="continue"/>
            <w:shd w:val="clear" w:color="auto" w:fill="E6E6E6"/>
            <w:vAlign w:val="center"/>
          </w:tcPr>
          <w:p w14:paraId="631A19D2">
            <w:pPr>
              <w:jc w:val="center"/>
            </w:pPr>
          </w:p>
        </w:tc>
      </w:tr>
      <w:tr w14:paraId="49736D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58DBEC">
            <w:r>
              <w:t>水泥砂浆</w:t>
            </w:r>
          </w:p>
        </w:tc>
        <w:tc>
          <w:tcPr>
            <w:vAlign w:val="center"/>
          </w:tcPr>
          <w:p w14:paraId="6E5A8006">
            <w:r>
              <w:t>0.930</w:t>
            </w:r>
          </w:p>
        </w:tc>
        <w:tc>
          <w:tcPr>
            <w:vAlign w:val="center"/>
          </w:tcPr>
          <w:p w14:paraId="0F01D3D5">
            <w:r>
              <w:t>11.370</w:t>
            </w:r>
          </w:p>
        </w:tc>
        <w:tc>
          <w:tcPr>
            <w:vAlign w:val="center"/>
          </w:tcPr>
          <w:p w14:paraId="4EFE80D6">
            <w:r>
              <w:t>1800.0</w:t>
            </w:r>
          </w:p>
        </w:tc>
        <w:tc>
          <w:tcPr>
            <w:vAlign w:val="center"/>
          </w:tcPr>
          <w:p w14:paraId="53AC54C9">
            <w:r>
              <w:t>1050.0</w:t>
            </w:r>
          </w:p>
        </w:tc>
        <w:tc>
          <w:tcPr>
            <w:vAlign w:val="center"/>
          </w:tcPr>
          <w:p w14:paraId="01736A68">
            <w:r>
              <w:t>0.0210</w:t>
            </w:r>
          </w:p>
        </w:tc>
        <w:tc>
          <w:tcPr>
            <w:vAlign w:val="center"/>
          </w:tcPr>
          <w:p w14:paraId="315D51C0">
            <w:pPr>
              <w:rPr>
                <w:sz w:val="18"/>
                <w:szCs w:val="18"/>
              </w:rPr>
            </w:pPr>
          </w:p>
        </w:tc>
      </w:tr>
      <w:tr w14:paraId="37366E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602454">
            <w:r>
              <w:t>石灰砂浆</w:t>
            </w:r>
          </w:p>
        </w:tc>
        <w:tc>
          <w:tcPr>
            <w:vAlign w:val="center"/>
          </w:tcPr>
          <w:p w14:paraId="33C4CE10">
            <w:r>
              <w:t>0.810</w:t>
            </w:r>
          </w:p>
        </w:tc>
        <w:tc>
          <w:tcPr>
            <w:vAlign w:val="center"/>
          </w:tcPr>
          <w:p w14:paraId="0B3C66F7">
            <w:r>
              <w:t>10.070</w:t>
            </w:r>
          </w:p>
        </w:tc>
        <w:tc>
          <w:tcPr>
            <w:vAlign w:val="center"/>
          </w:tcPr>
          <w:p w14:paraId="46A9010C">
            <w:r>
              <w:t>1600.0</w:t>
            </w:r>
          </w:p>
        </w:tc>
        <w:tc>
          <w:tcPr>
            <w:vAlign w:val="center"/>
          </w:tcPr>
          <w:p w14:paraId="2634DB7F">
            <w:r>
              <w:t>1050.0</w:t>
            </w:r>
          </w:p>
        </w:tc>
        <w:tc>
          <w:tcPr>
            <w:vAlign w:val="center"/>
          </w:tcPr>
          <w:p w14:paraId="710BE693">
            <w:r>
              <w:t>0.0443</w:t>
            </w:r>
          </w:p>
        </w:tc>
        <w:tc>
          <w:tcPr>
            <w:vAlign w:val="center"/>
          </w:tcPr>
          <w:p w14:paraId="38BEC2D7">
            <w:pPr>
              <w:rPr>
                <w:sz w:val="18"/>
                <w:szCs w:val="18"/>
              </w:rPr>
            </w:pPr>
          </w:p>
        </w:tc>
      </w:tr>
      <w:tr w14:paraId="614F1C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4A32232E">
            <w:r>
              <w:t>钢筋混凝土</w:t>
            </w:r>
          </w:p>
        </w:tc>
        <w:tc>
          <w:tcPr>
            <w:vAlign w:val="center"/>
          </w:tcPr>
          <w:p w14:paraId="5E333611">
            <w:r>
              <w:t>1.740</w:t>
            </w:r>
          </w:p>
        </w:tc>
        <w:tc>
          <w:tcPr>
            <w:vAlign w:val="center"/>
          </w:tcPr>
          <w:p w14:paraId="71F82C38">
            <w:r>
              <w:t>17.200</w:t>
            </w:r>
          </w:p>
        </w:tc>
        <w:tc>
          <w:tcPr>
            <w:vAlign w:val="center"/>
          </w:tcPr>
          <w:p w14:paraId="1BEE2264">
            <w:r>
              <w:t>2500.0</w:t>
            </w:r>
          </w:p>
        </w:tc>
        <w:tc>
          <w:tcPr>
            <w:vAlign w:val="center"/>
          </w:tcPr>
          <w:p w14:paraId="1BFB525B">
            <w:r>
              <w:t>920.0</w:t>
            </w:r>
          </w:p>
        </w:tc>
        <w:tc>
          <w:tcPr>
            <w:vAlign w:val="center"/>
          </w:tcPr>
          <w:p w14:paraId="7063018A">
            <w:r>
              <w:t>0.0158</w:t>
            </w:r>
          </w:p>
        </w:tc>
        <w:tc>
          <w:tcPr>
            <w:vAlign w:val="center"/>
          </w:tcPr>
          <w:p w14:paraId="1E090AD8">
            <w:pPr>
              <w:rPr>
                <w:sz w:val="18"/>
                <w:szCs w:val="18"/>
              </w:rPr>
            </w:pPr>
          </w:p>
        </w:tc>
      </w:tr>
      <w:tr w14:paraId="3ADD56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F7584D">
            <w:r>
              <w:t>碎石、卵石混凝土(ρ=2300)</w:t>
            </w:r>
          </w:p>
        </w:tc>
        <w:tc>
          <w:tcPr>
            <w:vAlign w:val="center"/>
          </w:tcPr>
          <w:p w14:paraId="2BB6470D">
            <w:r>
              <w:t>1.510</w:t>
            </w:r>
          </w:p>
        </w:tc>
        <w:tc>
          <w:tcPr>
            <w:vAlign w:val="center"/>
          </w:tcPr>
          <w:p w14:paraId="6C5C5349">
            <w:r>
              <w:t>15.360</w:t>
            </w:r>
          </w:p>
        </w:tc>
        <w:tc>
          <w:tcPr>
            <w:vAlign w:val="center"/>
          </w:tcPr>
          <w:p w14:paraId="758E4E0A">
            <w:r>
              <w:t>2300.0</w:t>
            </w:r>
          </w:p>
        </w:tc>
        <w:tc>
          <w:tcPr>
            <w:vAlign w:val="center"/>
          </w:tcPr>
          <w:p w14:paraId="485D5275">
            <w:r>
              <w:t>920.0</w:t>
            </w:r>
          </w:p>
        </w:tc>
        <w:tc>
          <w:tcPr>
            <w:vAlign w:val="center"/>
          </w:tcPr>
          <w:p w14:paraId="0BB0D3AC">
            <w:r>
              <w:t>0.0173</w:t>
            </w:r>
          </w:p>
        </w:tc>
        <w:tc>
          <w:tcPr>
            <w:vAlign w:val="center"/>
          </w:tcPr>
          <w:p w14:paraId="387E025D">
            <w:pPr>
              <w:rPr>
                <w:sz w:val="18"/>
                <w:szCs w:val="18"/>
              </w:rPr>
            </w:pPr>
          </w:p>
        </w:tc>
      </w:tr>
      <w:tr w14:paraId="4B76D6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48C348">
            <w:r>
              <w:t>挤塑聚苯乙烯泡沫塑料（带表皮）</w:t>
            </w:r>
          </w:p>
        </w:tc>
        <w:tc>
          <w:tcPr>
            <w:vAlign w:val="center"/>
          </w:tcPr>
          <w:p w14:paraId="6DFB46CB">
            <w:r>
              <w:t>0.030</w:t>
            </w:r>
          </w:p>
        </w:tc>
        <w:tc>
          <w:tcPr>
            <w:vAlign w:val="center"/>
          </w:tcPr>
          <w:p w14:paraId="764143EC">
            <w:r>
              <w:t>0.340</w:t>
            </w:r>
          </w:p>
        </w:tc>
        <w:tc>
          <w:tcPr>
            <w:vAlign w:val="center"/>
          </w:tcPr>
          <w:p w14:paraId="2BF7C9C7">
            <w:r>
              <w:t>35.0</w:t>
            </w:r>
          </w:p>
        </w:tc>
        <w:tc>
          <w:tcPr>
            <w:vAlign w:val="center"/>
          </w:tcPr>
          <w:p w14:paraId="5D3B5F7A">
            <w:r>
              <w:t>1380.0</w:t>
            </w:r>
          </w:p>
        </w:tc>
        <w:tc>
          <w:tcPr>
            <w:vAlign w:val="center"/>
          </w:tcPr>
          <w:p w14:paraId="5A32CB7C">
            <w:r>
              <w:t>0.0000</w:t>
            </w:r>
          </w:p>
        </w:tc>
        <w:tc>
          <w:tcPr>
            <w:vAlign w:val="center"/>
          </w:tcPr>
          <w:p w14:paraId="3AC0508F">
            <w:pPr>
              <w:rPr>
                <w:sz w:val="18"/>
                <w:szCs w:val="18"/>
              </w:rPr>
            </w:pPr>
          </w:p>
        </w:tc>
      </w:tr>
      <w:tr w14:paraId="773463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6D106D">
            <w:r>
              <w:t>加气混凝土、泡沫混凝土(ρ=700)</w:t>
            </w:r>
          </w:p>
        </w:tc>
        <w:tc>
          <w:tcPr>
            <w:vAlign w:val="center"/>
          </w:tcPr>
          <w:p w14:paraId="15702A56">
            <w:r>
              <w:t>0.180</w:t>
            </w:r>
          </w:p>
        </w:tc>
        <w:tc>
          <w:tcPr>
            <w:vAlign w:val="center"/>
          </w:tcPr>
          <w:p w14:paraId="4A350EDF">
            <w:r>
              <w:t>3.100</w:t>
            </w:r>
          </w:p>
        </w:tc>
        <w:tc>
          <w:tcPr>
            <w:vAlign w:val="center"/>
          </w:tcPr>
          <w:p w14:paraId="71CBE9EB">
            <w:r>
              <w:t>700.0</w:t>
            </w:r>
          </w:p>
        </w:tc>
        <w:tc>
          <w:tcPr>
            <w:vAlign w:val="center"/>
          </w:tcPr>
          <w:p w14:paraId="088DE916">
            <w:r>
              <w:t>1050.0</w:t>
            </w:r>
          </w:p>
        </w:tc>
        <w:tc>
          <w:tcPr>
            <w:vAlign w:val="center"/>
          </w:tcPr>
          <w:p w14:paraId="7D6A9604">
            <w:r>
              <w:t>0.0998</w:t>
            </w:r>
          </w:p>
        </w:tc>
        <w:tc>
          <w:tcPr>
            <w:vAlign w:val="center"/>
          </w:tcPr>
          <w:p w14:paraId="7AE175A2">
            <w:pPr>
              <w:rPr>
                <w:sz w:val="18"/>
                <w:szCs w:val="18"/>
              </w:rPr>
            </w:pPr>
          </w:p>
        </w:tc>
      </w:tr>
      <w:tr w14:paraId="6DD614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61DD6D">
            <w:r>
              <w:t>混凝土多孔砖(190六孔砖）</w:t>
            </w:r>
          </w:p>
        </w:tc>
        <w:tc>
          <w:tcPr>
            <w:vAlign w:val="center"/>
          </w:tcPr>
          <w:p w14:paraId="12949939">
            <w:r>
              <w:t>0.750</w:t>
            </w:r>
          </w:p>
        </w:tc>
        <w:tc>
          <w:tcPr>
            <w:vAlign w:val="center"/>
          </w:tcPr>
          <w:p w14:paraId="529AE40E">
            <w:r>
              <w:t>7.490</w:t>
            </w:r>
          </w:p>
        </w:tc>
        <w:tc>
          <w:tcPr>
            <w:vAlign w:val="center"/>
          </w:tcPr>
          <w:p w14:paraId="70D9EF8A">
            <w:r>
              <w:t>1450.0</w:t>
            </w:r>
          </w:p>
        </w:tc>
        <w:tc>
          <w:tcPr>
            <w:vAlign w:val="center"/>
          </w:tcPr>
          <w:p w14:paraId="0A0E1E24">
            <w:r>
              <w:t>709.4</w:t>
            </w:r>
          </w:p>
        </w:tc>
        <w:tc>
          <w:tcPr>
            <w:vAlign w:val="center"/>
          </w:tcPr>
          <w:p w14:paraId="670EBFC1">
            <w:r>
              <w:t>0.0000</w:t>
            </w:r>
          </w:p>
        </w:tc>
        <w:tc>
          <w:tcPr>
            <w:vAlign w:val="center"/>
          </w:tcPr>
          <w:p w14:paraId="2C9948F0">
            <w:pPr>
              <w:rPr>
                <w:sz w:val="18"/>
                <w:szCs w:val="18"/>
              </w:rPr>
            </w:pPr>
          </w:p>
        </w:tc>
      </w:tr>
      <w:tr w14:paraId="7ED7EC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3A11B9">
            <w:r>
              <w:t>加草粘土(ρ=1400)</w:t>
            </w:r>
          </w:p>
        </w:tc>
        <w:tc>
          <w:tcPr>
            <w:vAlign w:val="center"/>
          </w:tcPr>
          <w:p w14:paraId="06A6D5DE">
            <w:r>
              <w:t>0.580</w:t>
            </w:r>
          </w:p>
        </w:tc>
        <w:tc>
          <w:tcPr>
            <w:vAlign w:val="center"/>
          </w:tcPr>
          <w:p w14:paraId="3085E286">
            <w:r>
              <w:t>7.690</w:t>
            </w:r>
          </w:p>
        </w:tc>
        <w:tc>
          <w:tcPr>
            <w:vAlign w:val="center"/>
          </w:tcPr>
          <w:p w14:paraId="5451E5B9">
            <w:r>
              <w:t>1400.0</w:t>
            </w:r>
          </w:p>
        </w:tc>
        <w:tc>
          <w:tcPr>
            <w:vAlign w:val="center"/>
          </w:tcPr>
          <w:p w14:paraId="61D4F57B">
            <w:r>
              <w:t>1010.0</w:t>
            </w:r>
          </w:p>
        </w:tc>
        <w:tc>
          <w:tcPr>
            <w:vAlign w:val="center"/>
          </w:tcPr>
          <w:p w14:paraId="34122408">
            <w:r>
              <w:t>0.0000</w:t>
            </w:r>
          </w:p>
        </w:tc>
        <w:tc>
          <w:tcPr>
            <w:vAlign w:val="center"/>
          </w:tcPr>
          <w:p w14:paraId="0034B728">
            <w:r>
              <w:rPr>
                <w:sz w:val="18"/>
                <w:szCs w:val="18"/>
              </w:rPr>
              <w:t>云南省民用建筑节能设计标准 DBJ 53/T-39-2020</w:t>
            </w:r>
          </w:p>
        </w:tc>
      </w:tr>
    </w:tbl>
    <w:p w14:paraId="6003BFAF">
      <w:pPr>
        <w:pStyle w:val="4"/>
        <w:widowControl w:val="0"/>
        <w:jc w:val="both"/>
      </w:pPr>
      <w:bookmarkStart w:id="55" w:name="_Toc25394"/>
      <w:r>
        <w:t>围护结构作法简要说明</w:t>
      </w:r>
      <w:bookmarkEnd w:id="55"/>
    </w:p>
    <w:p w14:paraId="0FE7692B">
      <w:pPr>
        <w:widowControl w:val="0"/>
        <w:jc w:val="both"/>
      </w:pPr>
      <w:r>
        <w:rPr>
          <w:b/>
          <w:color w:val="000000"/>
          <w:sz w:val="24"/>
          <w:szCs w:val="24"/>
        </w:rPr>
        <w:t>1. 屋顶：</w:t>
      </w:r>
      <w:r>
        <w:rPr>
          <w:color w:val="0000FF"/>
          <w:sz w:val="21"/>
          <w:szCs w:val="21"/>
        </w:rPr>
        <w:t>屋顶构造一 (K=0.811,D=2.504)：</w:t>
      </w:r>
      <w:r>
        <w:rPr>
          <w:color w:val="000000"/>
        </w:rPr>
        <w:t>（由上到下）</w:t>
      </w:r>
    </w:p>
    <w:p w14:paraId="0139B4DD">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80mm＋石灰砂浆 20mm</w:t>
      </w:r>
    </w:p>
    <w:p w14:paraId="06610FC8">
      <w:pPr>
        <w:widowControl w:val="0"/>
        <w:jc w:val="both"/>
        <w:rPr>
          <w:color w:val="000000"/>
        </w:rPr>
      </w:pPr>
      <w:r>
        <w:rPr>
          <w:b/>
          <w:color w:val="000000"/>
          <w:sz w:val="24"/>
          <w:szCs w:val="24"/>
        </w:rPr>
        <w:t>2. 外墙：</w:t>
      </w:r>
      <w:r>
        <w:rPr>
          <w:color w:val="0000FF"/>
          <w:sz w:val="21"/>
          <w:szCs w:val="21"/>
        </w:rPr>
        <w:t>外墙构造一 (K=1.113,D=2.941)：</w:t>
      </w:r>
      <w:r>
        <w:rPr>
          <w:color w:val="000000"/>
        </w:rPr>
        <w:t>（由外到内）</w:t>
      </w:r>
    </w:p>
    <w:p w14:paraId="5699DB13">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4B7909FC">
      <w:pPr>
        <w:widowControl w:val="0"/>
        <w:jc w:val="both"/>
        <w:rPr>
          <w:color w:val="000000"/>
        </w:rPr>
      </w:pPr>
      <w:r>
        <w:rPr>
          <w:b/>
          <w:color w:val="000000"/>
          <w:sz w:val="24"/>
          <w:szCs w:val="24"/>
        </w:rPr>
        <w:t>3. 幕墙：</w:t>
      </w:r>
      <w:r>
        <w:rPr>
          <w:color w:val="0000FF"/>
          <w:sz w:val="21"/>
          <w:szCs w:val="21"/>
        </w:rPr>
        <w:t>6CTL145+9A+6C—120系列隐框幕墙单元(3) (K=2.700)：</w:t>
      </w:r>
    </w:p>
    <w:p w14:paraId="29DE9B23">
      <w:pPr>
        <w:widowControl w:val="0"/>
        <w:jc w:val="both"/>
        <w:rPr>
          <w:color w:val="000000"/>
        </w:rPr>
      </w:pPr>
      <w:r>
        <w:rPr>
          <w:color w:val="000000"/>
        </w:rPr>
        <w:t xml:space="preserve">    传热系数2.700W/㎡.K，窗太阳得热系数0.354</w:t>
      </w:r>
    </w:p>
    <w:p w14:paraId="3D82749F">
      <w:pPr>
        <w:widowControl w:val="0"/>
        <w:jc w:val="both"/>
        <w:rPr>
          <w:color w:val="000000"/>
        </w:rPr>
      </w:pPr>
      <w:r>
        <w:rPr>
          <w:b/>
          <w:color w:val="000000"/>
          <w:sz w:val="24"/>
          <w:szCs w:val="24"/>
        </w:rPr>
        <w:t>4. 外窗：</w:t>
      </w:r>
      <w:r>
        <w:rPr>
          <w:color w:val="0000FF"/>
          <w:sz w:val="21"/>
          <w:szCs w:val="21"/>
        </w:rPr>
        <w:t>6中等透光热反射玻璃-铝合金窗框[Kf=6.21W/(㎡·K),框面积20%] (K=5.600)：</w:t>
      </w:r>
    </w:p>
    <w:p w14:paraId="1FD9D3F5">
      <w:pPr>
        <w:widowControl w:val="0"/>
        <w:jc w:val="both"/>
        <w:rPr>
          <w:color w:val="000000"/>
        </w:rPr>
      </w:pPr>
      <w:r>
        <w:rPr>
          <w:color w:val="000000"/>
        </w:rPr>
        <w:t xml:space="preserve">    传热系数5.600W/㎡.K，窗太阳得热系数0.365</w:t>
      </w:r>
    </w:p>
    <w:p w14:paraId="179943EC">
      <w:pPr>
        <w:pStyle w:val="2"/>
        <w:widowControl w:val="0"/>
        <w:jc w:val="both"/>
        <w:rPr>
          <w:color w:val="000000"/>
        </w:rPr>
      </w:pPr>
      <w:bookmarkStart w:id="56" w:name="_Toc30673"/>
      <w:r>
        <w:rPr>
          <w:color w:val="000000"/>
        </w:rPr>
        <w:t>房间类型</w:t>
      </w:r>
      <w:bookmarkEnd w:id="56"/>
    </w:p>
    <w:p w14:paraId="28CF6B7D">
      <w:pPr>
        <w:pStyle w:val="4"/>
        <w:widowControl w:val="0"/>
        <w:jc w:val="both"/>
        <w:rPr>
          <w:color w:val="000000"/>
        </w:rPr>
      </w:pPr>
      <w:bookmarkStart w:id="57" w:name="_Toc31409"/>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3831B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DAC742">
            <w:pPr>
              <w:jc w:val="center"/>
            </w:pPr>
            <w:r>
              <w:t>房间类型</w:t>
            </w:r>
          </w:p>
        </w:tc>
        <w:tc>
          <w:tcPr>
            <w:shd w:val="clear" w:color="auto" w:fill="E6E6E6"/>
            <w:vAlign w:val="center"/>
          </w:tcPr>
          <w:p w14:paraId="677B25E1">
            <w:pPr>
              <w:jc w:val="center"/>
            </w:pPr>
            <w:r>
              <w:t>空调</w:t>
            </w:r>
            <w:r>
              <w:br w:type="textWrapping"/>
            </w:r>
            <w:r>
              <w:t>温度℃</w:t>
            </w:r>
          </w:p>
        </w:tc>
        <w:tc>
          <w:tcPr>
            <w:shd w:val="clear" w:color="auto" w:fill="E6E6E6"/>
            <w:vAlign w:val="center"/>
          </w:tcPr>
          <w:p w14:paraId="5CA2DBE3">
            <w:pPr>
              <w:jc w:val="center"/>
            </w:pPr>
            <w:r>
              <w:t>供暖</w:t>
            </w:r>
            <w:r>
              <w:br w:type="textWrapping"/>
            </w:r>
            <w:r>
              <w:t>温度℃</w:t>
            </w:r>
          </w:p>
        </w:tc>
        <w:tc>
          <w:tcPr>
            <w:shd w:val="clear" w:color="auto" w:fill="E6E6E6"/>
            <w:vAlign w:val="center"/>
          </w:tcPr>
          <w:p w14:paraId="191BDB0F">
            <w:pPr>
              <w:jc w:val="center"/>
            </w:pPr>
            <w:r>
              <w:t>新风量</w:t>
            </w:r>
          </w:p>
        </w:tc>
        <w:tc>
          <w:tcPr>
            <w:shd w:val="clear" w:color="auto" w:fill="E6E6E6"/>
            <w:vAlign w:val="center"/>
          </w:tcPr>
          <w:p w14:paraId="04B2AC25">
            <w:pPr>
              <w:jc w:val="center"/>
            </w:pPr>
            <w:r>
              <w:t>渗透风</w:t>
            </w:r>
            <w:r>
              <w:br w:type="textWrapping"/>
            </w:r>
            <w:r>
              <w:t>换气次数</w:t>
            </w:r>
          </w:p>
        </w:tc>
        <w:tc>
          <w:tcPr>
            <w:shd w:val="clear" w:color="auto" w:fill="E6E6E6"/>
            <w:vAlign w:val="center"/>
          </w:tcPr>
          <w:p w14:paraId="5974818E">
            <w:pPr>
              <w:jc w:val="center"/>
            </w:pPr>
            <w:r>
              <w:t>人员密度</w:t>
            </w:r>
          </w:p>
        </w:tc>
        <w:tc>
          <w:tcPr>
            <w:shd w:val="clear" w:color="auto" w:fill="E6E6E6"/>
            <w:vAlign w:val="center"/>
          </w:tcPr>
          <w:p w14:paraId="070CC16C">
            <w:pPr>
              <w:jc w:val="center"/>
            </w:pPr>
            <w:r>
              <w:t>照明功率</w:t>
            </w:r>
            <w:r>
              <w:br w:type="textWrapping"/>
            </w:r>
            <w:r>
              <w:t>密度</w:t>
            </w:r>
          </w:p>
        </w:tc>
        <w:tc>
          <w:tcPr>
            <w:shd w:val="clear" w:color="auto" w:fill="E6E6E6"/>
            <w:vAlign w:val="center"/>
          </w:tcPr>
          <w:p w14:paraId="08FF4A14">
            <w:pPr>
              <w:jc w:val="center"/>
            </w:pPr>
            <w:r>
              <w:t>电器设备</w:t>
            </w:r>
            <w:r>
              <w:br w:type="textWrapping"/>
            </w:r>
            <w:r>
              <w:t>功率</w:t>
            </w:r>
          </w:p>
        </w:tc>
      </w:tr>
      <w:tr w14:paraId="701AA7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A2F827">
            <w:r>
              <w:t>开水间</w:t>
            </w:r>
          </w:p>
        </w:tc>
        <w:tc>
          <w:tcPr>
            <w:vAlign w:val="center"/>
          </w:tcPr>
          <w:p w14:paraId="2CD8C970">
            <w:pPr>
              <w:jc w:val="center"/>
            </w:pPr>
            <w:r>
              <w:t>28</w:t>
            </w:r>
          </w:p>
        </w:tc>
        <w:tc>
          <w:tcPr>
            <w:vAlign w:val="center"/>
          </w:tcPr>
          <w:p w14:paraId="03DE4E80">
            <w:pPr>
              <w:jc w:val="center"/>
            </w:pPr>
            <w:r>
              <w:t>18</w:t>
            </w:r>
          </w:p>
        </w:tc>
        <w:tc>
          <w:tcPr>
            <w:vAlign w:val="center"/>
          </w:tcPr>
          <w:p w14:paraId="69EB70FD">
            <w:pPr>
              <w:jc w:val="center"/>
            </w:pPr>
            <w:r>
              <w:t>0(m</w:t>
            </w:r>
            <w:r>
              <w:rPr>
                <w:vertAlign w:val="superscript"/>
              </w:rPr>
              <w:t>3</w:t>
            </w:r>
            <w:r>
              <w:t>/h.人)</w:t>
            </w:r>
          </w:p>
        </w:tc>
        <w:tc>
          <w:tcPr>
            <w:vAlign w:val="center"/>
          </w:tcPr>
          <w:p w14:paraId="38CFB569">
            <w:pPr>
              <w:jc w:val="center"/>
            </w:pPr>
            <w:r>
              <w:t>0(次/h)</w:t>
            </w:r>
          </w:p>
        </w:tc>
        <w:tc>
          <w:tcPr>
            <w:vAlign w:val="center"/>
          </w:tcPr>
          <w:p w14:paraId="4F0FC14F">
            <w:pPr>
              <w:jc w:val="center"/>
            </w:pPr>
            <w:r>
              <w:t>20(㎡/人)</w:t>
            </w:r>
          </w:p>
        </w:tc>
        <w:tc>
          <w:tcPr>
            <w:vAlign w:val="center"/>
          </w:tcPr>
          <w:p w14:paraId="6AB8A212">
            <w:pPr>
              <w:jc w:val="center"/>
            </w:pPr>
            <w:r>
              <w:t>5(W/㎡)</w:t>
            </w:r>
          </w:p>
        </w:tc>
        <w:tc>
          <w:tcPr>
            <w:vAlign w:val="center"/>
          </w:tcPr>
          <w:p w14:paraId="1A14176A">
            <w:pPr>
              <w:jc w:val="center"/>
            </w:pPr>
            <w:r>
              <w:t>15(W/㎡)</w:t>
            </w:r>
          </w:p>
        </w:tc>
      </w:tr>
    </w:tbl>
    <w:p w14:paraId="6CFDBFBD">
      <w:pPr>
        <w:pStyle w:val="4"/>
        <w:widowControl w:val="0"/>
        <w:jc w:val="both"/>
        <w:rPr>
          <w:color w:val="000000"/>
        </w:rPr>
      </w:pPr>
      <w:bookmarkStart w:id="58" w:name="_Toc15560"/>
      <w:r>
        <w:rPr>
          <w:color w:val="000000"/>
        </w:rPr>
        <w:t>作息时间表</w:t>
      </w:r>
      <w:bookmarkEnd w:id="58"/>
    </w:p>
    <w:p w14:paraId="6E9B9F3A">
      <w:pPr>
        <w:widowControl w:val="0"/>
        <w:jc w:val="both"/>
        <w:rPr>
          <w:color w:val="000000"/>
        </w:rPr>
      </w:pPr>
      <w:r>
        <w:rPr>
          <w:color w:val="000000"/>
        </w:rPr>
        <w:t>详见附录</w:t>
      </w:r>
    </w:p>
    <w:p w14:paraId="2D0CD60B">
      <w:pPr>
        <w:pStyle w:val="2"/>
        <w:widowControl w:val="0"/>
        <w:jc w:val="both"/>
        <w:rPr>
          <w:color w:val="000000"/>
        </w:rPr>
      </w:pPr>
      <w:bookmarkStart w:id="59" w:name="_Toc12181"/>
      <w:r>
        <w:rPr>
          <w:color w:val="000000"/>
        </w:rPr>
        <w:t>设计建筑</w:t>
      </w:r>
      <w:bookmarkEnd w:id="59"/>
    </w:p>
    <w:p w14:paraId="34BB1022">
      <w:pPr>
        <w:pStyle w:val="4"/>
        <w:widowControl w:val="0"/>
        <w:jc w:val="both"/>
        <w:rPr>
          <w:color w:val="000000"/>
        </w:rPr>
      </w:pPr>
      <w:bookmarkStart w:id="60" w:name="_Toc8294"/>
      <w:r>
        <w:rPr>
          <w:color w:val="000000"/>
        </w:rPr>
        <w:t>负荷分项统计</w:t>
      </w:r>
      <w:bookmarkEnd w:id="6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60EFC8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A03F16">
            <w:pPr>
              <w:jc w:val="center"/>
            </w:pPr>
            <w:r>
              <w:t>分类</w:t>
            </w:r>
          </w:p>
        </w:tc>
        <w:tc>
          <w:tcPr>
            <w:shd w:val="clear" w:color="auto" w:fill="E6E6E6"/>
            <w:vAlign w:val="center"/>
          </w:tcPr>
          <w:p w14:paraId="195DD0FE">
            <w:pPr>
              <w:jc w:val="center"/>
            </w:pPr>
            <w:r>
              <w:t>围护传热</w:t>
            </w:r>
          </w:p>
        </w:tc>
        <w:tc>
          <w:tcPr>
            <w:shd w:val="clear" w:color="auto" w:fill="E6E6E6"/>
            <w:vAlign w:val="center"/>
          </w:tcPr>
          <w:p w14:paraId="01D91A9D">
            <w:pPr>
              <w:jc w:val="center"/>
            </w:pPr>
            <w:r>
              <w:t>室内得热</w:t>
            </w:r>
          </w:p>
        </w:tc>
        <w:tc>
          <w:tcPr>
            <w:shd w:val="clear" w:color="auto" w:fill="E6E6E6"/>
            <w:vAlign w:val="center"/>
          </w:tcPr>
          <w:p w14:paraId="45C1ECE0">
            <w:pPr>
              <w:jc w:val="center"/>
            </w:pPr>
            <w:r>
              <w:t>窗日射</w:t>
            </w:r>
          </w:p>
        </w:tc>
        <w:tc>
          <w:tcPr>
            <w:shd w:val="clear" w:color="auto" w:fill="E6E6E6"/>
            <w:vAlign w:val="center"/>
          </w:tcPr>
          <w:p w14:paraId="18081829">
            <w:pPr>
              <w:jc w:val="center"/>
            </w:pPr>
            <w:r>
              <w:t>新风/渗透</w:t>
            </w:r>
          </w:p>
        </w:tc>
        <w:tc>
          <w:tcPr>
            <w:shd w:val="clear" w:color="auto" w:fill="E6E6E6"/>
            <w:vAlign w:val="center"/>
          </w:tcPr>
          <w:p w14:paraId="54F63D7E">
            <w:pPr>
              <w:jc w:val="center"/>
            </w:pPr>
            <w:r>
              <w:t>热回收</w:t>
            </w:r>
          </w:p>
        </w:tc>
        <w:tc>
          <w:tcPr>
            <w:shd w:val="clear" w:color="auto" w:fill="E6E6E6"/>
            <w:vAlign w:val="center"/>
          </w:tcPr>
          <w:p w14:paraId="46A3C273">
            <w:pPr>
              <w:jc w:val="center"/>
            </w:pPr>
            <w:r>
              <w:t>合计</w:t>
            </w:r>
          </w:p>
        </w:tc>
      </w:tr>
      <w:tr w14:paraId="1D2495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2588AD">
            <w:r>
              <w:t>供暖(kWh/㎡)</w:t>
            </w:r>
          </w:p>
        </w:tc>
        <w:tc>
          <w:tcPr>
            <w:vAlign w:val="center"/>
          </w:tcPr>
          <w:p w14:paraId="02B5E1F3">
            <w:r>
              <w:t>-0.90</w:t>
            </w:r>
          </w:p>
        </w:tc>
        <w:tc>
          <w:tcPr>
            <w:vAlign w:val="center"/>
          </w:tcPr>
          <w:p w14:paraId="5AF0D866">
            <w:r>
              <w:t>0.41</w:t>
            </w:r>
          </w:p>
        </w:tc>
        <w:tc>
          <w:tcPr>
            <w:vAlign w:val="center"/>
          </w:tcPr>
          <w:p w14:paraId="2467EBB3">
            <w:r>
              <w:t>0.09</w:t>
            </w:r>
          </w:p>
        </w:tc>
        <w:tc>
          <w:tcPr>
            <w:vAlign w:val="center"/>
          </w:tcPr>
          <w:p w14:paraId="3B946FFB">
            <w:r>
              <w:t>0.00</w:t>
            </w:r>
          </w:p>
        </w:tc>
        <w:tc>
          <w:tcPr>
            <w:vAlign w:val="center"/>
          </w:tcPr>
          <w:p w14:paraId="6576DC12">
            <w:r>
              <w:t>0.00</w:t>
            </w:r>
          </w:p>
        </w:tc>
        <w:tc>
          <w:tcPr>
            <w:vAlign w:val="center"/>
          </w:tcPr>
          <w:p w14:paraId="418CB004">
            <w:r>
              <w:t>-0.40</w:t>
            </w:r>
          </w:p>
        </w:tc>
      </w:tr>
      <w:tr w14:paraId="465970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5480AD">
            <w:r>
              <w:t>供冷(kWh/㎡)</w:t>
            </w:r>
          </w:p>
        </w:tc>
        <w:tc>
          <w:tcPr>
            <w:vAlign w:val="center"/>
          </w:tcPr>
          <w:p w14:paraId="76307179">
            <w:r>
              <w:t>-0.75</w:t>
            </w:r>
          </w:p>
        </w:tc>
        <w:tc>
          <w:tcPr>
            <w:vAlign w:val="center"/>
          </w:tcPr>
          <w:p w14:paraId="0FA1BA9B">
            <w:r>
              <w:t>1.37</w:t>
            </w:r>
          </w:p>
        </w:tc>
        <w:tc>
          <w:tcPr>
            <w:vAlign w:val="center"/>
          </w:tcPr>
          <w:p w14:paraId="064EE8A4">
            <w:r>
              <w:t>0.67</w:t>
            </w:r>
          </w:p>
        </w:tc>
        <w:tc>
          <w:tcPr>
            <w:vAlign w:val="center"/>
          </w:tcPr>
          <w:p w14:paraId="057D6FF5">
            <w:r>
              <w:t>0.00</w:t>
            </w:r>
          </w:p>
        </w:tc>
        <w:tc>
          <w:tcPr>
            <w:vAlign w:val="center"/>
          </w:tcPr>
          <w:p w14:paraId="1D3EDA10">
            <w:r>
              <w:t>0.00</w:t>
            </w:r>
          </w:p>
        </w:tc>
        <w:tc>
          <w:tcPr>
            <w:vAlign w:val="center"/>
          </w:tcPr>
          <w:p w14:paraId="3A8EF11A">
            <w:r>
              <w:t>1.29</w:t>
            </w:r>
          </w:p>
        </w:tc>
      </w:tr>
    </w:tbl>
    <w:p w14:paraId="2535B798">
      <w:pPr>
        <w:jc w:val="center"/>
      </w:pPr>
      <w:r>
        <w:drawing>
          <wp:inline distT="0" distB="0" distL="0" distR="0">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67050"/>
                    </a:xfrm>
                    <a:prstGeom prst="rect">
                      <a:avLst/>
                    </a:prstGeom>
                  </pic:spPr>
                </pic:pic>
              </a:graphicData>
            </a:graphic>
          </wp:inline>
        </w:drawing>
      </w:r>
    </w:p>
    <w:p w14:paraId="6FB0DF02">
      <w:pPr>
        <w:jc w:val="center"/>
      </w:pPr>
      <w:r>
        <w:drawing>
          <wp:inline distT="0" distB="0" distL="0" distR="0">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19425"/>
                    </a:xfrm>
                    <a:prstGeom prst="rect">
                      <a:avLst/>
                    </a:prstGeom>
                  </pic:spPr>
                </pic:pic>
              </a:graphicData>
            </a:graphic>
          </wp:inline>
        </w:drawing>
      </w:r>
    </w:p>
    <w:p w14:paraId="6EB2172C">
      <w:pPr>
        <w:pStyle w:val="4"/>
      </w:pPr>
      <w:bookmarkStart w:id="61" w:name="_Toc21752"/>
      <w:r>
        <w:t>逐月负荷表</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425D0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735E3B">
            <w:pPr>
              <w:jc w:val="center"/>
            </w:pPr>
            <w:r>
              <w:t>月份</w:t>
            </w:r>
          </w:p>
        </w:tc>
        <w:tc>
          <w:tcPr>
            <w:shd w:val="clear" w:color="auto" w:fill="E6E6E6"/>
            <w:vAlign w:val="center"/>
          </w:tcPr>
          <w:p w14:paraId="3D2DA3C6">
            <w:pPr>
              <w:jc w:val="right"/>
            </w:pPr>
            <w:r>
              <w:t>供暖(kWh)</w:t>
            </w:r>
          </w:p>
        </w:tc>
        <w:tc>
          <w:tcPr>
            <w:shd w:val="clear" w:color="auto" w:fill="E6E6E6"/>
            <w:vAlign w:val="center"/>
          </w:tcPr>
          <w:p w14:paraId="700ECA78">
            <w:pPr>
              <w:jc w:val="right"/>
            </w:pPr>
            <w:r>
              <w:t>供冷(kWh)</w:t>
            </w:r>
          </w:p>
        </w:tc>
        <w:tc>
          <w:tcPr>
            <w:shd w:val="clear" w:color="auto" w:fill="E6E6E6"/>
            <w:vAlign w:val="center"/>
          </w:tcPr>
          <w:p w14:paraId="10C81BF4">
            <w:pPr>
              <w:jc w:val="right"/>
            </w:pPr>
            <w:r>
              <w:t>热负荷</w:t>
            </w:r>
            <w:r>
              <w:br w:type="textWrapping"/>
            </w:r>
            <w:r>
              <w:t>峰值(kW)</w:t>
            </w:r>
          </w:p>
        </w:tc>
        <w:tc>
          <w:tcPr>
            <w:shd w:val="clear" w:color="auto" w:fill="E6E6E6"/>
            <w:vAlign w:val="center"/>
          </w:tcPr>
          <w:p w14:paraId="18BCFB56">
            <w:pPr>
              <w:jc w:val="center"/>
            </w:pPr>
            <w:r>
              <w:t>热负荷</w:t>
            </w:r>
            <w:r>
              <w:br w:type="textWrapping"/>
            </w:r>
            <w:r>
              <w:t>峰值时刻</w:t>
            </w:r>
          </w:p>
        </w:tc>
        <w:tc>
          <w:tcPr>
            <w:shd w:val="clear" w:color="auto" w:fill="E6E6E6"/>
            <w:vAlign w:val="center"/>
          </w:tcPr>
          <w:p w14:paraId="1B43F7B1">
            <w:pPr>
              <w:jc w:val="right"/>
            </w:pPr>
            <w:r>
              <w:t>冷负荷</w:t>
            </w:r>
            <w:r>
              <w:br w:type="textWrapping"/>
            </w:r>
            <w:r>
              <w:t>峰值(kW)</w:t>
            </w:r>
          </w:p>
        </w:tc>
        <w:tc>
          <w:tcPr>
            <w:shd w:val="clear" w:color="auto" w:fill="E6E6E6"/>
            <w:vAlign w:val="center"/>
          </w:tcPr>
          <w:p w14:paraId="79A8F246">
            <w:pPr>
              <w:jc w:val="center"/>
            </w:pPr>
            <w:r>
              <w:t>冷负荷</w:t>
            </w:r>
            <w:r>
              <w:br w:type="textWrapping"/>
            </w:r>
            <w:r>
              <w:t>峰值时刻</w:t>
            </w:r>
          </w:p>
        </w:tc>
      </w:tr>
      <w:tr w14:paraId="188A9A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C62F5D">
            <w:r>
              <w:t>1月</w:t>
            </w:r>
          </w:p>
        </w:tc>
        <w:tc>
          <w:tcPr>
            <w:vAlign w:val="center"/>
          </w:tcPr>
          <w:p w14:paraId="055F025F">
            <w:pPr>
              <w:jc w:val="right"/>
            </w:pPr>
            <w:r>
              <w:t>232</w:t>
            </w:r>
          </w:p>
        </w:tc>
        <w:tc>
          <w:tcPr>
            <w:vAlign w:val="center"/>
          </w:tcPr>
          <w:p w14:paraId="7041D6C6">
            <w:pPr>
              <w:jc w:val="right"/>
            </w:pPr>
            <w:r>
              <w:t>0</w:t>
            </w:r>
          </w:p>
        </w:tc>
        <w:tc>
          <w:tcPr>
            <w:vAlign w:val="center"/>
          </w:tcPr>
          <w:p w14:paraId="21C43F53">
            <w:pPr>
              <w:jc w:val="right"/>
            </w:pPr>
            <w:r>
              <w:rPr>
                <w:color w:val="FF0000"/>
              </w:rPr>
              <w:t>47.867</w:t>
            </w:r>
          </w:p>
        </w:tc>
        <w:tc>
          <w:tcPr>
            <w:vAlign w:val="center"/>
          </w:tcPr>
          <w:p w14:paraId="52204BD0">
            <w:r>
              <w:rPr>
                <w:color w:val="FF0000"/>
              </w:rPr>
              <w:t>1月2日8时</w:t>
            </w:r>
          </w:p>
        </w:tc>
        <w:tc>
          <w:tcPr>
            <w:vAlign w:val="center"/>
          </w:tcPr>
          <w:p w14:paraId="5A543BC5">
            <w:pPr>
              <w:jc w:val="right"/>
            </w:pPr>
            <w:r>
              <w:t>0.000</w:t>
            </w:r>
          </w:p>
        </w:tc>
        <w:tc>
          <w:tcPr>
            <w:vAlign w:val="center"/>
          </w:tcPr>
          <w:p w14:paraId="6B353E98">
            <w:r>
              <w:t>--</w:t>
            </w:r>
          </w:p>
        </w:tc>
      </w:tr>
      <w:tr w14:paraId="3157F1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077B1A">
            <w:r>
              <w:t>2月</w:t>
            </w:r>
          </w:p>
        </w:tc>
        <w:tc>
          <w:tcPr>
            <w:vAlign w:val="center"/>
          </w:tcPr>
          <w:p w14:paraId="1D09520C">
            <w:pPr>
              <w:jc w:val="right"/>
            </w:pPr>
            <w:r>
              <w:t>0</w:t>
            </w:r>
          </w:p>
        </w:tc>
        <w:tc>
          <w:tcPr>
            <w:vAlign w:val="center"/>
          </w:tcPr>
          <w:p w14:paraId="2218FD49">
            <w:pPr>
              <w:jc w:val="right"/>
            </w:pPr>
            <w:r>
              <w:t>0</w:t>
            </w:r>
          </w:p>
        </w:tc>
        <w:tc>
          <w:tcPr>
            <w:vAlign w:val="center"/>
          </w:tcPr>
          <w:p w14:paraId="5138660A">
            <w:pPr>
              <w:jc w:val="right"/>
            </w:pPr>
            <w:r>
              <w:t>0.000</w:t>
            </w:r>
          </w:p>
        </w:tc>
        <w:tc>
          <w:tcPr>
            <w:vAlign w:val="center"/>
          </w:tcPr>
          <w:p w14:paraId="4765F6A1">
            <w:r>
              <w:t>--</w:t>
            </w:r>
          </w:p>
        </w:tc>
        <w:tc>
          <w:tcPr>
            <w:vAlign w:val="center"/>
          </w:tcPr>
          <w:p w14:paraId="7E176B5E">
            <w:pPr>
              <w:jc w:val="right"/>
            </w:pPr>
            <w:r>
              <w:t>0.000</w:t>
            </w:r>
          </w:p>
        </w:tc>
        <w:tc>
          <w:tcPr>
            <w:vAlign w:val="center"/>
          </w:tcPr>
          <w:p w14:paraId="5907A0D9">
            <w:r>
              <w:t>--</w:t>
            </w:r>
          </w:p>
        </w:tc>
      </w:tr>
      <w:tr w14:paraId="06F9E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71CC6B">
            <w:r>
              <w:t>3月</w:t>
            </w:r>
          </w:p>
        </w:tc>
        <w:tc>
          <w:tcPr>
            <w:vAlign w:val="center"/>
          </w:tcPr>
          <w:p w14:paraId="7EBC48EC">
            <w:pPr>
              <w:jc w:val="right"/>
            </w:pPr>
            <w:r>
              <w:t>0</w:t>
            </w:r>
          </w:p>
        </w:tc>
        <w:tc>
          <w:tcPr>
            <w:vAlign w:val="center"/>
          </w:tcPr>
          <w:p w14:paraId="38B78026">
            <w:pPr>
              <w:jc w:val="right"/>
            </w:pPr>
            <w:r>
              <w:t>0</w:t>
            </w:r>
          </w:p>
        </w:tc>
        <w:tc>
          <w:tcPr>
            <w:vAlign w:val="center"/>
          </w:tcPr>
          <w:p w14:paraId="4D765119">
            <w:pPr>
              <w:jc w:val="right"/>
            </w:pPr>
            <w:r>
              <w:t>0.000</w:t>
            </w:r>
          </w:p>
        </w:tc>
        <w:tc>
          <w:tcPr>
            <w:vAlign w:val="center"/>
          </w:tcPr>
          <w:p w14:paraId="424A6372">
            <w:r>
              <w:t>--</w:t>
            </w:r>
          </w:p>
        </w:tc>
        <w:tc>
          <w:tcPr>
            <w:vAlign w:val="center"/>
          </w:tcPr>
          <w:p w14:paraId="1F2C44E6">
            <w:pPr>
              <w:jc w:val="right"/>
            </w:pPr>
            <w:r>
              <w:t>0.000</w:t>
            </w:r>
          </w:p>
        </w:tc>
        <w:tc>
          <w:tcPr>
            <w:vAlign w:val="center"/>
          </w:tcPr>
          <w:p w14:paraId="16D8124C">
            <w:r>
              <w:t>--</w:t>
            </w:r>
          </w:p>
        </w:tc>
      </w:tr>
      <w:tr w14:paraId="52B78D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C97399">
            <w:r>
              <w:t>4月</w:t>
            </w:r>
          </w:p>
        </w:tc>
        <w:tc>
          <w:tcPr>
            <w:vAlign w:val="center"/>
          </w:tcPr>
          <w:p w14:paraId="1FF9E7DB">
            <w:pPr>
              <w:jc w:val="right"/>
            </w:pPr>
            <w:r>
              <w:t>0</w:t>
            </w:r>
          </w:p>
        </w:tc>
        <w:tc>
          <w:tcPr>
            <w:vAlign w:val="center"/>
          </w:tcPr>
          <w:p w14:paraId="133A5FDB">
            <w:pPr>
              <w:jc w:val="right"/>
            </w:pPr>
            <w:r>
              <w:t>0</w:t>
            </w:r>
          </w:p>
        </w:tc>
        <w:tc>
          <w:tcPr>
            <w:vAlign w:val="center"/>
          </w:tcPr>
          <w:p w14:paraId="00479F5C">
            <w:pPr>
              <w:jc w:val="right"/>
            </w:pPr>
            <w:r>
              <w:t>0.000</w:t>
            </w:r>
          </w:p>
        </w:tc>
        <w:tc>
          <w:tcPr>
            <w:vAlign w:val="center"/>
          </w:tcPr>
          <w:p w14:paraId="3750A52D">
            <w:r>
              <w:t>--</w:t>
            </w:r>
          </w:p>
        </w:tc>
        <w:tc>
          <w:tcPr>
            <w:vAlign w:val="center"/>
          </w:tcPr>
          <w:p w14:paraId="4D309C46">
            <w:pPr>
              <w:jc w:val="right"/>
            </w:pPr>
            <w:r>
              <w:t>0.000</w:t>
            </w:r>
          </w:p>
        </w:tc>
        <w:tc>
          <w:tcPr>
            <w:vAlign w:val="center"/>
          </w:tcPr>
          <w:p w14:paraId="6DED5940">
            <w:r>
              <w:t>--</w:t>
            </w:r>
          </w:p>
        </w:tc>
      </w:tr>
      <w:tr w14:paraId="5954DB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C373BD">
            <w:r>
              <w:t>5月</w:t>
            </w:r>
          </w:p>
        </w:tc>
        <w:tc>
          <w:tcPr>
            <w:vAlign w:val="center"/>
          </w:tcPr>
          <w:p w14:paraId="2D7ACEDF">
            <w:pPr>
              <w:jc w:val="right"/>
            </w:pPr>
            <w:r>
              <w:t>0</w:t>
            </w:r>
          </w:p>
        </w:tc>
        <w:tc>
          <w:tcPr>
            <w:vAlign w:val="center"/>
          </w:tcPr>
          <w:p w14:paraId="2B9F87F2">
            <w:pPr>
              <w:jc w:val="right"/>
            </w:pPr>
            <w:r>
              <w:t>0</w:t>
            </w:r>
          </w:p>
        </w:tc>
        <w:tc>
          <w:tcPr>
            <w:vAlign w:val="center"/>
          </w:tcPr>
          <w:p w14:paraId="7DEDBA68">
            <w:pPr>
              <w:jc w:val="right"/>
            </w:pPr>
            <w:r>
              <w:t>0.000</w:t>
            </w:r>
          </w:p>
        </w:tc>
        <w:tc>
          <w:tcPr>
            <w:vAlign w:val="center"/>
          </w:tcPr>
          <w:p w14:paraId="17586D58">
            <w:r>
              <w:t>--</w:t>
            </w:r>
          </w:p>
        </w:tc>
        <w:tc>
          <w:tcPr>
            <w:vAlign w:val="center"/>
          </w:tcPr>
          <w:p w14:paraId="3DDE305E">
            <w:pPr>
              <w:jc w:val="right"/>
            </w:pPr>
            <w:r>
              <w:t>0.000</w:t>
            </w:r>
          </w:p>
        </w:tc>
        <w:tc>
          <w:tcPr>
            <w:vAlign w:val="center"/>
          </w:tcPr>
          <w:p w14:paraId="2B1949DD">
            <w:r>
              <w:t>--</w:t>
            </w:r>
          </w:p>
        </w:tc>
      </w:tr>
      <w:tr w14:paraId="4BE0FC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252BFE">
            <w:r>
              <w:t>6月</w:t>
            </w:r>
          </w:p>
        </w:tc>
        <w:tc>
          <w:tcPr>
            <w:vAlign w:val="center"/>
          </w:tcPr>
          <w:p w14:paraId="5645C63C">
            <w:pPr>
              <w:jc w:val="right"/>
            </w:pPr>
            <w:r>
              <w:t>0</w:t>
            </w:r>
          </w:p>
        </w:tc>
        <w:tc>
          <w:tcPr>
            <w:vAlign w:val="center"/>
          </w:tcPr>
          <w:p w14:paraId="47268B7A">
            <w:pPr>
              <w:jc w:val="right"/>
            </w:pPr>
            <w:r>
              <w:t>889</w:t>
            </w:r>
          </w:p>
        </w:tc>
        <w:tc>
          <w:tcPr>
            <w:vAlign w:val="center"/>
          </w:tcPr>
          <w:p w14:paraId="10E97F8C">
            <w:pPr>
              <w:jc w:val="right"/>
            </w:pPr>
            <w:r>
              <w:t>0.000</w:t>
            </w:r>
          </w:p>
        </w:tc>
        <w:tc>
          <w:tcPr>
            <w:vAlign w:val="center"/>
          </w:tcPr>
          <w:p w14:paraId="7A47C4E3">
            <w:r>
              <w:t>--</w:t>
            </w:r>
          </w:p>
        </w:tc>
        <w:tc>
          <w:tcPr>
            <w:vAlign w:val="center"/>
          </w:tcPr>
          <w:p w14:paraId="7C6B48D7">
            <w:pPr>
              <w:jc w:val="right"/>
            </w:pPr>
            <w:r>
              <w:rPr>
                <w:color w:val="0000FF"/>
              </w:rPr>
              <w:t>38.141</w:t>
            </w:r>
          </w:p>
        </w:tc>
        <w:tc>
          <w:tcPr>
            <w:vAlign w:val="center"/>
          </w:tcPr>
          <w:p w14:paraId="4BAC08BB">
            <w:r>
              <w:rPr>
                <w:color w:val="0000FF"/>
              </w:rPr>
              <w:t>6月20日16时</w:t>
            </w:r>
          </w:p>
        </w:tc>
      </w:tr>
      <w:tr w14:paraId="28F49B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D0FB35">
            <w:r>
              <w:t>7月</w:t>
            </w:r>
          </w:p>
        </w:tc>
        <w:tc>
          <w:tcPr>
            <w:vAlign w:val="center"/>
          </w:tcPr>
          <w:p w14:paraId="17F9DD06">
            <w:pPr>
              <w:jc w:val="right"/>
            </w:pPr>
            <w:r>
              <w:t>0</w:t>
            </w:r>
          </w:p>
        </w:tc>
        <w:tc>
          <w:tcPr>
            <w:vAlign w:val="center"/>
          </w:tcPr>
          <w:p w14:paraId="48175A78">
            <w:pPr>
              <w:jc w:val="right"/>
            </w:pPr>
            <w:r>
              <w:t>1324</w:t>
            </w:r>
          </w:p>
        </w:tc>
        <w:tc>
          <w:tcPr>
            <w:vAlign w:val="center"/>
          </w:tcPr>
          <w:p w14:paraId="1D3DFC29">
            <w:pPr>
              <w:jc w:val="right"/>
            </w:pPr>
            <w:r>
              <w:t>0.000</w:t>
            </w:r>
          </w:p>
        </w:tc>
        <w:tc>
          <w:tcPr>
            <w:vAlign w:val="center"/>
          </w:tcPr>
          <w:p w14:paraId="245B6F0A">
            <w:r>
              <w:t>--</w:t>
            </w:r>
          </w:p>
        </w:tc>
        <w:tc>
          <w:tcPr>
            <w:vAlign w:val="center"/>
          </w:tcPr>
          <w:p w14:paraId="52C86769">
            <w:pPr>
              <w:jc w:val="right"/>
            </w:pPr>
            <w:r>
              <w:t>32.681</w:t>
            </w:r>
          </w:p>
        </w:tc>
        <w:tc>
          <w:tcPr>
            <w:vAlign w:val="center"/>
          </w:tcPr>
          <w:p w14:paraId="43467E20">
            <w:r>
              <w:t>7月2日13时</w:t>
            </w:r>
          </w:p>
        </w:tc>
      </w:tr>
      <w:tr w14:paraId="003934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90F60B">
            <w:r>
              <w:t>8月</w:t>
            </w:r>
          </w:p>
        </w:tc>
        <w:tc>
          <w:tcPr>
            <w:vAlign w:val="center"/>
          </w:tcPr>
          <w:p w14:paraId="29775F56">
            <w:pPr>
              <w:jc w:val="right"/>
            </w:pPr>
            <w:r>
              <w:t>0</w:t>
            </w:r>
          </w:p>
        </w:tc>
        <w:tc>
          <w:tcPr>
            <w:vAlign w:val="center"/>
          </w:tcPr>
          <w:p w14:paraId="7D65D669">
            <w:pPr>
              <w:jc w:val="right"/>
            </w:pPr>
            <w:r>
              <w:t>0</w:t>
            </w:r>
          </w:p>
        </w:tc>
        <w:tc>
          <w:tcPr>
            <w:vAlign w:val="center"/>
          </w:tcPr>
          <w:p w14:paraId="074ECC49">
            <w:pPr>
              <w:jc w:val="right"/>
            </w:pPr>
            <w:r>
              <w:t>0.000</w:t>
            </w:r>
          </w:p>
        </w:tc>
        <w:tc>
          <w:tcPr>
            <w:vAlign w:val="center"/>
          </w:tcPr>
          <w:p w14:paraId="40856995">
            <w:r>
              <w:t>--</w:t>
            </w:r>
          </w:p>
        </w:tc>
        <w:tc>
          <w:tcPr>
            <w:vAlign w:val="center"/>
          </w:tcPr>
          <w:p w14:paraId="47E23D91">
            <w:pPr>
              <w:jc w:val="right"/>
            </w:pPr>
            <w:r>
              <w:t>0.000</w:t>
            </w:r>
          </w:p>
        </w:tc>
        <w:tc>
          <w:tcPr>
            <w:vAlign w:val="center"/>
          </w:tcPr>
          <w:p w14:paraId="78FF72E5">
            <w:r>
              <w:t>--</w:t>
            </w:r>
          </w:p>
        </w:tc>
      </w:tr>
      <w:tr w14:paraId="497CE2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53C4AC">
            <w:r>
              <w:t>9月</w:t>
            </w:r>
          </w:p>
        </w:tc>
        <w:tc>
          <w:tcPr>
            <w:vAlign w:val="center"/>
          </w:tcPr>
          <w:p w14:paraId="6E5E1888">
            <w:pPr>
              <w:jc w:val="right"/>
            </w:pPr>
            <w:r>
              <w:t>0</w:t>
            </w:r>
          </w:p>
        </w:tc>
        <w:tc>
          <w:tcPr>
            <w:vAlign w:val="center"/>
          </w:tcPr>
          <w:p w14:paraId="31E40C17">
            <w:pPr>
              <w:jc w:val="right"/>
            </w:pPr>
            <w:r>
              <w:t>0</w:t>
            </w:r>
          </w:p>
        </w:tc>
        <w:tc>
          <w:tcPr>
            <w:vAlign w:val="center"/>
          </w:tcPr>
          <w:p w14:paraId="7F3F1632">
            <w:pPr>
              <w:jc w:val="right"/>
            </w:pPr>
            <w:r>
              <w:t>0.000</w:t>
            </w:r>
          </w:p>
        </w:tc>
        <w:tc>
          <w:tcPr>
            <w:vAlign w:val="center"/>
          </w:tcPr>
          <w:p w14:paraId="40F14249">
            <w:r>
              <w:t>--</w:t>
            </w:r>
          </w:p>
        </w:tc>
        <w:tc>
          <w:tcPr>
            <w:vAlign w:val="center"/>
          </w:tcPr>
          <w:p w14:paraId="17BD9299">
            <w:pPr>
              <w:jc w:val="right"/>
            </w:pPr>
            <w:r>
              <w:t>0.000</w:t>
            </w:r>
          </w:p>
        </w:tc>
        <w:tc>
          <w:tcPr>
            <w:vAlign w:val="center"/>
          </w:tcPr>
          <w:p w14:paraId="17187D3E">
            <w:r>
              <w:t>--</w:t>
            </w:r>
          </w:p>
        </w:tc>
      </w:tr>
      <w:tr w14:paraId="341430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E115AD">
            <w:r>
              <w:t>10月</w:t>
            </w:r>
          </w:p>
        </w:tc>
        <w:tc>
          <w:tcPr>
            <w:vAlign w:val="center"/>
          </w:tcPr>
          <w:p w14:paraId="5CF78756">
            <w:pPr>
              <w:jc w:val="right"/>
            </w:pPr>
            <w:r>
              <w:t>0</w:t>
            </w:r>
          </w:p>
        </w:tc>
        <w:tc>
          <w:tcPr>
            <w:vAlign w:val="center"/>
          </w:tcPr>
          <w:p w14:paraId="3137FD24">
            <w:pPr>
              <w:jc w:val="right"/>
            </w:pPr>
            <w:r>
              <w:t>0</w:t>
            </w:r>
          </w:p>
        </w:tc>
        <w:tc>
          <w:tcPr>
            <w:vAlign w:val="center"/>
          </w:tcPr>
          <w:p w14:paraId="0443A83C">
            <w:pPr>
              <w:jc w:val="right"/>
            </w:pPr>
            <w:r>
              <w:t>0.000</w:t>
            </w:r>
          </w:p>
        </w:tc>
        <w:tc>
          <w:tcPr>
            <w:vAlign w:val="center"/>
          </w:tcPr>
          <w:p w14:paraId="036C39F9">
            <w:r>
              <w:t>--</w:t>
            </w:r>
          </w:p>
        </w:tc>
        <w:tc>
          <w:tcPr>
            <w:vAlign w:val="center"/>
          </w:tcPr>
          <w:p w14:paraId="1732F874">
            <w:pPr>
              <w:jc w:val="right"/>
            </w:pPr>
            <w:r>
              <w:t>0.000</w:t>
            </w:r>
          </w:p>
        </w:tc>
        <w:tc>
          <w:tcPr>
            <w:vAlign w:val="center"/>
          </w:tcPr>
          <w:p w14:paraId="443EAE2E">
            <w:r>
              <w:t>--</w:t>
            </w:r>
          </w:p>
        </w:tc>
      </w:tr>
      <w:tr w14:paraId="247245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BFDA5D">
            <w:r>
              <w:t>11月</w:t>
            </w:r>
          </w:p>
        </w:tc>
        <w:tc>
          <w:tcPr>
            <w:vAlign w:val="center"/>
          </w:tcPr>
          <w:p w14:paraId="00EB4097">
            <w:pPr>
              <w:jc w:val="right"/>
            </w:pPr>
            <w:r>
              <w:t>3</w:t>
            </w:r>
          </w:p>
        </w:tc>
        <w:tc>
          <w:tcPr>
            <w:vAlign w:val="center"/>
          </w:tcPr>
          <w:p w14:paraId="1D3BFBAC">
            <w:pPr>
              <w:jc w:val="right"/>
            </w:pPr>
            <w:r>
              <w:t>0</w:t>
            </w:r>
          </w:p>
        </w:tc>
        <w:tc>
          <w:tcPr>
            <w:vAlign w:val="center"/>
          </w:tcPr>
          <w:p w14:paraId="2A2FB717">
            <w:pPr>
              <w:jc w:val="right"/>
            </w:pPr>
            <w:r>
              <w:t>0.527</w:t>
            </w:r>
          </w:p>
        </w:tc>
        <w:tc>
          <w:tcPr>
            <w:vAlign w:val="center"/>
          </w:tcPr>
          <w:p w14:paraId="1CA83676">
            <w:r>
              <w:t>11月21日8时</w:t>
            </w:r>
          </w:p>
        </w:tc>
        <w:tc>
          <w:tcPr>
            <w:vAlign w:val="center"/>
          </w:tcPr>
          <w:p w14:paraId="31E23F6C">
            <w:pPr>
              <w:jc w:val="right"/>
            </w:pPr>
            <w:r>
              <w:t>0.000</w:t>
            </w:r>
          </w:p>
        </w:tc>
        <w:tc>
          <w:tcPr>
            <w:vAlign w:val="center"/>
          </w:tcPr>
          <w:p w14:paraId="64297A6C">
            <w:r>
              <w:t>--</w:t>
            </w:r>
          </w:p>
        </w:tc>
      </w:tr>
      <w:tr w14:paraId="21BB3E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278B42">
            <w:r>
              <w:t>12月</w:t>
            </w:r>
          </w:p>
        </w:tc>
        <w:tc>
          <w:tcPr>
            <w:vAlign w:val="center"/>
          </w:tcPr>
          <w:p w14:paraId="14785007">
            <w:pPr>
              <w:jc w:val="right"/>
            </w:pPr>
            <w:r>
              <w:t>442</w:t>
            </w:r>
          </w:p>
        </w:tc>
        <w:tc>
          <w:tcPr>
            <w:vAlign w:val="center"/>
          </w:tcPr>
          <w:p w14:paraId="667472E9">
            <w:pPr>
              <w:jc w:val="right"/>
            </w:pPr>
            <w:r>
              <w:t>0</w:t>
            </w:r>
          </w:p>
        </w:tc>
        <w:tc>
          <w:tcPr>
            <w:vAlign w:val="center"/>
          </w:tcPr>
          <w:p w14:paraId="2C13F3FE">
            <w:pPr>
              <w:jc w:val="right"/>
            </w:pPr>
            <w:r>
              <w:t>41.217</w:t>
            </w:r>
          </w:p>
        </w:tc>
        <w:tc>
          <w:tcPr>
            <w:vAlign w:val="center"/>
          </w:tcPr>
          <w:p w14:paraId="60318EF9">
            <w:r>
              <w:t>12月9日8时</w:t>
            </w:r>
          </w:p>
        </w:tc>
        <w:tc>
          <w:tcPr>
            <w:vAlign w:val="center"/>
          </w:tcPr>
          <w:p w14:paraId="2BAB7B3A">
            <w:pPr>
              <w:jc w:val="right"/>
            </w:pPr>
            <w:r>
              <w:t>0.000</w:t>
            </w:r>
          </w:p>
        </w:tc>
        <w:tc>
          <w:tcPr>
            <w:vAlign w:val="center"/>
          </w:tcPr>
          <w:p w14:paraId="1A6090AB">
            <w:r>
              <w:t>--</w:t>
            </w:r>
          </w:p>
        </w:tc>
      </w:tr>
    </w:tbl>
    <w:p w14:paraId="7E3E894F">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50E60456">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38C5FC0D">
      <w:pPr>
        <w:pStyle w:val="2"/>
      </w:pPr>
      <w:bookmarkStart w:id="62" w:name="_Toc14883"/>
      <w:r>
        <w:t>参照建筑</w:t>
      </w:r>
      <w:bookmarkEnd w:id="62"/>
    </w:p>
    <w:p w14:paraId="30773585">
      <w:pPr>
        <w:pStyle w:val="4"/>
        <w:widowControl w:val="0"/>
        <w:jc w:val="both"/>
        <w:rPr>
          <w:color w:val="000000"/>
        </w:rPr>
      </w:pPr>
      <w:bookmarkStart w:id="63" w:name="_Toc31281"/>
      <w:r>
        <w:rPr>
          <w:color w:val="000000"/>
        </w:rPr>
        <w:t>负荷分项统计</w:t>
      </w:r>
      <w:bookmarkEnd w:id="6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0E7102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1D779A">
            <w:pPr>
              <w:jc w:val="center"/>
            </w:pPr>
            <w:r>
              <w:t>分类</w:t>
            </w:r>
          </w:p>
        </w:tc>
        <w:tc>
          <w:tcPr>
            <w:shd w:val="clear" w:color="auto" w:fill="E6E6E6"/>
            <w:vAlign w:val="center"/>
          </w:tcPr>
          <w:p w14:paraId="56852D10">
            <w:pPr>
              <w:jc w:val="center"/>
            </w:pPr>
            <w:r>
              <w:t>围护传热</w:t>
            </w:r>
          </w:p>
        </w:tc>
        <w:tc>
          <w:tcPr>
            <w:shd w:val="clear" w:color="auto" w:fill="E6E6E6"/>
            <w:vAlign w:val="center"/>
          </w:tcPr>
          <w:p w14:paraId="50A050D9">
            <w:pPr>
              <w:jc w:val="center"/>
            </w:pPr>
            <w:r>
              <w:t>室内得热</w:t>
            </w:r>
          </w:p>
        </w:tc>
        <w:tc>
          <w:tcPr>
            <w:shd w:val="clear" w:color="auto" w:fill="E6E6E6"/>
            <w:vAlign w:val="center"/>
          </w:tcPr>
          <w:p w14:paraId="63CF1DA1">
            <w:pPr>
              <w:jc w:val="center"/>
            </w:pPr>
            <w:r>
              <w:t>窗日射</w:t>
            </w:r>
          </w:p>
        </w:tc>
        <w:tc>
          <w:tcPr>
            <w:shd w:val="clear" w:color="auto" w:fill="E6E6E6"/>
            <w:vAlign w:val="center"/>
          </w:tcPr>
          <w:p w14:paraId="3C2F11EF">
            <w:pPr>
              <w:jc w:val="center"/>
            </w:pPr>
            <w:r>
              <w:t>新风/渗透</w:t>
            </w:r>
          </w:p>
        </w:tc>
        <w:tc>
          <w:tcPr>
            <w:shd w:val="clear" w:color="auto" w:fill="E6E6E6"/>
            <w:vAlign w:val="center"/>
          </w:tcPr>
          <w:p w14:paraId="23A832F5">
            <w:pPr>
              <w:jc w:val="center"/>
            </w:pPr>
            <w:r>
              <w:t>热回收</w:t>
            </w:r>
          </w:p>
        </w:tc>
        <w:tc>
          <w:tcPr>
            <w:shd w:val="clear" w:color="auto" w:fill="E6E6E6"/>
            <w:vAlign w:val="center"/>
          </w:tcPr>
          <w:p w14:paraId="025DD878">
            <w:pPr>
              <w:jc w:val="center"/>
            </w:pPr>
            <w:r>
              <w:t>合计</w:t>
            </w:r>
          </w:p>
        </w:tc>
      </w:tr>
      <w:tr w14:paraId="759505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4E2BB8">
            <w:r>
              <w:t>供暖(kWh/㎡)</w:t>
            </w:r>
          </w:p>
        </w:tc>
        <w:tc>
          <w:tcPr>
            <w:vAlign w:val="center"/>
          </w:tcPr>
          <w:p w14:paraId="54E42711">
            <w:r>
              <w:t>-1.56</w:t>
            </w:r>
          </w:p>
        </w:tc>
        <w:tc>
          <w:tcPr>
            <w:vAlign w:val="center"/>
          </w:tcPr>
          <w:p w14:paraId="39A65E99">
            <w:r>
              <w:t>0.67</w:t>
            </w:r>
          </w:p>
        </w:tc>
        <w:tc>
          <w:tcPr>
            <w:vAlign w:val="center"/>
          </w:tcPr>
          <w:p w14:paraId="1C885866">
            <w:r>
              <w:t>0.17</w:t>
            </w:r>
          </w:p>
        </w:tc>
        <w:tc>
          <w:tcPr>
            <w:vAlign w:val="center"/>
          </w:tcPr>
          <w:p w14:paraId="24BC12C9">
            <w:r>
              <w:t>0.00</w:t>
            </w:r>
          </w:p>
        </w:tc>
        <w:tc>
          <w:tcPr>
            <w:vAlign w:val="center"/>
          </w:tcPr>
          <w:p w14:paraId="0D46DAA8">
            <w:r>
              <w:t>0.00</w:t>
            </w:r>
          </w:p>
        </w:tc>
        <w:tc>
          <w:tcPr>
            <w:vAlign w:val="center"/>
          </w:tcPr>
          <w:p w14:paraId="3AAF930C">
            <w:r>
              <w:t>-0.72</w:t>
            </w:r>
          </w:p>
        </w:tc>
      </w:tr>
      <w:tr w14:paraId="10116E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AEB752">
            <w:r>
              <w:t>供冷(kWh/㎡)</w:t>
            </w:r>
          </w:p>
        </w:tc>
        <w:tc>
          <w:tcPr>
            <w:vAlign w:val="center"/>
          </w:tcPr>
          <w:p w14:paraId="42063423">
            <w:r>
              <w:t>-1.36</w:t>
            </w:r>
          </w:p>
        </w:tc>
        <w:tc>
          <w:tcPr>
            <w:vAlign w:val="center"/>
          </w:tcPr>
          <w:p w14:paraId="5D943FE0">
            <w:r>
              <w:t>2.29</w:t>
            </w:r>
          </w:p>
        </w:tc>
        <w:tc>
          <w:tcPr>
            <w:vAlign w:val="center"/>
          </w:tcPr>
          <w:p w14:paraId="132F8961">
            <w:r>
              <w:t>1.40</w:t>
            </w:r>
          </w:p>
        </w:tc>
        <w:tc>
          <w:tcPr>
            <w:vAlign w:val="center"/>
          </w:tcPr>
          <w:p w14:paraId="6B9C9457">
            <w:r>
              <w:t>0.00</w:t>
            </w:r>
          </w:p>
        </w:tc>
        <w:tc>
          <w:tcPr>
            <w:vAlign w:val="center"/>
          </w:tcPr>
          <w:p w14:paraId="6491E923">
            <w:r>
              <w:t>0.00</w:t>
            </w:r>
          </w:p>
        </w:tc>
        <w:tc>
          <w:tcPr>
            <w:vAlign w:val="center"/>
          </w:tcPr>
          <w:p w14:paraId="2CDA0B48">
            <w:r>
              <w:t>2.33</w:t>
            </w:r>
          </w:p>
        </w:tc>
      </w:tr>
    </w:tbl>
    <w:p w14:paraId="1422FBD2">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6BB198B7">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580559C8">
      <w:pPr>
        <w:pStyle w:val="4"/>
      </w:pPr>
      <w:bookmarkStart w:id="64" w:name="_Toc17097"/>
      <w:r>
        <w:t>逐月负荷表</w:t>
      </w:r>
      <w:bookmarkEnd w:id="6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FAD24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CA6E59">
            <w:pPr>
              <w:jc w:val="center"/>
            </w:pPr>
            <w:r>
              <w:t>月份</w:t>
            </w:r>
          </w:p>
        </w:tc>
        <w:tc>
          <w:tcPr>
            <w:shd w:val="clear" w:color="auto" w:fill="E6E6E6"/>
            <w:vAlign w:val="center"/>
          </w:tcPr>
          <w:p w14:paraId="01E9DF32">
            <w:pPr>
              <w:jc w:val="right"/>
            </w:pPr>
            <w:r>
              <w:t>供暖(kWh)</w:t>
            </w:r>
          </w:p>
        </w:tc>
        <w:tc>
          <w:tcPr>
            <w:shd w:val="clear" w:color="auto" w:fill="E6E6E6"/>
            <w:vAlign w:val="center"/>
          </w:tcPr>
          <w:p w14:paraId="6B79224C">
            <w:pPr>
              <w:jc w:val="right"/>
            </w:pPr>
            <w:r>
              <w:t>供冷(kWh)</w:t>
            </w:r>
          </w:p>
        </w:tc>
        <w:tc>
          <w:tcPr>
            <w:shd w:val="clear" w:color="auto" w:fill="E6E6E6"/>
            <w:vAlign w:val="center"/>
          </w:tcPr>
          <w:p w14:paraId="001A4E31">
            <w:pPr>
              <w:jc w:val="right"/>
            </w:pPr>
            <w:r>
              <w:t>热负荷</w:t>
            </w:r>
            <w:r>
              <w:br w:type="textWrapping"/>
            </w:r>
            <w:r>
              <w:t>峰值(kW)</w:t>
            </w:r>
          </w:p>
        </w:tc>
        <w:tc>
          <w:tcPr>
            <w:shd w:val="clear" w:color="auto" w:fill="E6E6E6"/>
            <w:vAlign w:val="center"/>
          </w:tcPr>
          <w:p w14:paraId="12B5C8BC">
            <w:pPr>
              <w:jc w:val="center"/>
            </w:pPr>
            <w:r>
              <w:t>热负荷</w:t>
            </w:r>
            <w:r>
              <w:br w:type="textWrapping"/>
            </w:r>
            <w:r>
              <w:t>峰值时刻</w:t>
            </w:r>
          </w:p>
        </w:tc>
        <w:tc>
          <w:tcPr>
            <w:shd w:val="clear" w:color="auto" w:fill="E6E6E6"/>
            <w:vAlign w:val="center"/>
          </w:tcPr>
          <w:p w14:paraId="4E915612">
            <w:pPr>
              <w:jc w:val="right"/>
            </w:pPr>
            <w:r>
              <w:t>冷负荷</w:t>
            </w:r>
            <w:r>
              <w:br w:type="textWrapping"/>
            </w:r>
            <w:r>
              <w:t>峰值(kW)</w:t>
            </w:r>
          </w:p>
        </w:tc>
        <w:tc>
          <w:tcPr>
            <w:shd w:val="clear" w:color="auto" w:fill="E6E6E6"/>
            <w:vAlign w:val="center"/>
          </w:tcPr>
          <w:p w14:paraId="5597F5C1">
            <w:pPr>
              <w:jc w:val="center"/>
            </w:pPr>
            <w:r>
              <w:t>冷负荷</w:t>
            </w:r>
            <w:r>
              <w:br w:type="textWrapping"/>
            </w:r>
            <w:r>
              <w:t>峰值时刻</w:t>
            </w:r>
          </w:p>
        </w:tc>
      </w:tr>
      <w:tr w14:paraId="571513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823750">
            <w:r>
              <w:t>1月</w:t>
            </w:r>
          </w:p>
        </w:tc>
        <w:tc>
          <w:tcPr>
            <w:vAlign w:val="center"/>
          </w:tcPr>
          <w:p w14:paraId="2E3DD8F1">
            <w:pPr>
              <w:jc w:val="right"/>
            </w:pPr>
            <w:r>
              <w:t>433</w:t>
            </w:r>
          </w:p>
        </w:tc>
        <w:tc>
          <w:tcPr>
            <w:vAlign w:val="center"/>
          </w:tcPr>
          <w:p w14:paraId="664AF2CC">
            <w:pPr>
              <w:jc w:val="right"/>
            </w:pPr>
            <w:r>
              <w:t>0</w:t>
            </w:r>
          </w:p>
        </w:tc>
        <w:tc>
          <w:tcPr>
            <w:vAlign w:val="center"/>
          </w:tcPr>
          <w:p w14:paraId="62DAC1A1">
            <w:pPr>
              <w:jc w:val="right"/>
            </w:pPr>
            <w:r>
              <w:rPr>
                <w:color w:val="FF0000"/>
              </w:rPr>
              <w:t>69.924</w:t>
            </w:r>
          </w:p>
        </w:tc>
        <w:tc>
          <w:tcPr>
            <w:vAlign w:val="center"/>
          </w:tcPr>
          <w:p w14:paraId="64AB3EA4">
            <w:r>
              <w:rPr>
                <w:color w:val="FF0000"/>
              </w:rPr>
              <w:t>1月2日8时</w:t>
            </w:r>
          </w:p>
        </w:tc>
        <w:tc>
          <w:tcPr>
            <w:vAlign w:val="center"/>
          </w:tcPr>
          <w:p w14:paraId="6180EE89">
            <w:pPr>
              <w:jc w:val="right"/>
            </w:pPr>
            <w:r>
              <w:t>0.000</w:t>
            </w:r>
          </w:p>
        </w:tc>
        <w:tc>
          <w:tcPr>
            <w:vAlign w:val="center"/>
          </w:tcPr>
          <w:p w14:paraId="30D01E20">
            <w:r>
              <w:t>--</w:t>
            </w:r>
          </w:p>
        </w:tc>
      </w:tr>
      <w:tr w14:paraId="400615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2C711B">
            <w:r>
              <w:t>2月</w:t>
            </w:r>
          </w:p>
        </w:tc>
        <w:tc>
          <w:tcPr>
            <w:vAlign w:val="center"/>
          </w:tcPr>
          <w:p w14:paraId="221E41BF">
            <w:pPr>
              <w:jc w:val="right"/>
            </w:pPr>
            <w:r>
              <w:t>0</w:t>
            </w:r>
          </w:p>
        </w:tc>
        <w:tc>
          <w:tcPr>
            <w:vAlign w:val="center"/>
          </w:tcPr>
          <w:p w14:paraId="2425C8B4">
            <w:pPr>
              <w:jc w:val="right"/>
            </w:pPr>
            <w:r>
              <w:t>0</w:t>
            </w:r>
          </w:p>
        </w:tc>
        <w:tc>
          <w:tcPr>
            <w:vAlign w:val="center"/>
          </w:tcPr>
          <w:p w14:paraId="68E3E196">
            <w:pPr>
              <w:jc w:val="right"/>
            </w:pPr>
            <w:r>
              <w:t>0.000</w:t>
            </w:r>
          </w:p>
        </w:tc>
        <w:tc>
          <w:tcPr>
            <w:vAlign w:val="center"/>
          </w:tcPr>
          <w:p w14:paraId="4C9593E9">
            <w:r>
              <w:t>--</w:t>
            </w:r>
          </w:p>
        </w:tc>
        <w:tc>
          <w:tcPr>
            <w:vAlign w:val="center"/>
          </w:tcPr>
          <w:p w14:paraId="66C5B897">
            <w:pPr>
              <w:jc w:val="right"/>
            </w:pPr>
            <w:r>
              <w:t>0.000</w:t>
            </w:r>
          </w:p>
        </w:tc>
        <w:tc>
          <w:tcPr>
            <w:vAlign w:val="center"/>
          </w:tcPr>
          <w:p w14:paraId="0F41E382">
            <w:r>
              <w:t>--</w:t>
            </w:r>
          </w:p>
        </w:tc>
      </w:tr>
      <w:tr w14:paraId="3EF498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46027A">
            <w:r>
              <w:t>3月</w:t>
            </w:r>
          </w:p>
        </w:tc>
        <w:tc>
          <w:tcPr>
            <w:vAlign w:val="center"/>
          </w:tcPr>
          <w:p w14:paraId="6D1C0D4F">
            <w:pPr>
              <w:jc w:val="right"/>
            </w:pPr>
            <w:r>
              <w:t>0</w:t>
            </w:r>
          </w:p>
        </w:tc>
        <w:tc>
          <w:tcPr>
            <w:vAlign w:val="center"/>
          </w:tcPr>
          <w:p w14:paraId="02DCE041">
            <w:pPr>
              <w:jc w:val="right"/>
            </w:pPr>
            <w:r>
              <w:t>0</w:t>
            </w:r>
          </w:p>
        </w:tc>
        <w:tc>
          <w:tcPr>
            <w:vAlign w:val="center"/>
          </w:tcPr>
          <w:p w14:paraId="256066FB">
            <w:pPr>
              <w:jc w:val="right"/>
            </w:pPr>
            <w:r>
              <w:t>0.000</w:t>
            </w:r>
          </w:p>
        </w:tc>
        <w:tc>
          <w:tcPr>
            <w:vAlign w:val="center"/>
          </w:tcPr>
          <w:p w14:paraId="415780BC">
            <w:r>
              <w:t>--</w:t>
            </w:r>
          </w:p>
        </w:tc>
        <w:tc>
          <w:tcPr>
            <w:vAlign w:val="center"/>
          </w:tcPr>
          <w:p w14:paraId="49A8D6E8">
            <w:pPr>
              <w:jc w:val="right"/>
            </w:pPr>
            <w:r>
              <w:t>0.000</w:t>
            </w:r>
          </w:p>
        </w:tc>
        <w:tc>
          <w:tcPr>
            <w:vAlign w:val="center"/>
          </w:tcPr>
          <w:p w14:paraId="01B129E4">
            <w:r>
              <w:t>--</w:t>
            </w:r>
          </w:p>
        </w:tc>
      </w:tr>
      <w:tr w14:paraId="4BA6A2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314554">
            <w:r>
              <w:t>4月</w:t>
            </w:r>
          </w:p>
        </w:tc>
        <w:tc>
          <w:tcPr>
            <w:vAlign w:val="center"/>
          </w:tcPr>
          <w:p w14:paraId="69148EC3">
            <w:pPr>
              <w:jc w:val="right"/>
            </w:pPr>
            <w:r>
              <w:t>0</w:t>
            </w:r>
          </w:p>
        </w:tc>
        <w:tc>
          <w:tcPr>
            <w:vAlign w:val="center"/>
          </w:tcPr>
          <w:p w14:paraId="055069D2">
            <w:pPr>
              <w:jc w:val="right"/>
            </w:pPr>
            <w:r>
              <w:t>0</w:t>
            </w:r>
          </w:p>
        </w:tc>
        <w:tc>
          <w:tcPr>
            <w:vAlign w:val="center"/>
          </w:tcPr>
          <w:p w14:paraId="6E072E61">
            <w:pPr>
              <w:jc w:val="right"/>
            </w:pPr>
            <w:r>
              <w:t>0.000</w:t>
            </w:r>
          </w:p>
        </w:tc>
        <w:tc>
          <w:tcPr>
            <w:vAlign w:val="center"/>
          </w:tcPr>
          <w:p w14:paraId="236B7A0D">
            <w:r>
              <w:t>--</w:t>
            </w:r>
          </w:p>
        </w:tc>
        <w:tc>
          <w:tcPr>
            <w:vAlign w:val="center"/>
          </w:tcPr>
          <w:p w14:paraId="3ACE9821">
            <w:pPr>
              <w:jc w:val="right"/>
            </w:pPr>
            <w:r>
              <w:t>0.000</w:t>
            </w:r>
          </w:p>
        </w:tc>
        <w:tc>
          <w:tcPr>
            <w:vAlign w:val="center"/>
          </w:tcPr>
          <w:p w14:paraId="694E5D3D">
            <w:r>
              <w:t>--</w:t>
            </w:r>
          </w:p>
        </w:tc>
      </w:tr>
      <w:tr w14:paraId="26841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1DF0A3">
            <w:r>
              <w:t>5月</w:t>
            </w:r>
          </w:p>
        </w:tc>
        <w:tc>
          <w:tcPr>
            <w:vAlign w:val="center"/>
          </w:tcPr>
          <w:p w14:paraId="723CC478">
            <w:pPr>
              <w:jc w:val="right"/>
            </w:pPr>
            <w:r>
              <w:t>0</w:t>
            </w:r>
          </w:p>
        </w:tc>
        <w:tc>
          <w:tcPr>
            <w:vAlign w:val="center"/>
          </w:tcPr>
          <w:p w14:paraId="35558EDC">
            <w:pPr>
              <w:jc w:val="right"/>
            </w:pPr>
            <w:r>
              <w:t>0</w:t>
            </w:r>
          </w:p>
        </w:tc>
        <w:tc>
          <w:tcPr>
            <w:vAlign w:val="center"/>
          </w:tcPr>
          <w:p w14:paraId="566D4C34">
            <w:pPr>
              <w:jc w:val="right"/>
            </w:pPr>
            <w:r>
              <w:t>0.000</w:t>
            </w:r>
          </w:p>
        </w:tc>
        <w:tc>
          <w:tcPr>
            <w:vAlign w:val="center"/>
          </w:tcPr>
          <w:p w14:paraId="671CCB4A">
            <w:r>
              <w:t>--</w:t>
            </w:r>
          </w:p>
        </w:tc>
        <w:tc>
          <w:tcPr>
            <w:vAlign w:val="center"/>
          </w:tcPr>
          <w:p w14:paraId="67C76D7B">
            <w:pPr>
              <w:jc w:val="right"/>
            </w:pPr>
            <w:r>
              <w:t>0.000</w:t>
            </w:r>
          </w:p>
        </w:tc>
        <w:tc>
          <w:tcPr>
            <w:vAlign w:val="center"/>
          </w:tcPr>
          <w:p w14:paraId="367663FD">
            <w:r>
              <w:t>--</w:t>
            </w:r>
          </w:p>
        </w:tc>
      </w:tr>
      <w:tr w14:paraId="39C425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8CCCA9">
            <w:r>
              <w:t>6月</w:t>
            </w:r>
          </w:p>
        </w:tc>
        <w:tc>
          <w:tcPr>
            <w:vAlign w:val="center"/>
          </w:tcPr>
          <w:p w14:paraId="1840F671">
            <w:pPr>
              <w:jc w:val="right"/>
            </w:pPr>
            <w:r>
              <w:t>0</w:t>
            </w:r>
          </w:p>
        </w:tc>
        <w:tc>
          <w:tcPr>
            <w:vAlign w:val="center"/>
          </w:tcPr>
          <w:p w14:paraId="6855E827">
            <w:pPr>
              <w:jc w:val="right"/>
            </w:pPr>
            <w:r>
              <w:t>1942</w:t>
            </w:r>
          </w:p>
        </w:tc>
        <w:tc>
          <w:tcPr>
            <w:vAlign w:val="center"/>
          </w:tcPr>
          <w:p w14:paraId="1B5BA7AD">
            <w:pPr>
              <w:jc w:val="right"/>
            </w:pPr>
            <w:r>
              <w:t>0.000</w:t>
            </w:r>
          </w:p>
        </w:tc>
        <w:tc>
          <w:tcPr>
            <w:vAlign w:val="center"/>
          </w:tcPr>
          <w:p w14:paraId="7D21BBF2">
            <w:r>
              <w:t>--</w:t>
            </w:r>
          </w:p>
        </w:tc>
        <w:tc>
          <w:tcPr>
            <w:vAlign w:val="center"/>
          </w:tcPr>
          <w:p w14:paraId="6C13F0DA">
            <w:pPr>
              <w:jc w:val="right"/>
            </w:pPr>
            <w:r>
              <w:rPr>
                <w:color w:val="0000FF"/>
              </w:rPr>
              <w:t>37.604</w:t>
            </w:r>
          </w:p>
        </w:tc>
        <w:tc>
          <w:tcPr>
            <w:vAlign w:val="center"/>
          </w:tcPr>
          <w:p w14:paraId="47448DE6">
            <w:r>
              <w:rPr>
                <w:color w:val="0000FF"/>
              </w:rPr>
              <w:t>6月28日16时</w:t>
            </w:r>
          </w:p>
        </w:tc>
      </w:tr>
      <w:tr w14:paraId="478E2E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B3035C">
            <w:r>
              <w:t>7月</w:t>
            </w:r>
          </w:p>
        </w:tc>
        <w:tc>
          <w:tcPr>
            <w:vAlign w:val="center"/>
          </w:tcPr>
          <w:p w14:paraId="7452D2F7">
            <w:pPr>
              <w:jc w:val="right"/>
            </w:pPr>
            <w:r>
              <w:t>0</w:t>
            </w:r>
          </w:p>
        </w:tc>
        <w:tc>
          <w:tcPr>
            <w:vAlign w:val="center"/>
          </w:tcPr>
          <w:p w14:paraId="1B321F18">
            <w:pPr>
              <w:jc w:val="right"/>
            </w:pPr>
            <w:r>
              <w:t>2024</w:t>
            </w:r>
          </w:p>
        </w:tc>
        <w:tc>
          <w:tcPr>
            <w:vAlign w:val="center"/>
          </w:tcPr>
          <w:p w14:paraId="406C52D2">
            <w:pPr>
              <w:jc w:val="right"/>
            </w:pPr>
            <w:r>
              <w:t>0.000</w:t>
            </w:r>
          </w:p>
        </w:tc>
        <w:tc>
          <w:tcPr>
            <w:vAlign w:val="center"/>
          </w:tcPr>
          <w:p w14:paraId="7568E350">
            <w:r>
              <w:t>--</w:t>
            </w:r>
          </w:p>
        </w:tc>
        <w:tc>
          <w:tcPr>
            <w:vAlign w:val="center"/>
          </w:tcPr>
          <w:p w14:paraId="14227093">
            <w:pPr>
              <w:jc w:val="right"/>
            </w:pPr>
            <w:r>
              <w:t>36.512</w:t>
            </w:r>
          </w:p>
        </w:tc>
        <w:tc>
          <w:tcPr>
            <w:vAlign w:val="center"/>
          </w:tcPr>
          <w:p w14:paraId="3D90AE64">
            <w:r>
              <w:t>7月12日16时</w:t>
            </w:r>
          </w:p>
        </w:tc>
      </w:tr>
      <w:tr w14:paraId="433976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B76552">
            <w:r>
              <w:t>8月</w:t>
            </w:r>
          </w:p>
        </w:tc>
        <w:tc>
          <w:tcPr>
            <w:vAlign w:val="center"/>
          </w:tcPr>
          <w:p w14:paraId="759EBF98">
            <w:pPr>
              <w:jc w:val="right"/>
            </w:pPr>
            <w:r>
              <w:t>0</w:t>
            </w:r>
          </w:p>
        </w:tc>
        <w:tc>
          <w:tcPr>
            <w:vAlign w:val="center"/>
          </w:tcPr>
          <w:p w14:paraId="7F1798B8">
            <w:pPr>
              <w:jc w:val="right"/>
            </w:pPr>
            <w:r>
              <w:t>10</w:t>
            </w:r>
          </w:p>
        </w:tc>
        <w:tc>
          <w:tcPr>
            <w:vAlign w:val="center"/>
          </w:tcPr>
          <w:p w14:paraId="52F86A70">
            <w:pPr>
              <w:jc w:val="right"/>
            </w:pPr>
            <w:r>
              <w:t>0.000</w:t>
            </w:r>
          </w:p>
        </w:tc>
        <w:tc>
          <w:tcPr>
            <w:vAlign w:val="center"/>
          </w:tcPr>
          <w:p w14:paraId="002942EB">
            <w:r>
              <w:t>--</w:t>
            </w:r>
          </w:p>
        </w:tc>
        <w:tc>
          <w:tcPr>
            <w:vAlign w:val="center"/>
          </w:tcPr>
          <w:p w14:paraId="737FCA10">
            <w:pPr>
              <w:jc w:val="right"/>
            </w:pPr>
            <w:r>
              <w:t>4.508</w:t>
            </w:r>
          </w:p>
        </w:tc>
        <w:tc>
          <w:tcPr>
            <w:vAlign w:val="center"/>
          </w:tcPr>
          <w:p w14:paraId="7F7929EF">
            <w:r>
              <w:t>8月5日20时</w:t>
            </w:r>
          </w:p>
        </w:tc>
      </w:tr>
      <w:tr w14:paraId="145963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A3CDB5">
            <w:r>
              <w:t>9月</w:t>
            </w:r>
          </w:p>
        </w:tc>
        <w:tc>
          <w:tcPr>
            <w:vAlign w:val="center"/>
          </w:tcPr>
          <w:p w14:paraId="00EC947E">
            <w:pPr>
              <w:jc w:val="right"/>
            </w:pPr>
            <w:r>
              <w:t>0</w:t>
            </w:r>
          </w:p>
        </w:tc>
        <w:tc>
          <w:tcPr>
            <w:vAlign w:val="center"/>
          </w:tcPr>
          <w:p w14:paraId="411295FF">
            <w:pPr>
              <w:jc w:val="right"/>
            </w:pPr>
            <w:r>
              <w:t>0</w:t>
            </w:r>
          </w:p>
        </w:tc>
        <w:tc>
          <w:tcPr>
            <w:vAlign w:val="center"/>
          </w:tcPr>
          <w:p w14:paraId="524515C7">
            <w:pPr>
              <w:jc w:val="right"/>
            </w:pPr>
            <w:r>
              <w:t>0.000</w:t>
            </w:r>
          </w:p>
        </w:tc>
        <w:tc>
          <w:tcPr>
            <w:vAlign w:val="center"/>
          </w:tcPr>
          <w:p w14:paraId="040BA713">
            <w:r>
              <w:t>--</w:t>
            </w:r>
          </w:p>
        </w:tc>
        <w:tc>
          <w:tcPr>
            <w:vAlign w:val="center"/>
          </w:tcPr>
          <w:p w14:paraId="499C46BB">
            <w:pPr>
              <w:jc w:val="right"/>
            </w:pPr>
            <w:r>
              <w:t>0.000</w:t>
            </w:r>
          </w:p>
        </w:tc>
        <w:tc>
          <w:tcPr>
            <w:vAlign w:val="center"/>
          </w:tcPr>
          <w:p w14:paraId="711895E1">
            <w:r>
              <w:t>--</w:t>
            </w:r>
          </w:p>
        </w:tc>
      </w:tr>
      <w:tr w14:paraId="47AA57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2DC9ED">
            <w:r>
              <w:t>10月</w:t>
            </w:r>
          </w:p>
        </w:tc>
        <w:tc>
          <w:tcPr>
            <w:vAlign w:val="center"/>
          </w:tcPr>
          <w:p w14:paraId="5845B59D">
            <w:pPr>
              <w:jc w:val="right"/>
            </w:pPr>
            <w:r>
              <w:t>0</w:t>
            </w:r>
          </w:p>
        </w:tc>
        <w:tc>
          <w:tcPr>
            <w:vAlign w:val="center"/>
          </w:tcPr>
          <w:p w14:paraId="30DF3DF5">
            <w:pPr>
              <w:jc w:val="right"/>
            </w:pPr>
            <w:r>
              <w:t>0</w:t>
            </w:r>
          </w:p>
        </w:tc>
        <w:tc>
          <w:tcPr>
            <w:vAlign w:val="center"/>
          </w:tcPr>
          <w:p w14:paraId="5CC006AE">
            <w:pPr>
              <w:jc w:val="right"/>
            </w:pPr>
            <w:r>
              <w:t>0.000</w:t>
            </w:r>
          </w:p>
        </w:tc>
        <w:tc>
          <w:tcPr>
            <w:vAlign w:val="center"/>
          </w:tcPr>
          <w:p w14:paraId="0CA1A1B6">
            <w:r>
              <w:t>--</w:t>
            </w:r>
          </w:p>
        </w:tc>
        <w:tc>
          <w:tcPr>
            <w:vAlign w:val="center"/>
          </w:tcPr>
          <w:p w14:paraId="3994EA41">
            <w:pPr>
              <w:jc w:val="right"/>
            </w:pPr>
            <w:r>
              <w:t>0.000</w:t>
            </w:r>
          </w:p>
        </w:tc>
        <w:tc>
          <w:tcPr>
            <w:vAlign w:val="center"/>
          </w:tcPr>
          <w:p w14:paraId="7EEA3B4B">
            <w:r>
              <w:t>--</w:t>
            </w:r>
          </w:p>
        </w:tc>
      </w:tr>
      <w:tr w14:paraId="285642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D42343">
            <w:r>
              <w:t>11月</w:t>
            </w:r>
          </w:p>
        </w:tc>
        <w:tc>
          <w:tcPr>
            <w:vAlign w:val="center"/>
          </w:tcPr>
          <w:p w14:paraId="66BBF12F">
            <w:pPr>
              <w:jc w:val="right"/>
            </w:pPr>
            <w:r>
              <w:t>9</w:t>
            </w:r>
          </w:p>
        </w:tc>
        <w:tc>
          <w:tcPr>
            <w:vAlign w:val="center"/>
          </w:tcPr>
          <w:p w14:paraId="19CBBCAF">
            <w:pPr>
              <w:jc w:val="right"/>
            </w:pPr>
            <w:r>
              <w:t>0</w:t>
            </w:r>
          </w:p>
        </w:tc>
        <w:tc>
          <w:tcPr>
            <w:vAlign w:val="center"/>
          </w:tcPr>
          <w:p w14:paraId="64CC9D31">
            <w:pPr>
              <w:jc w:val="right"/>
            </w:pPr>
            <w:r>
              <w:t>2.210</w:t>
            </w:r>
          </w:p>
        </w:tc>
        <w:tc>
          <w:tcPr>
            <w:vAlign w:val="center"/>
          </w:tcPr>
          <w:p w14:paraId="41B0B9F4">
            <w:r>
              <w:t>11月21日8时</w:t>
            </w:r>
          </w:p>
        </w:tc>
        <w:tc>
          <w:tcPr>
            <w:vAlign w:val="center"/>
          </w:tcPr>
          <w:p w14:paraId="6622D304">
            <w:pPr>
              <w:jc w:val="right"/>
            </w:pPr>
            <w:r>
              <w:t>0.000</w:t>
            </w:r>
          </w:p>
        </w:tc>
        <w:tc>
          <w:tcPr>
            <w:vAlign w:val="center"/>
          </w:tcPr>
          <w:p w14:paraId="1806FDA2">
            <w:r>
              <w:t>--</w:t>
            </w:r>
          </w:p>
        </w:tc>
      </w:tr>
      <w:tr w14:paraId="784661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5BCEEA">
            <w:r>
              <w:t>12月</w:t>
            </w:r>
          </w:p>
        </w:tc>
        <w:tc>
          <w:tcPr>
            <w:vAlign w:val="center"/>
          </w:tcPr>
          <w:p w14:paraId="6971B17C">
            <w:pPr>
              <w:jc w:val="right"/>
            </w:pPr>
            <w:r>
              <w:t>792</w:t>
            </w:r>
          </w:p>
        </w:tc>
        <w:tc>
          <w:tcPr>
            <w:vAlign w:val="center"/>
          </w:tcPr>
          <w:p w14:paraId="049CFC8A">
            <w:pPr>
              <w:jc w:val="right"/>
            </w:pPr>
            <w:r>
              <w:t>0</w:t>
            </w:r>
          </w:p>
        </w:tc>
        <w:tc>
          <w:tcPr>
            <w:vAlign w:val="center"/>
          </w:tcPr>
          <w:p w14:paraId="6A729979">
            <w:pPr>
              <w:jc w:val="right"/>
            </w:pPr>
            <w:r>
              <w:t>53.552</w:t>
            </w:r>
          </w:p>
        </w:tc>
        <w:tc>
          <w:tcPr>
            <w:vAlign w:val="center"/>
          </w:tcPr>
          <w:p w14:paraId="63FB7CF0">
            <w:r>
              <w:t>12月9日8时</w:t>
            </w:r>
          </w:p>
        </w:tc>
        <w:tc>
          <w:tcPr>
            <w:vAlign w:val="center"/>
          </w:tcPr>
          <w:p w14:paraId="20DFBEF6">
            <w:pPr>
              <w:jc w:val="right"/>
            </w:pPr>
            <w:r>
              <w:t>0.000</w:t>
            </w:r>
          </w:p>
        </w:tc>
        <w:tc>
          <w:tcPr>
            <w:vAlign w:val="center"/>
          </w:tcPr>
          <w:p w14:paraId="4F7B8D1E">
            <w:r>
              <w:t>--</w:t>
            </w:r>
          </w:p>
        </w:tc>
      </w:tr>
    </w:tbl>
    <w:p w14:paraId="5F980684">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5C9AFAD7">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41A842B0">
      <w:pPr>
        <w:pStyle w:val="2"/>
      </w:pPr>
      <w:bookmarkStart w:id="65" w:name="_Toc2152"/>
      <w:r>
        <w:t>计算结果</w:t>
      </w:r>
      <w:bookmarkEnd w:id="65"/>
    </w:p>
    <w:p w14:paraId="63B5FC37">
      <w:pPr>
        <w:pStyle w:val="4"/>
        <w:widowControl w:val="0"/>
        <w:jc w:val="both"/>
        <w:rPr>
          <w:color w:val="000000"/>
        </w:rPr>
      </w:pPr>
      <w:bookmarkStart w:id="66" w:name="_Toc27716"/>
      <w:r>
        <w:rPr>
          <w:color w:val="000000"/>
        </w:rPr>
        <w:t>围护结构热工性能对比</w:t>
      </w:r>
      <w:bookmarkEnd w:id="66"/>
    </w:p>
    <w:p w14:paraId="77405539"/>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8689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A97891B">
            <w:pPr>
              <w:jc w:val="center"/>
              <w:rPr>
                <w:rFonts w:eastAsia="宋体"/>
                <w:bCs/>
                <w:sz w:val="21"/>
                <w:szCs w:val="21"/>
                <w:lang w:eastAsia="zh-CN"/>
              </w:rPr>
            </w:pPr>
          </w:p>
        </w:tc>
        <w:tc>
          <w:tcPr>
            <w:tcW w:w="1587" w:type="pct"/>
            <w:gridSpan w:val="3"/>
            <w:shd w:val="clear" w:color="auto" w:fill="E6E6E6"/>
            <w:vAlign w:val="center"/>
          </w:tcPr>
          <w:p w14:paraId="2CDB5E1D">
            <w:pPr>
              <w:jc w:val="center"/>
              <w:rPr>
                <w:rFonts w:eastAsia="宋体"/>
                <w:bCs/>
                <w:sz w:val="21"/>
                <w:szCs w:val="21"/>
                <w:lang w:eastAsia="zh-CN"/>
              </w:rPr>
            </w:pPr>
            <w:bookmarkStart w:id="67" w:name="设计建筑别名"/>
            <w:r>
              <w:rPr>
                <w:rFonts w:hAnsi="宋体" w:eastAsia="宋体"/>
                <w:bCs/>
                <w:sz w:val="21"/>
                <w:szCs w:val="21"/>
                <w:lang w:eastAsia="zh-CN"/>
              </w:rPr>
              <w:t>设计建筑</w:t>
            </w:r>
            <w:bookmarkEnd w:id="67"/>
          </w:p>
        </w:tc>
        <w:tc>
          <w:tcPr>
            <w:tcW w:w="1586" w:type="pct"/>
            <w:gridSpan w:val="3"/>
            <w:shd w:val="clear" w:color="auto" w:fill="E6E6E6"/>
            <w:vAlign w:val="center"/>
          </w:tcPr>
          <w:p w14:paraId="26551BA8">
            <w:pPr>
              <w:jc w:val="center"/>
              <w:rPr>
                <w:rFonts w:eastAsia="宋体"/>
                <w:bCs/>
                <w:sz w:val="21"/>
                <w:szCs w:val="21"/>
                <w:lang w:eastAsia="zh-CN"/>
              </w:rPr>
            </w:pPr>
            <w:bookmarkStart w:id="68" w:name="参照建筑别名"/>
            <w:r>
              <w:rPr>
                <w:rFonts w:hAnsi="宋体" w:eastAsia="宋体"/>
                <w:kern w:val="0"/>
                <w:sz w:val="21"/>
                <w:szCs w:val="21"/>
                <w:lang w:eastAsia="zh-CN"/>
              </w:rPr>
              <w:t>参照建筑</w:t>
            </w:r>
            <w:bookmarkEnd w:id="68"/>
          </w:p>
        </w:tc>
      </w:tr>
      <w:tr w14:paraId="70E65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3A2776F">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68082C0F">
            <w:pPr>
              <w:widowControl/>
              <w:jc w:val="center"/>
              <w:rPr>
                <w:rFonts w:eastAsia="宋体"/>
                <w:kern w:val="0"/>
                <w:sz w:val="21"/>
                <w:szCs w:val="21"/>
                <w:lang w:eastAsia="zh-CN"/>
              </w:rPr>
            </w:pPr>
            <w:bookmarkStart w:id="69" w:name="天窗屋顶比"/>
            <w:r>
              <w:rPr>
                <w:rFonts w:hint="eastAsia" w:eastAsia="宋体"/>
                <w:kern w:val="0"/>
                <w:sz w:val="21"/>
                <w:szCs w:val="21"/>
                <w:lang w:eastAsia="zh-CN"/>
              </w:rPr>
              <w:t>－</w:t>
            </w:r>
            <w:bookmarkEnd w:id="69"/>
          </w:p>
        </w:tc>
        <w:tc>
          <w:tcPr>
            <w:tcW w:w="1586" w:type="pct"/>
            <w:gridSpan w:val="3"/>
            <w:vAlign w:val="center"/>
          </w:tcPr>
          <w:p w14:paraId="7FE80394">
            <w:pPr>
              <w:widowControl/>
              <w:jc w:val="center"/>
              <w:rPr>
                <w:rFonts w:eastAsia="宋体"/>
                <w:kern w:val="0"/>
                <w:sz w:val="21"/>
                <w:szCs w:val="21"/>
                <w:lang w:eastAsia="zh-CN"/>
              </w:rPr>
            </w:pPr>
            <w:bookmarkStart w:id="70" w:name="参照建筑天窗屋顶比"/>
            <w:r>
              <w:rPr>
                <w:rFonts w:hint="eastAsia" w:eastAsia="宋体"/>
                <w:kern w:val="0"/>
                <w:sz w:val="21"/>
                <w:szCs w:val="21"/>
                <w:lang w:eastAsia="zh-CN"/>
              </w:rPr>
              <w:t>－</w:t>
            </w:r>
            <w:bookmarkEnd w:id="70"/>
          </w:p>
        </w:tc>
      </w:tr>
      <w:tr w14:paraId="122FA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C96AD16">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6A93E3C4">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EDEF5E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屋顶K"/>
            <w:r>
              <w:rPr>
                <w:rFonts w:hint="eastAsia" w:eastAsia="宋体"/>
                <w:bCs/>
                <w:sz w:val="21"/>
                <w:szCs w:val="21"/>
                <w:lang w:eastAsia="zh-CN"/>
              </w:rPr>
              <w:t>0.81</w:t>
            </w:r>
            <w:bookmarkEnd w:id="71"/>
          </w:p>
          <w:p w14:paraId="6626847C">
            <w:pPr>
              <w:jc w:val="center"/>
              <w:rPr>
                <w:rFonts w:eastAsia="宋体"/>
                <w:bCs/>
                <w:sz w:val="21"/>
                <w:szCs w:val="21"/>
                <w:lang w:eastAsia="zh-CN"/>
              </w:rPr>
            </w:pPr>
            <w:r>
              <w:rPr>
                <w:rFonts w:eastAsia="宋体"/>
                <w:bCs/>
                <w:sz w:val="21"/>
                <w:szCs w:val="21"/>
                <w:lang w:eastAsia="zh-CN"/>
              </w:rPr>
              <w:t>D=</w:t>
            </w:r>
            <w:bookmarkStart w:id="72" w:name="屋顶D"/>
            <w:r>
              <w:rPr>
                <w:rFonts w:hint="eastAsia" w:eastAsia="宋体"/>
                <w:bCs/>
                <w:sz w:val="21"/>
                <w:szCs w:val="21"/>
                <w:lang w:eastAsia="zh-CN"/>
              </w:rPr>
              <w:t>2.50</w:t>
            </w:r>
            <w:bookmarkEnd w:id="72"/>
          </w:p>
        </w:tc>
        <w:tc>
          <w:tcPr>
            <w:tcW w:w="1586" w:type="pct"/>
            <w:gridSpan w:val="3"/>
            <w:vAlign w:val="center"/>
          </w:tcPr>
          <w:p w14:paraId="26C634B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参照建筑屋顶K"/>
            <w:r>
              <w:rPr>
                <w:rFonts w:hint="eastAsia" w:eastAsia="宋体"/>
                <w:kern w:val="0"/>
                <w:sz w:val="21"/>
                <w:szCs w:val="21"/>
                <w:lang w:eastAsia="zh-CN"/>
              </w:rPr>
              <w:t>0.40</w:t>
            </w:r>
            <w:bookmarkEnd w:id="73"/>
          </w:p>
          <w:p w14:paraId="4516DA19">
            <w:pPr>
              <w:widowControl/>
              <w:jc w:val="center"/>
              <w:rPr>
                <w:rFonts w:eastAsia="宋体"/>
                <w:kern w:val="0"/>
                <w:sz w:val="21"/>
                <w:szCs w:val="21"/>
                <w:lang w:eastAsia="zh-CN"/>
              </w:rPr>
            </w:pPr>
            <w:r>
              <w:rPr>
                <w:rFonts w:eastAsia="宋体"/>
                <w:bCs/>
                <w:sz w:val="21"/>
                <w:szCs w:val="21"/>
                <w:lang w:eastAsia="zh-CN"/>
              </w:rPr>
              <w:t>D=</w:t>
            </w:r>
            <w:bookmarkStart w:id="74" w:name="参照建筑屋顶D"/>
            <w:r>
              <w:rPr>
                <w:rFonts w:hint="eastAsia" w:eastAsia="宋体"/>
                <w:kern w:val="0"/>
                <w:sz w:val="21"/>
                <w:szCs w:val="21"/>
                <w:lang w:eastAsia="zh-CN"/>
              </w:rPr>
              <w:t>3.02</w:t>
            </w:r>
            <w:bookmarkEnd w:id="74"/>
          </w:p>
        </w:tc>
      </w:tr>
      <w:tr w14:paraId="7E2B4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AF467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3C4F893">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DA401F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外墙K"/>
            <w:r>
              <w:rPr>
                <w:rFonts w:hint="eastAsia" w:eastAsia="宋体"/>
                <w:bCs/>
                <w:sz w:val="21"/>
                <w:szCs w:val="21"/>
                <w:lang w:eastAsia="zh-CN"/>
              </w:rPr>
              <w:t>1.11</w:t>
            </w:r>
            <w:bookmarkEnd w:id="75"/>
          </w:p>
          <w:p w14:paraId="62B01C22">
            <w:pPr>
              <w:jc w:val="center"/>
              <w:rPr>
                <w:rFonts w:eastAsia="宋体"/>
                <w:bCs/>
                <w:sz w:val="21"/>
                <w:szCs w:val="21"/>
                <w:lang w:eastAsia="zh-CN"/>
              </w:rPr>
            </w:pPr>
            <w:r>
              <w:rPr>
                <w:rFonts w:eastAsia="宋体"/>
                <w:bCs/>
                <w:sz w:val="21"/>
                <w:szCs w:val="21"/>
                <w:lang w:eastAsia="zh-CN"/>
              </w:rPr>
              <w:t>D=</w:t>
            </w:r>
            <w:bookmarkStart w:id="76" w:name="外墙D"/>
            <w:r>
              <w:rPr>
                <w:rFonts w:hint="eastAsia" w:eastAsia="宋体"/>
                <w:bCs/>
                <w:sz w:val="21"/>
                <w:szCs w:val="21"/>
                <w:lang w:eastAsia="zh-CN"/>
              </w:rPr>
              <w:t>2.94</w:t>
            </w:r>
            <w:bookmarkEnd w:id="76"/>
          </w:p>
        </w:tc>
        <w:tc>
          <w:tcPr>
            <w:tcW w:w="1586" w:type="pct"/>
            <w:gridSpan w:val="3"/>
            <w:vAlign w:val="center"/>
          </w:tcPr>
          <w:p w14:paraId="2ECEE0A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参照建筑外墙K"/>
            <w:r>
              <w:rPr>
                <w:rFonts w:hint="eastAsia" w:eastAsia="宋体"/>
                <w:kern w:val="0"/>
                <w:sz w:val="21"/>
                <w:szCs w:val="21"/>
                <w:lang w:eastAsia="zh-CN"/>
              </w:rPr>
              <w:t>1.50</w:t>
            </w:r>
            <w:bookmarkEnd w:id="77"/>
          </w:p>
          <w:p w14:paraId="1A9A9C3C">
            <w:pPr>
              <w:widowControl/>
              <w:jc w:val="center"/>
              <w:rPr>
                <w:rFonts w:eastAsia="宋体"/>
                <w:kern w:val="0"/>
                <w:sz w:val="21"/>
                <w:szCs w:val="21"/>
                <w:lang w:eastAsia="zh-CN"/>
              </w:rPr>
            </w:pPr>
            <w:r>
              <w:rPr>
                <w:rFonts w:eastAsia="宋体"/>
                <w:bCs/>
                <w:sz w:val="21"/>
                <w:szCs w:val="21"/>
                <w:lang w:eastAsia="zh-CN"/>
              </w:rPr>
              <w:t>D=</w:t>
            </w:r>
            <w:bookmarkStart w:id="78" w:name="参照建筑外墙D"/>
            <w:r>
              <w:rPr>
                <w:rFonts w:hint="eastAsia" w:eastAsia="宋体"/>
                <w:kern w:val="0"/>
                <w:sz w:val="21"/>
                <w:szCs w:val="21"/>
                <w:lang w:eastAsia="zh-CN"/>
              </w:rPr>
              <w:t>2.85</w:t>
            </w:r>
            <w:bookmarkEnd w:id="78"/>
          </w:p>
        </w:tc>
      </w:tr>
      <w:tr w14:paraId="47CDF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BF36DC9">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419C753">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64F7CBF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挑空楼板K"/>
            <w:r>
              <w:rPr>
                <w:rFonts w:hint="eastAsia" w:eastAsia="宋体"/>
                <w:bCs/>
                <w:sz w:val="21"/>
                <w:szCs w:val="21"/>
                <w:lang w:eastAsia="zh-CN"/>
              </w:rPr>
              <w:t>1.18</w:t>
            </w:r>
            <w:bookmarkEnd w:id="79"/>
          </w:p>
          <w:p w14:paraId="112AA750">
            <w:pPr>
              <w:jc w:val="center"/>
              <w:rPr>
                <w:rFonts w:eastAsia="宋体"/>
                <w:bCs/>
                <w:sz w:val="21"/>
                <w:szCs w:val="21"/>
                <w:lang w:eastAsia="zh-CN"/>
              </w:rPr>
            </w:pPr>
            <w:r>
              <w:rPr>
                <w:rFonts w:eastAsia="宋体"/>
                <w:bCs/>
                <w:sz w:val="21"/>
                <w:szCs w:val="21"/>
                <w:lang w:eastAsia="zh-CN"/>
              </w:rPr>
              <w:t>D=</w:t>
            </w:r>
            <w:bookmarkStart w:id="80" w:name="挑空楼板D"/>
            <w:r>
              <w:rPr>
                <w:rFonts w:hint="eastAsia" w:eastAsia="宋体"/>
                <w:bCs/>
                <w:sz w:val="21"/>
                <w:szCs w:val="21"/>
                <w:lang w:eastAsia="zh-CN"/>
              </w:rPr>
              <w:t>2.15</w:t>
            </w:r>
            <w:bookmarkEnd w:id="80"/>
          </w:p>
        </w:tc>
        <w:tc>
          <w:tcPr>
            <w:tcW w:w="1586" w:type="pct"/>
            <w:gridSpan w:val="3"/>
            <w:vAlign w:val="center"/>
          </w:tcPr>
          <w:p w14:paraId="257830F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1" w:name="参照建筑挑空楼板K"/>
            <w:r>
              <w:rPr>
                <w:rFonts w:hint="eastAsia" w:eastAsia="宋体"/>
                <w:kern w:val="0"/>
                <w:sz w:val="21"/>
                <w:szCs w:val="21"/>
                <w:lang w:eastAsia="zh-CN"/>
              </w:rPr>
              <w:t>1.18</w:t>
            </w:r>
            <w:bookmarkEnd w:id="81"/>
          </w:p>
          <w:p w14:paraId="32F72CB3">
            <w:pPr>
              <w:widowControl/>
              <w:jc w:val="center"/>
              <w:rPr>
                <w:rFonts w:eastAsia="宋体"/>
                <w:kern w:val="0"/>
                <w:sz w:val="21"/>
                <w:szCs w:val="21"/>
                <w:lang w:eastAsia="zh-CN"/>
              </w:rPr>
            </w:pPr>
            <w:r>
              <w:rPr>
                <w:rFonts w:eastAsia="宋体"/>
                <w:bCs/>
                <w:sz w:val="21"/>
                <w:szCs w:val="21"/>
                <w:lang w:eastAsia="zh-CN"/>
              </w:rPr>
              <w:t>D=</w:t>
            </w:r>
            <w:bookmarkStart w:id="82" w:name="参照建筑挑空楼板D"/>
            <w:r>
              <w:rPr>
                <w:rFonts w:hint="eastAsia" w:eastAsia="宋体"/>
                <w:kern w:val="0"/>
                <w:sz w:val="21"/>
                <w:szCs w:val="21"/>
                <w:lang w:eastAsia="zh-CN"/>
              </w:rPr>
              <w:t>2.15</w:t>
            </w:r>
            <w:bookmarkEnd w:id="82"/>
          </w:p>
        </w:tc>
      </w:tr>
      <w:tr w14:paraId="2AAE5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04F4BE4">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9372DE2">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2C0C1A6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3" w:name="天窗K"/>
            <w:r>
              <w:rPr>
                <w:rFonts w:hint="eastAsia" w:eastAsia="宋体"/>
                <w:bCs/>
                <w:sz w:val="21"/>
                <w:szCs w:val="21"/>
                <w:lang w:eastAsia="zh-CN"/>
              </w:rPr>
              <w:t>－</w:t>
            </w:r>
            <w:bookmarkEnd w:id="83"/>
          </w:p>
          <w:p w14:paraId="34BB07DF">
            <w:pPr>
              <w:jc w:val="center"/>
              <w:rPr>
                <w:rFonts w:eastAsia="宋体"/>
                <w:bCs/>
                <w:sz w:val="21"/>
                <w:szCs w:val="21"/>
                <w:lang w:eastAsia="zh-CN"/>
              </w:rPr>
            </w:pPr>
            <w:r>
              <w:rPr>
                <w:rFonts w:eastAsia="宋体"/>
                <w:bCs/>
                <w:sz w:val="21"/>
                <w:szCs w:val="21"/>
                <w:lang w:eastAsia="zh-CN"/>
              </w:rPr>
              <w:t>SHGC=</w:t>
            </w:r>
            <w:bookmarkStart w:id="84" w:name="天窗SHGC"/>
            <w:r>
              <w:rPr>
                <w:rFonts w:hint="eastAsia" w:eastAsia="宋体"/>
                <w:bCs/>
                <w:sz w:val="21"/>
                <w:szCs w:val="21"/>
                <w:lang w:eastAsia="zh-CN"/>
              </w:rPr>
              <w:t>－</w:t>
            </w:r>
            <w:bookmarkEnd w:id="84"/>
          </w:p>
        </w:tc>
        <w:tc>
          <w:tcPr>
            <w:tcW w:w="1586" w:type="pct"/>
            <w:gridSpan w:val="3"/>
            <w:vAlign w:val="center"/>
          </w:tcPr>
          <w:p w14:paraId="5110115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5" w:name="参照建筑天窗K"/>
            <w:r>
              <w:rPr>
                <w:rFonts w:hint="eastAsia" w:eastAsia="宋体"/>
                <w:kern w:val="0"/>
                <w:sz w:val="21"/>
                <w:szCs w:val="21"/>
                <w:lang w:eastAsia="zh-CN"/>
              </w:rPr>
              <w:t>－</w:t>
            </w:r>
            <w:bookmarkEnd w:id="85"/>
          </w:p>
          <w:p w14:paraId="23972DF6">
            <w:pPr>
              <w:widowControl/>
              <w:jc w:val="center"/>
              <w:rPr>
                <w:rFonts w:eastAsia="宋体"/>
                <w:kern w:val="0"/>
                <w:sz w:val="21"/>
                <w:szCs w:val="21"/>
                <w:lang w:eastAsia="zh-CN"/>
              </w:rPr>
            </w:pPr>
            <w:r>
              <w:rPr>
                <w:rFonts w:eastAsia="宋体"/>
                <w:bCs/>
                <w:sz w:val="21"/>
                <w:szCs w:val="21"/>
                <w:lang w:eastAsia="zh-CN"/>
              </w:rPr>
              <w:t>SHGC=</w:t>
            </w:r>
            <w:bookmarkStart w:id="86" w:name="参照建筑天窗SHGC"/>
            <w:r>
              <w:rPr>
                <w:rFonts w:hint="eastAsia" w:eastAsia="宋体"/>
                <w:kern w:val="0"/>
                <w:sz w:val="21"/>
                <w:szCs w:val="21"/>
                <w:lang w:eastAsia="zh-CN"/>
              </w:rPr>
              <w:t>－</w:t>
            </w:r>
            <w:bookmarkEnd w:id="86"/>
          </w:p>
        </w:tc>
      </w:tr>
      <w:tr w14:paraId="1DB86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67DA7F7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635FEB8F">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0071426D">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9544BCB">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0E6AEF4">
            <w:pPr>
              <w:jc w:val="center"/>
              <w:rPr>
                <w:rFonts w:eastAsia="宋体"/>
                <w:bCs/>
                <w:sz w:val="21"/>
                <w:szCs w:val="21"/>
                <w:lang w:eastAsia="zh-CN"/>
              </w:rPr>
            </w:pPr>
            <w:r>
              <w:rPr>
                <w:rFonts w:hint="eastAsia" w:eastAsia="宋体"/>
                <w:bCs/>
                <w:sz w:val="21"/>
                <w:szCs w:val="21"/>
                <w:lang w:eastAsia="zh-CN"/>
              </w:rPr>
              <w:t>传热</w:t>
            </w:r>
          </w:p>
          <w:p w14:paraId="06A5A13E">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6BDAC4E4">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4C85C92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DD234B7">
            <w:pPr>
              <w:jc w:val="center"/>
              <w:rPr>
                <w:rFonts w:eastAsia="宋体"/>
                <w:bCs/>
                <w:sz w:val="21"/>
                <w:szCs w:val="21"/>
                <w:lang w:eastAsia="zh-CN"/>
              </w:rPr>
            </w:pPr>
            <w:r>
              <w:rPr>
                <w:rFonts w:hint="eastAsia" w:eastAsia="宋体"/>
                <w:bCs/>
                <w:sz w:val="21"/>
                <w:szCs w:val="21"/>
                <w:lang w:eastAsia="zh-CN"/>
              </w:rPr>
              <w:t>传热</w:t>
            </w:r>
          </w:p>
          <w:p w14:paraId="54EB92C0">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6B1C7EA9">
            <w:pPr>
              <w:jc w:val="center"/>
              <w:rPr>
                <w:rFonts w:eastAsia="宋体"/>
                <w:bCs/>
                <w:sz w:val="21"/>
                <w:szCs w:val="21"/>
                <w:lang w:eastAsia="zh-CN"/>
              </w:rPr>
            </w:pPr>
            <w:r>
              <w:rPr>
                <w:rFonts w:hint="eastAsia" w:eastAsia="宋体"/>
                <w:bCs/>
                <w:sz w:val="21"/>
                <w:szCs w:val="21"/>
                <w:lang w:eastAsia="zh-CN"/>
              </w:rPr>
              <w:t>太阳得热系数</w:t>
            </w:r>
          </w:p>
        </w:tc>
      </w:tr>
      <w:tr w14:paraId="257EC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0FA83BD9">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2F36085F">
            <w:pPr>
              <w:jc w:val="center"/>
              <w:rPr>
                <w:rFonts w:hAnsi="宋体" w:eastAsia="宋体"/>
                <w:bCs/>
                <w:sz w:val="21"/>
                <w:szCs w:val="21"/>
                <w:lang w:eastAsia="zh-CN"/>
              </w:rPr>
            </w:pPr>
            <w:bookmarkStart w:id="87" w:name="多立面－计算条件表－8－2－朝向立面窗墙比KSHGC参照"/>
            <w:r>
              <w:rPr>
                <w:rFonts w:hint="eastAsia" w:hAnsi="宋体" w:eastAsia="宋体"/>
                <w:bCs/>
                <w:sz w:val="21"/>
                <w:szCs w:val="21"/>
                <w:lang w:eastAsia="zh-CN"/>
              </w:rPr>
              <w:t>南向</w:t>
            </w:r>
            <w:bookmarkEnd w:id="87"/>
          </w:p>
        </w:tc>
        <w:tc>
          <w:tcPr>
            <w:tcW w:w="937" w:type="pct"/>
            <w:tcBorders>
              <w:top w:val="single" w:color="auto" w:sz="6" w:space="0"/>
              <w:left w:val="single" w:color="auto" w:sz="4" w:space="0"/>
              <w:bottom w:val="single" w:color="auto" w:sz="6" w:space="0"/>
            </w:tcBorders>
            <w:shd w:val="clear" w:color="auto" w:fill="auto"/>
            <w:vAlign w:val="center"/>
          </w:tcPr>
          <w:p w14:paraId="59A7A7F8">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7549AC6">
            <w:pPr>
              <w:jc w:val="center"/>
              <w:rPr>
                <w:rFonts w:eastAsia="宋体"/>
                <w:bCs/>
                <w:sz w:val="21"/>
                <w:szCs w:val="21"/>
                <w:lang w:eastAsia="zh-CN"/>
              </w:rPr>
            </w:pPr>
            <w:r>
              <w:rPr>
                <w:rFonts w:eastAsia="宋体"/>
                <w:bCs/>
                <w:sz w:val="21"/>
                <w:szCs w:val="21"/>
                <w:lang w:eastAsia="zh-CN"/>
              </w:rPr>
              <w:t>0.51</w:t>
            </w:r>
          </w:p>
        </w:tc>
        <w:tc>
          <w:tcPr>
            <w:tcW w:w="501" w:type="pct"/>
            <w:vAlign w:val="center"/>
          </w:tcPr>
          <w:p w14:paraId="5848BBDD">
            <w:pPr>
              <w:jc w:val="center"/>
              <w:rPr>
                <w:rFonts w:eastAsia="宋体"/>
                <w:bCs/>
                <w:sz w:val="21"/>
                <w:szCs w:val="21"/>
                <w:lang w:eastAsia="zh-CN"/>
              </w:rPr>
            </w:pPr>
            <w:r>
              <w:rPr>
                <w:rFonts w:eastAsia="宋体"/>
                <w:bCs/>
                <w:sz w:val="21"/>
                <w:szCs w:val="21"/>
                <w:lang w:eastAsia="zh-CN"/>
              </w:rPr>
              <w:t>2.77</w:t>
            </w:r>
          </w:p>
        </w:tc>
        <w:tc>
          <w:tcPr>
            <w:tcW w:w="585" w:type="pct"/>
            <w:vAlign w:val="center"/>
          </w:tcPr>
          <w:p w14:paraId="7E57CC42">
            <w:pPr>
              <w:jc w:val="center"/>
              <w:rPr>
                <w:rFonts w:eastAsia="宋体"/>
                <w:bCs/>
                <w:sz w:val="21"/>
                <w:szCs w:val="21"/>
                <w:lang w:eastAsia="zh-CN"/>
              </w:rPr>
            </w:pPr>
            <w:r>
              <w:rPr>
                <w:rFonts w:eastAsia="宋体"/>
                <w:bCs/>
                <w:sz w:val="21"/>
                <w:szCs w:val="21"/>
                <w:lang w:eastAsia="zh-CN"/>
              </w:rPr>
              <w:t>0.35</w:t>
            </w:r>
          </w:p>
        </w:tc>
        <w:tc>
          <w:tcPr>
            <w:tcW w:w="582" w:type="pct"/>
            <w:vAlign w:val="center"/>
          </w:tcPr>
          <w:p w14:paraId="532C542B">
            <w:pPr>
              <w:jc w:val="center"/>
              <w:rPr>
                <w:rFonts w:eastAsia="宋体"/>
                <w:bCs/>
                <w:sz w:val="21"/>
                <w:szCs w:val="21"/>
                <w:lang w:eastAsia="zh-CN"/>
              </w:rPr>
            </w:pPr>
            <w:r>
              <w:rPr>
                <w:rFonts w:eastAsia="宋体"/>
                <w:bCs/>
                <w:sz w:val="21"/>
                <w:szCs w:val="21"/>
                <w:lang w:eastAsia="zh-CN"/>
              </w:rPr>
              <w:t>0.51</w:t>
            </w:r>
          </w:p>
        </w:tc>
        <w:tc>
          <w:tcPr>
            <w:tcW w:w="501" w:type="pct"/>
            <w:vAlign w:val="center"/>
          </w:tcPr>
          <w:p w14:paraId="25268C25">
            <w:pPr>
              <w:jc w:val="center"/>
              <w:rPr>
                <w:rFonts w:eastAsia="宋体"/>
                <w:bCs/>
                <w:sz w:val="21"/>
                <w:szCs w:val="21"/>
                <w:lang w:eastAsia="zh-CN"/>
              </w:rPr>
            </w:pPr>
            <w:r>
              <w:rPr>
                <w:rFonts w:eastAsia="宋体"/>
                <w:bCs/>
                <w:sz w:val="21"/>
                <w:szCs w:val="21"/>
                <w:lang w:eastAsia="zh-CN"/>
              </w:rPr>
              <w:t>2.40</w:t>
            </w:r>
          </w:p>
        </w:tc>
        <w:tc>
          <w:tcPr>
            <w:tcW w:w="503" w:type="pct"/>
            <w:vAlign w:val="center"/>
          </w:tcPr>
          <w:p w14:paraId="591C90B9">
            <w:pPr>
              <w:jc w:val="center"/>
              <w:rPr>
                <w:rFonts w:eastAsia="宋体"/>
                <w:bCs/>
                <w:sz w:val="21"/>
                <w:szCs w:val="21"/>
                <w:lang w:eastAsia="zh-CN"/>
              </w:rPr>
            </w:pPr>
            <w:r>
              <w:rPr>
                <w:rFonts w:eastAsia="宋体"/>
                <w:bCs/>
                <w:sz w:val="21"/>
                <w:szCs w:val="21"/>
                <w:lang w:eastAsia="zh-CN"/>
              </w:rPr>
              <w:t>0.20</w:t>
            </w:r>
          </w:p>
        </w:tc>
      </w:tr>
      <w:tr w14:paraId="4E5A8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1E7749BF">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04AED2FC">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58ED27DC">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1978EBA3">
            <w:pPr>
              <w:jc w:val="center"/>
              <w:rPr>
                <w:rFonts w:eastAsia="宋体"/>
                <w:bCs/>
                <w:sz w:val="21"/>
                <w:szCs w:val="21"/>
                <w:lang w:eastAsia="zh-CN"/>
              </w:rPr>
            </w:pPr>
            <w:r>
              <w:rPr>
                <w:rFonts w:eastAsia="宋体"/>
                <w:bCs/>
                <w:sz w:val="21"/>
                <w:szCs w:val="21"/>
                <w:lang w:eastAsia="zh-CN"/>
              </w:rPr>
              <w:t>0.27</w:t>
            </w:r>
          </w:p>
        </w:tc>
        <w:tc>
          <w:tcPr>
            <w:tcW w:w="501" w:type="pct"/>
            <w:vAlign w:val="center"/>
          </w:tcPr>
          <w:p w14:paraId="3064B049">
            <w:pPr>
              <w:jc w:val="center"/>
              <w:rPr>
                <w:rFonts w:eastAsia="宋体"/>
                <w:bCs/>
                <w:sz w:val="21"/>
                <w:szCs w:val="21"/>
                <w:lang w:eastAsia="zh-CN"/>
              </w:rPr>
            </w:pPr>
            <w:r>
              <w:rPr>
                <w:rFonts w:eastAsia="宋体"/>
                <w:bCs/>
                <w:sz w:val="21"/>
                <w:szCs w:val="21"/>
                <w:lang w:eastAsia="zh-CN"/>
              </w:rPr>
              <w:t>2.88</w:t>
            </w:r>
          </w:p>
        </w:tc>
        <w:tc>
          <w:tcPr>
            <w:tcW w:w="585" w:type="pct"/>
            <w:vAlign w:val="center"/>
          </w:tcPr>
          <w:p w14:paraId="3C96B121">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67C950BB">
            <w:pPr>
              <w:jc w:val="center"/>
              <w:rPr>
                <w:rFonts w:eastAsia="宋体"/>
                <w:bCs/>
                <w:sz w:val="21"/>
                <w:szCs w:val="21"/>
                <w:lang w:eastAsia="zh-CN"/>
              </w:rPr>
            </w:pPr>
            <w:r>
              <w:rPr>
                <w:rFonts w:eastAsia="宋体"/>
                <w:bCs/>
                <w:sz w:val="21"/>
                <w:szCs w:val="21"/>
                <w:lang w:eastAsia="zh-CN"/>
              </w:rPr>
              <w:t>0.27</w:t>
            </w:r>
          </w:p>
        </w:tc>
        <w:tc>
          <w:tcPr>
            <w:tcW w:w="501" w:type="pct"/>
            <w:vAlign w:val="center"/>
          </w:tcPr>
          <w:p w14:paraId="7184172A">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3E39BEB0">
            <w:pPr>
              <w:jc w:val="center"/>
              <w:rPr>
                <w:rFonts w:eastAsia="宋体"/>
                <w:bCs/>
                <w:sz w:val="21"/>
                <w:szCs w:val="21"/>
                <w:lang w:eastAsia="zh-CN"/>
              </w:rPr>
            </w:pPr>
            <w:r>
              <w:rPr>
                <w:rFonts w:eastAsia="宋体"/>
                <w:bCs/>
                <w:sz w:val="21"/>
                <w:szCs w:val="21"/>
                <w:lang w:eastAsia="zh-CN"/>
              </w:rPr>
              <w:t>0.40</w:t>
            </w:r>
          </w:p>
        </w:tc>
      </w:tr>
      <w:tr w14:paraId="521B9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B5410DF">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653160F2">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45800DE4">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948E2C8">
            <w:pPr>
              <w:jc w:val="center"/>
              <w:rPr>
                <w:rFonts w:eastAsia="宋体"/>
                <w:bCs/>
                <w:sz w:val="21"/>
                <w:szCs w:val="21"/>
                <w:lang w:eastAsia="zh-CN"/>
              </w:rPr>
            </w:pPr>
            <w:r>
              <w:rPr>
                <w:rFonts w:eastAsia="宋体"/>
                <w:bCs/>
                <w:sz w:val="21"/>
                <w:szCs w:val="21"/>
                <w:lang w:eastAsia="zh-CN"/>
              </w:rPr>
              <w:t>0.27</w:t>
            </w:r>
          </w:p>
        </w:tc>
        <w:tc>
          <w:tcPr>
            <w:tcW w:w="501" w:type="pct"/>
            <w:vAlign w:val="center"/>
          </w:tcPr>
          <w:p w14:paraId="35AA3404">
            <w:pPr>
              <w:jc w:val="center"/>
              <w:rPr>
                <w:rFonts w:eastAsia="宋体"/>
                <w:bCs/>
                <w:sz w:val="21"/>
                <w:szCs w:val="21"/>
                <w:lang w:eastAsia="zh-CN"/>
              </w:rPr>
            </w:pPr>
            <w:r>
              <w:rPr>
                <w:rFonts w:eastAsia="宋体"/>
                <w:bCs/>
                <w:sz w:val="21"/>
                <w:szCs w:val="21"/>
                <w:lang w:eastAsia="zh-CN"/>
              </w:rPr>
              <w:t>2.74</w:t>
            </w:r>
          </w:p>
        </w:tc>
        <w:tc>
          <w:tcPr>
            <w:tcW w:w="585" w:type="pct"/>
            <w:vAlign w:val="center"/>
          </w:tcPr>
          <w:p w14:paraId="1A6091EB">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1BF65265">
            <w:pPr>
              <w:jc w:val="center"/>
              <w:rPr>
                <w:rFonts w:eastAsia="宋体"/>
                <w:bCs/>
                <w:sz w:val="21"/>
                <w:szCs w:val="21"/>
                <w:lang w:eastAsia="zh-CN"/>
              </w:rPr>
            </w:pPr>
            <w:r>
              <w:rPr>
                <w:rFonts w:eastAsia="宋体"/>
                <w:bCs/>
                <w:sz w:val="21"/>
                <w:szCs w:val="21"/>
                <w:lang w:eastAsia="zh-CN"/>
              </w:rPr>
              <w:t>0.27</w:t>
            </w:r>
          </w:p>
        </w:tc>
        <w:tc>
          <w:tcPr>
            <w:tcW w:w="501" w:type="pct"/>
            <w:vAlign w:val="center"/>
          </w:tcPr>
          <w:p w14:paraId="129B167E">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791CAA18">
            <w:pPr>
              <w:jc w:val="center"/>
              <w:rPr>
                <w:rFonts w:eastAsia="宋体"/>
                <w:bCs/>
                <w:sz w:val="21"/>
                <w:szCs w:val="21"/>
                <w:lang w:eastAsia="zh-CN"/>
              </w:rPr>
            </w:pPr>
            <w:r>
              <w:rPr>
                <w:rFonts w:eastAsia="宋体"/>
                <w:bCs/>
                <w:sz w:val="21"/>
                <w:szCs w:val="21"/>
                <w:lang w:eastAsia="zh-CN"/>
              </w:rPr>
              <w:t>0.35</w:t>
            </w:r>
          </w:p>
        </w:tc>
      </w:tr>
      <w:tr w14:paraId="05372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018D8BBC">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6C1D6BDB">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14:paraId="02334C7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55BEAEC">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37DD8640">
            <w:pPr>
              <w:jc w:val="center"/>
              <w:rPr>
                <w:rFonts w:eastAsia="宋体"/>
                <w:bCs/>
                <w:sz w:val="21"/>
                <w:szCs w:val="21"/>
                <w:lang w:eastAsia="zh-CN"/>
              </w:rPr>
            </w:pPr>
            <w:r>
              <w:rPr>
                <w:rFonts w:eastAsia="宋体"/>
                <w:bCs/>
                <w:sz w:val="21"/>
                <w:szCs w:val="21"/>
                <w:lang w:eastAsia="zh-CN"/>
              </w:rPr>
              <w:t>2.70</w:t>
            </w:r>
          </w:p>
        </w:tc>
        <w:tc>
          <w:tcPr>
            <w:tcW w:w="585" w:type="pct"/>
            <w:vAlign w:val="center"/>
          </w:tcPr>
          <w:p w14:paraId="479A0BCA">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1601AB82">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09C21B11">
            <w:pPr>
              <w:jc w:val="center"/>
              <w:rPr>
                <w:rFonts w:eastAsia="宋体"/>
                <w:bCs/>
                <w:sz w:val="21"/>
                <w:szCs w:val="21"/>
                <w:lang w:eastAsia="zh-CN"/>
              </w:rPr>
            </w:pPr>
            <w:r>
              <w:rPr>
                <w:rFonts w:eastAsia="宋体"/>
                <w:bCs/>
                <w:sz w:val="21"/>
                <w:szCs w:val="21"/>
                <w:lang w:eastAsia="zh-CN"/>
              </w:rPr>
              <w:t>4.00</w:t>
            </w:r>
          </w:p>
        </w:tc>
        <w:tc>
          <w:tcPr>
            <w:tcW w:w="503" w:type="pct"/>
            <w:vAlign w:val="center"/>
          </w:tcPr>
          <w:p w14:paraId="6F3AA0A8">
            <w:pPr>
              <w:jc w:val="center"/>
              <w:rPr>
                <w:rFonts w:eastAsia="宋体"/>
                <w:bCs/>
                <w:sz w:val="21"/>
                <w:szCs w:val="21"/>
                <w:lang w:eastAsia="zh-CN"/>
              </w:rPr>
            </w:pPr>
            <w:r>
              <w:rPr>
                <w:rFonts w:eastAsia="宋体"/>
                <w:bCs/>
                <w:sz w:val="21"/>
                <w:szCs w:val="21"/>
                <w:lang w:eastAsia="zh-CN"/>
              </w:rPr>
              <w:t>0.40</w:t>
            </w:r>
          </w:p>
        </w:tc>
      </w:tr>
      <w:tr w14:paraId="4272D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2F51888D">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502CC881">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50B84573">
      <w:pPr>
        <w:widowControl w:val="0"/>
        <w:jc w:val="both"/>
        <w:rPr>
          <w:color w:val="000000"/>
        </w:rPr>
      </w:pPr>
      <w:r>
        <w:rPr>
          <w:color w:val="000000"/>
        </w:rPr>
        <w:t>备注：</w:t>
      </w:r>
    </w:p>
    <w:p w14:paraId="6B565D0C">
      <w:pPr>
        <w:widowControl w:val="0"/>
        <w:jc w:val="both"/>
        <w:rPr>
          <w:color w:val="000000"/>
        </w:rPr>
      </w:pPr>
      <w:r>
        <w:rPr>
          <w:color w:val="000000"/>
        </w:rPr>
        <w:t>1. 传热系数的单位W/(m2.k)，其他参数无量纲.</w:t>
      </w:r>
    </w:p>
    <w:p w14:paraId="20201281">
      <w:pPr>
        <w:widowControl w:val="0"/>
        <w:jc w:val="both"/>
        <w:rPr>
          <w:color w:val="000000"/>
        </w:rPr>
      </w:pPr>
      <w:r>
        <w:rPr>
          <w:color w:val="000000"/>
        </w:rPr>
        <w:t>2. 屋顶和外墙的传热系数K和热情性指标D指平均值.</w:t>
      </w:r>
    </w:p>
    <w:p w14:paraId="730CC79C">
      <w:pPr>
        <w:widowControl w:val="0"/>
        <w:jc w:val="both"/>
        <w:rPr>
          <w:color w:val="000000"/>
        </w:rPr>
      </w:pPr>
      <w:r>
        <w:rPr>
          <w:color w:val="000000"/>
        </w:rPr>
        <w:t>3. 设计建筑：“—”代表本工程无对应项.</w:t>
      </w:r>
    </w:p>
    <w:p w14:paraId="4AE728BD">
      <w:pPr>
        <w:pStyle w:val="4"/>
        <w:widowControl w:val="0"/>
        <w:jc w:val="both"/>
        <w:rPr>
          <w:color w:val="000000"/>
        </w:rPr>
      </w:pPr>
      <w:bookmarkStart w:id="88" w:name="_Toc10681"/>
      <w:r>
        <w:rPr>
          <w:color w:val="000000"/>
        </w:rPr>
        <w:t>围护结构节能率</w:t>
      </w:r>
      <w:bookmarkEnd w:id="88"/>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3355A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3CC7A0B4">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6E6541F6">
            <w:pPr>
              <w:ind w:firstLine="0" w:firstLineChars="0"/>
              <w:jc w:val="center"/>
              <w:rPr>
                <w:lang w:val="en-US"/>
              </w:rPr>
            </w:pPr>
            <w:r>
              <w:rPr>
                <w:rFonts w:hint="eastAsia"/>
                <w:lang w:val="en-US"/>
              </w:rPr>
              <w:t>能耗子类</w:t>
            </w:r>
          </w:p>
        </w:tc>
        <w:tc>
          <w:tcPr>
            <w:tcW w:w="877" w:type="pct"/>
            <w:shd w:val="clear" w:color="auto" w:fill="E0E0E0"/>
            <w:vAlign w:val="center"/>
          </w:tcPr>
          <w:p w14:paraId="5325DDB5">
            <w:pPr>
              <w:ind w:firstLine="0" w:firstLineChars="0"/>
              <w:jc w:val="center"/>
              <w:rPr>
                <w:lang w:val="en-US"/>
              </w:rPr>
            </w:pPr>
            <w:r>
              <w:rPr>
                <w:rFonts w:hint="eastAsia"/>
                <w:lang w:val="en-US"/>
              </w:rPr>
              <w:t>设计建筑</w:t>
            </w:r>
            <w:bookmarkEnd w:id="0"/>
          </w:p>
          <w:p w14:paraId="7656157F">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42AA3F6">
            <w:pPr>
              <w:ind w:firstLine="0" w:firstLineChars="0"/>
              <w:jc w:val="center"/>
              <w:rPr>
                <w:lang w:val="en-US"/>
              </w:rPr>
            </w:pPr>
            <w:r>
              <w:rPr>
                <w:rFonts w:hint="eastAsia"/>
                <w:lang w:val="en-US"/>
              </w:rPr>
              <w:t>参照建筑</w:t>
            </w:r>
            <w:bookmarkEnd w:id="1"/>
          </w:p>
          <w:p w14:paraId="202B2797">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714AD806">
            <w:pPr>
              <w:ind w:firstLine="0" w:firstLineChars="0"/>
              <w:jc w:val="center"/>
              <w:rPr>
                <w:lang w:val="en-US"/>
              </w:rPr>
            </w:pPr>
            <w:bookmarkStart w:id="89" w:name="节能率别名"/>
            <w:r>
              <w:rPr>
                <w:rFonts w:hint="eastAsia"/>
                <w:lang w:val="en-US"/>
              </w:rPr>
              <w:t>节能率</w:t>
            </w:r>
            <w:bookmarkEnd w:id="89"/>
          </w:p>
          <w:p w14:paraId="77DD3199">
            <w:pPr>
              <w:ind w:firstLine="0" w:firstLineChars="0"/>
              <w:jc w:val="center"/>
              <w:rPr>
                <w:lang w:val="en-US"/>
              </w:rPr>
            </w:pPr>
            <w:r>
              <w:rPr>
                <w:rFonts w:hint="eastAsia"/>
                <w:lang w:val="en-US"/>
              </w:rPr>
              <w:t>（%）</w:t>
            </w:r>
          </w:p>
        </w:tc>
      </w:tr>
      <w:tr w14:paraId="71921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77FDFDC0">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7AFA93F2">
            <w:pPr>
              <w:ind w:firstLine="0" w:firstLineChars="0"/>
              <w:jc w:val="center"/>
              <w:rPr>
                <w:lang w:val="en-US"/>
              </w:rPr>
            </w:pPr>
            <w:r>
              <w:rPr>
                <w:rFonts w:hint="eastAsia"/>
                <w:lang w:val="en-US"/>
              </w:rPr>
              <w:t>耗</w:t>
            </w:r>
            <w:r>
              <w:rPr>
                <w:lang w:val="en-US"/>
              </w:rPr>
              <w:t>冷量</w:t>
            </w:r>
          </w:p>
        </w:tc>
        <w:tc>
          <w:tcPr>
            <w:tcW w:w="877" w:type="pct"/>
            <w:vAlign w:val="center"/>
          </w:tcPr>
          <w:p w14:paraId="045A0AA4">
            <w:pPr>
              <w:ind w:firstLine="0" w:firstLineChars="0"/>
              <w:jc w:val="center"/>
              <w:rPr>
                <w:lang w:val="en-US"/>
              </w:rPr>
            </w:pPr>
            <w:bookmarkStart w:id="90" w:name="耗冷量2"/>
            <w:r>
              <w:rPr>
                <w:rFonts w:hint="eastAsia"/>
                <w:lang w:val="en-US"/>
              </w:rPr>
              <w:t>1.29</w:t>
            </w:r>
            <w:bookmarkEnd w:id="90"/>
          </w:p>
        </w:tc>
        <w:tc>
          <w:tcPr>
            <w:tcW w:w="877" w:type="pct"/>
            <w:vAlign w:val="center"/>
          </w:tcPr>
          <w:p w14:paraId="6C17433A">
            <w:pPr>
              <w:ind w:firstLine="0" w:firstLineChars="0"/>
              <w:jc w:val="center"/>
              <w:rPr>
                <w:lang w:val="en-US"/>
              </w:rPr>
            </w:pPr>
            <w:bookmarkStart w:id="91" w:name="参照建筑耗冷量2"/>
            <w:r>
              <w:rPr>
                <w:rFonts w:hint="eastAsia"/>
                <w:lang w:val="en-US"/>
              </w:rPr>
              <w:t>2.33</w:t>
            </w:r>
            <w:bookmarkEnd w:id="91"/>
          </w:p>
        </w:tc>
        <w:tc>
          <w:tcPr>
            <w:tcW w:w="961" w:type="pct"/>
            <w:vAlign w:val="center"/>
          </w:tcPr>
          <w:p w14:paraId="5F513BAB">
            <w:pPr>
              <w:ind w:firstLine="0" w:firstLineChars="0"/>
              <w:jc w:val="center"/>
              <w:rPr>
                <w:lang w:val="en-US"/>
              </w:rPr>
            </w:pPr>
            <w:bookmarkStart w:id="92" w:name="节能率耗冷量2"/>
            <w:r>
              <w:rPr>
                <w:rFonts w:hint="eastAsia"/>
                <w:lang w:val="en-US"/>
              </w:rPr>
              <w:t>44.33%</w:t>
            </w:r>
            <w:bookmarkEnd w:id="92"/>
          </w:p>
        </w:tc>
      </w:tr>
      <w:tr w14:paraId="252AD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8DA9C3F">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45AEC135">
            <w:pPr>
              <w:ind w:firstLine="0" w:firstLineChars="0"/>
              <w:jc w:val="center"/>
              <w:rPr>
                <w:lang w:val="en-US"/>
              </w:rPr>
            </w:pPr>
            <w:r>
              <w:rPr>
                <w:rFonts w:hint="eastAsia"/>
                <w:lang w:val="en-US"/>
              </w:rPr>
              <w:t>耗热量</w:t>
            </w:r>
          </w:p>
        </w:tc>
        <w:tc>
          <w:tcPr>
            <w:tcW w:w="877" w:type="pct"/>
            <w:vAlign w:val="center"/>
          </w:tcPr>
          <w:p w14:paraId="0E0ADC9A">
            <w:pPr>
              <w:ind w:firstLine="0" w:firstLineChars="0"/>
              <w:jc w:val="center"/>
              <w:rPr>
                <w:lang w:val="en-US"/>
              </w:rPr>
            </w:pPr>
            <w:bookmarkStart w:id="93" w:name="耗热量2"/>
            <w:r>
              <w:rPr>
                <w:rFonts w:hint="eastAsia"/>
                <w:lang w:val="en-US"/>
              </w:rPr>
              <w:t>0.40</w:t>
            </w:r>
            <w:bookmarkEnd w:id="93"/>
          </w:p>
        </w:tc>
        <w:tc>
          <w:tcPr>
            <w:tcW w:w="877" w:type="pct"/>
            <w:vAlign w:val="center"/>
          </w:tcPr>
          <w:p w14:paraId="64E46A7E">
            <w:pPr>
              <w:ind w:firstLine="0" w:firstLineChars="0"/>
              <w:jc w:val="center"/>
              <w:rPr>
                <w:lang w:val="en-US"/>
              </w:rPr>
            </w:pPr>
            <w:bookmarkStart w:id="94" w:name="参照建筑耗热量2"/>
            <w:r>
              <w:rPr>
                <w:rFonts w:hint="eastAsia"/>
                <w:lang w:val="en-US"/>
              </w:rPr>
              <w:t>0.72</w:t>
            </w:r>
            <w:bookmarkEnd w:id="94"/>
          </w:p>
        </w:tc>
        <w:tc>
          <w:tcPr>
            <w:tcW w:w="961" w:type="pct"/>
            <w:vAlign w:val="center"/>
          </w:tcPr>
          <w:p w14:paraId="62010AFA">
            <w:pPr>
              <w:ind w:firstLine="0" w:firstLineChars="0"/>
              <w:jc w:val="center"/>
              <w:rPr>
                <w:lang w:val="en-US"/>
              </w:rPr>
            </w:pPr>
            <w:bookmarkStart w:id="95" w:name="节能率耗热量2"/>
            <w:r>
              <w:rPr>
                <w:rFonts w:hint="eastAsia"/>
                <w:lang w:val="en-US"/>
              </w:rPr>
              <w:t>45.20%</w:t>
            </w:r>
            <w:bookmarkEnd w:id="95"/>
          </w:p>
        </w:tc>
      </w:tr>
      <w:tr w14:paraId="13784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F224E62">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C4BA7DF">
            <w:pPr>
              <w:ind w:firstLine="0" w:firstLineChars="0"/>
              <w:jc w:val="center"/>
              <w:rPr>
                <w:lang w:val="en-US"/>
              </w:rPr>
            </w:pPr>
            <w:r>
              <w:rPr>
                <w:rFonts w:hint="eastAsia"/>
                <w:lang w:val="en-US"/>
              </w:rPr>
              <w:t>冷热合计</w:t>
            </w:r>
          </w:p>
        </w:tc>
        <w:tc>
          <w:tcPr>
            <w:tcW w:w="877" w:type="pct"/>
            <w:vAlign w:val="center"/>
          </w:tcPr>
          <w:p w14:paraId="129CF1C4">
            <w:pPr>
              <w:ind w:firstLine="0" w:firstLineChars="0"/>
              <w:jc w:val="center"/>
              <w:rPr>
                <w:lang w:val="en-US"/>
              </w:rPr>
            </w:pPr>
            <w:bookmarkStart w:id="96" w:name="耗冷耗热量2"/>
            <w:r>
              <w:rPr>
                <w:rFonts w:hint="eastAsia"/>
                <w:lang w:val="en-US"/>
              </w:rPr>
              <w:t>1.69</w:t>
            </w:r>
            <w:bookmarkEnd w:id="96"/>
          </w:p>
        </w:tc>
        <w:tc>
          <w:tcPr>
            <w:tcW w:w="877" w:type="pct"/>
            <w:vAlign w:val="center"/>
          </w:tcPr>
          <w:p w14:paraId="04244A08">
            <w:pPr>
              <w:ind w:firstLine="0" w:firstLineChars="0"/>
              <w:jc w:val="center"/>
              <w:rPr>
                <w:lang w:val="en-US"/>
              </w:rPr>
            </w:pPr>
            <w:bookmarkStart w:id="97" w:name="参照建筑耗冷耗热量2"/>
            <w:r>
              <w:rPr>
                <w:rFonts w:hint="eastAsia"/>
                <w:lang w:val="en-US"/>
              </w:rPr>
              <w:t>3.05</w:t>
            </w:r>
            <w:bookmarkEnd w:id="97"/>
          </w:p>
        </w:tc>
        <w:tc>
          <w:tcPr>
            <w:tcW w:w="961" w:type="pct"/>
            <w:vAlign w:val="center"/>
          </w:tcPr>
          <w:p w14:paraId="5D7F8638">
            <w:pPr>
              <w:ind w:firstLine="0" w:firstLineChars="0"/>
              <w:jc w:val="center"/>
              <w:rPr>
                <w:lang w:val="en-US"/>
              </w:rPr>
            </w:pPr>
            <w:bookmarkStart w:id="98" w:name="节能率耗冷耗热量2"/>
            <w:r>
              <w:rPr>
                <w:rFonts w:hint="eastAsia"/>
                <w:lang w:val="en-US"/>
              </w:rPr>
              <w:t>44.53%</w:t>
            </w:r>
            <w:bookmarkEnd w:id="98"/>
          </w:p>
        </w:tc>
      </w:tr>
      <w:tr w14:paraId="1C40E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779A0B2D">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403BC075">
            <w:pPr>
              <w:ind w:firstLine="0" w:firstLineChars="0"/>
              <w:jc w:val="center"/>
              <w:rPr>
                <w:lang w:val="en-US"/>
              </w:rPr>
            </w:pPr>
            <w:r>
              <w:rPr>
                <w:rFonts w:hint="eastAsia"/>
                <w:lang w:val="en-US"/>
              </w:rPr>
              <w:t>综合</w:t>
            </w:r>
            <w:r>
              <w:rPr>
                <w:lang w:val="en-US"/>
              </w:rPr>
              <w:t>效率折算权重</w:t>
            </w:r>
          </w:p>
        </w:tc>
        <w:tc>
          <w:tcPr>
            <w:tcW w:w="877" w:type="pct"/>
            <w:vAlign w:val="center"/>
          </w:tcPr>
          <w:p w14:paraId="7AFCEEA7">
            <w:pPr>
              <w:ind w:firstLine="0" w:firstLineChars="0"/>
              <w:jc w:val="center"/>
              <w:rPr>
                <w:lang w:val="en-US"/>
              </w:rPr>
            </w:pPr>
            <w:bookmarkStart w:id="99" w:name="供冷综合效率折算权重"/>
            <w:r>
              <w:rPr>
                <w:rFonts w:hint="eastAsia"/>
                <w:lang w:val="en-US"/>
              </w:rPr>
              <w:t>2.5</w:t>
            </w:r>
            <w:bookmarkEnd w:id="99"/>
          </w:p>
        </w:tc>
        <w:tc>
          <w:tcPr>
            <w:tcW w:w="877" w:type="pct"/>
            <w:vAlign w:val="center"/>
          </w:tcPr>
          <w:p w14:paraId="4BBA44BF">
            <w:pPr>
              <w:ind w:firstLine="0" w:firstLineChars="0"/>
              <w:jc w:val="center"/>
              <w:rPr>
                <w:lang w:val="en-US"/>
              </w:rPr>
            </w:pPr>
            <w:bookmarkStart w:id="100" w:name="供冷综合效率折算权重2"/>
            <w:r>
              <w:rPr>
                <w:rFonts w:hint="eastAsia"/>
                <w:lang w:val="en-US"/>
              </w:rPr>
              <w:t>2.5</w:t>
            </w:r>
            <w:bookmarkEnd w:id="100"/>
          </w:p>
        </w:tc>
        <w:tc>
          <w:tcPr>
            <w:tcW w:w="961" w:type="pct"/>
            <w:vMerge w:val="restart"/>
            <w:vAlign w:val="center"/>
          </w:tcPr>
          <w:p w14:paraId="70996E1D">
            <w:pPr>
              <w:ind w:firstLine="0" w:firstLineChars="0"/>
              <w:jc w:val="center"/>
              <w:rPr>
                <w:lang w:val="en-US"/>
              </w:rPr>
            </w:pPr>
            <w:bookmarkStart w:id="101" w:name="节能率空调能耗"/>
            <w:r>
              <w:rPr>
                <w:rFonts w:hint="eastAsia"/>
                <w:lang w:val="en-US"/>
              </w:rPr>
              <w:t>44.33%</w:t>
            </w:r>
            <w:bookmarkEnd w:id="101"/>
          </w:p>
        </w:tc>
      </w:tr>
      <w:tr w14:paraId="16216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6489D8FB">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B398625">
            <w:pPr>
              <w:ind w:firstLine="0" w:firstLineChars="0"/>
              <w:jc w:val="center"/>
              <w:rPr>
                <w:lang w:val="en-US"/>
              </w:rPr>
            </w:pPr>
            <w:r>
              <w:rPr>
                <w:rFonts w:hint="eastAsia"/>
                <w:lang w:val="en-US"/>
              </w:rPr>
              <w:t>供冷</w:t>
            </w:r>
            <w:r>
              <w:rPr>
                <w:lang w:val="en-US"/>
              </w:rPr>
              <w:t>能耗</w:t>
            </w:r>
          </w:p>
        </w:tc>
        <w:tc>
          <w:tcPr>
            <w:tcW w:w="877" w:type="pct"/>
            <w:vAlign w:val="center"/>
          </w:tcPr>
          <w:p w14:paraId="202B998A">
            <w:pPr>
              <w:ind w:firstLine="0" w:firstLineChars="0"/>
              <w:jc w:val="center"/>
              <w:rPr>
                <w:lang w:val="en-US"/>
              </w:rPr>
            </w:pPr>
            <w:bookmarkStart w:id="102" w:name="空调能耗"/>
            <w:r>
              <w:rPr>
                <w:rFonts w:hint="eastAsia"/>
                <w:lang w:val="en-US"/>
              </w:rPr>
              <w:t>0.52</w:t>
            </w:r>
            <w:bookmarkEnd w:id="102"/>
          </w:p>
        </w:tc>
        <w:tc>
          <w:tcPr>
            <w:tcW w:w="877" w:type="pct"/>
            <w:vAlign w:val="center"/>
          </w:tcPr>
          <w:p w14:paraId="4C2440D9">
            <w:pPr>
              <w:ind w:firstLine="0" w:firstLineChars="0"/>
              <w:jc w:val="center"/>
              <w:rPr>
                <w:lang w:val="en-US"/>
              </w:rPr>
            </w:pPr>
            <w:bookmarkStart w:id="103" w:name="参照建筑空调能耗"/>
            <w:r>
              <w:rPr>
                <w:rFonts w:hint="eastAsia"/>
                <w:lang w:val="en-US"/>
              </w:rPr>
              <w:t>0.93</w:t>
            </w:r>
            <w:bookmarkEnd w:id="103"/>
          </w:p>
        </w:tc>
        <w:tc>
          <w:tcPr>
            <w:tcW w:w="961" w:type="pct"/>
            <w:vMerge w:val="continue"/>
            <w:vAlign w:val="center"/>
          </w:tcPr>
          <w:p w14:paraId="688417D4">
            <w:pPr>
              <w:ind w:firstLine="0" w:firstLineChars="0"/>
              <w:jc w:val="center"/>
              <w:rPr>
                <w:lang w:val="en-US"/>
              </w:rPr>
            </w:pPr>
          </w:p>
        </w:tc>
      </w:tr>
      <w:tr w14:paraId="534E2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3547795D">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74C66B0E">
            <w:pPr>
              <w:ind w:firstLine="0" w:firstLineChars="0"/>
              <w:jc w:val="center"/>
              <w:rPr>
                <w:lang w:val="en-US"/>
              </w:rPr>
            </w:pPr>
            <w:r>
              <w:rPr>
                <w:rFonts w:hint="eastAsia"/>
                <w:lang w:val="en-US"/>
              </w:rPr>
              <w:t>综合</w:t>
            </w:r>
            <w:r>
              <w:rPr>
                <w:lang w:val="en-US"/>
              </w:rPr>
              <w:t>效率折算权重</w:t>
            </w:r>
          </w:p>
        </w:tc>
        <w:tc>
          <w:tcPr>
            <w:tcW w:w="877" w:type="pct"/>
            <w:vAlign w:val="center"/>
          </w:tcPr>
          <w:p w14:paraId="1B35DBBC">
            <w:pPr>
              <w:ind w:firstLine="0" w:firstLineChars="0"/>
              <w:jc w:val="center"/>
              <w:rPr>
                <w:lang w:val="en-US"/>
              </w:rPr>
            </w:pPr>
            <w:bookmarkStart w:id="104" w:name="供暖综合效率折算权重"/>
            <w:r>
              <w:rPr>
                <w:rFonts w:hint="eastAsia"/>
                <w:lang w:val="en-US"/>
              </w:rPr>
              <w:t>2.2</w:t>
            </w:r>
            <w:bookmarkEnd w:id="104"/>
          </w:p>
        </w:tc>
        <w:tc>
          <w:tcPr>
            <w:tcW w:w="877" w:type="pct"/>
            <w:vAlign w:val="center"/>
          </w:tcPr>
          <w:p w14:paraId="2691356B">
            <w:pPr>
              <w:ind w:firstLine="0" w:firstLineChars="0"/>
              <w:jc w:val="center"/>
              <w:rPr>
                <w:lang w:val="en-US"/>
              </w:rPr>
            </w:pPr>
            <w:bookmarkStart w:id="105" w:name="供暖综合效率折算权重2"/>
            <w:r>
              <w:rPr>
                <w:rFonts w:hint="eastAsia"/>
                <w:lang w:val="en-US"/>
              </w:rPr>
              <w:t>2.2</w:t>
            </w:r>
            <w:bookmarkEnd w:id="105"/>
          </w:p>
        </w:tc>
        <w:tc>
          <w:tcPr>
            <w:tcW w:w="961" w:type="pct"/>
            <w:vMerge w:val="restart"/>
            <w:vAlign w:val="center"/>
          </w:tcPr>
          <w:p w14:paraId="1F1DD162">
            <w:pPr>
              <w:ind w:firstLine="0" w:firstLineChars="0"/>
              <w:jc w:val="center"/>
              <w:rPr>
                <w:lang w:val="en-US"/>
              </w:rPr>
            </w:pPr>
            <w:bookmarkStart w:id="106" w:name="节能率供暖能耗"/>
            <w:r>
              <w:rPr>
                <w:rFonts w:hint="eastAsia"/>
                <w:lang w:val="en-US"/>
              </w:rPr>
              <w:t>45.20%</w:t>
            </w:r>
            <w:bookmarkEnd w:id="106"/>
          </w:p>
        </w:tc>
      </w:tr>
      <w:tr w14:paraId="3C7B8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C371DDE">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EF0E218">
            <w:pPr>
              <w:ind w:firstLine="0" w:firstLineChars="0"/>
              <w:jc w:val="center"/>
              <w:rPr>
                <w:lang w:val="en-US"/>
              </w:rPr>
            </w:pPr>
            <w:r>
              <w:rPr>
                <w:rFonts w:hint="eastAsia"/>
                <w:lang w:val="en-US"/>
              </w:rPr>
              <w:t>供暖能耗</w:t>
            </w:r>
          </w:p>
        </w:tc>
        <w:tc>
          <w:tcPr>
            <w:tcW w:w="877" w:type="pct"/>
            <w:vAlign w:val="center"/>
          </w:tcPr>
          <w:p w14:paraId="5159FB53">
            <w:pPr>
              <w:ind w:firstLine="0" w:firstLineChars="0"/>
              <w:jc w:val="center"/>
              <w:rPr>
                <w:lang w:val="en-US"/>
              </w:rPr>
            </w:pPr>
            <w:bookmarkStart w:id="107" w:name="供暖能耗"/>
            <w:r>
              <w:rPr>
                <w:rFonts w:hint="eastAsia"/>
                <w:lang w:val="en-US"/>
              </w:rPr>
              <w:t>0.18</w:t>
            </w:r>
            <w:bookmarkEnd w:id="107"/>
          </w:p>
        </w:tc>
        <w:tc>
          <w:tcPr>
            <w:tcW w:w="877" w:type="pct"/>
            <w:vAlign w:val="center"/>
          </w:tcPr>
          <w:p w14:paraId="79F12208">
            <w:pPr>
              <w:ind w:firstLine="0" w:firstLineChars="0"/>
              <w:jc w:val="center"/>
              <w:rPr>
                <w:lang w:val="en-US"/>
              </w:rPr>
            </w:pPr>
            <w:bookmarkStart w:id="108" w:name="参照建筑供暖能耗"/>
            <w:r>
              <w:rPr>
                <w:rFonts w:hint="eastAsia"/>
                <w:lang w:val="en-US"/>
              </w:rPr>
              <w:t>0.33</w:t>
            </w:r>
            <w:bookmarkEnd w:id="108"/>
          </w:p>
        </w:tc>
        <w:tc>
          <w:tcPr>
            <w:tcW w:w="961" w:type="pct"/>
            <w:vMerge w:val="continue"/>
            <w:vAlign w:val="center"/>
          </w:tcPr>
          <w:p w14:paraId="72621A89">
            <w:pPr>
              <w:ind w:firstLine="0" w:firstLineChars="0"/>
              <w:jc w:val="center"/>
              <w:rPr>
                <w:lang w:val="en-US"/>
              </w:rPr>
            </w:pPr>
          </w:p>
        </w:tc>
      </w:tr>
      <w:tr w14:paraId="078CD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6FF5600A">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E567A00">
            <w:pPr>
              <w:ind w:firstLine="0" w:firstLineChars="0"/>
              <w:jc w:val="center"/>
              <w:rPr>
                <w:lang w:val="en-US"/>
              </w:rPr>
            </w:pPr>
            <w:bookmarkStart w:id="109" w:name="空调供暖能耗"/>
            <w:r>
              <w:rPr>
                <w:rFonts w:hint="eastAsia"/>
                <w:lang w:val="en-US"/>
              </w:rPr>
              <w:t>0.70</w:t>
            </w:r>
            <w:bookmarkEnd w:id="109"/>
          </w:p>
        </w:tc>
        <w:tc>
          <w:tcPr>
            <w:tcW w:w="877" w:type="pct"/>
            <w:vAlign w:val="center"/>
          </w:tcPr>
          <w:p w14:paraId="338DE69F">
            <w:pPr>
              <w:ind w:firstLine="0" w:firstLineChars="0"/>
              <w:jc w:val="center"/>
              <w:rPr>
                <w:lang w:val="en-US"/>
              </w:rPr>
            </w:pPr>
            <w:bookmarkStart w:id="110" w:name="参照建筑空调供暖能耗"/>
            <w:r>
              <w:rPr>
                <w:rFonts w:hint="eastAsia"/>
                <w:lang w:val="en-US"/>
              </w:rPr>
              <w:t>1.26</w:t>
            </w:r>
            <w:bookmarkEnd w:id="110"/>
          </w:p>
        </w:tc>
        <w:tc>
          <w:tcPr>
            <w:tcW w:w="961" w:type="pct"/>
            <w:vAlign w:val="center"/>
          </w:tcPr>
          <w:p w14:paraId="3C802102">
            <w:pPr>
              <w:ind w:firstLine="0" w:firstLineChars="0"/>
              <w:jc w:val="center"/>
              <w:rPr>
                <w:lang w:val="en-US"/>
              </w:rPr>
            </w:pPr>
            <w:bookmarkStart w:id="111" w:name="节能率空调供暖能耗"/>
            <w:r>
              <w:rPr>
                <w:rFonts w:hint="eastAsia"/>
                <w:lang w:val="en-US"/>
              </w:rPr>
              <w:t>44.56%</w:t>
            </w:r>
            <w:bookmarkEnd w:id="111"/>
          </w:p>
        </w:tc>
      </w:tr>
    </w:tbl>
    <w:p w14:paraId="360C1B54">
      <w:pPr>
        <w:ind w:firstLine="0" w:firstLineChars="0"/>
        <w:jc w:val="center"/>
        <w:rPr>
          <w:sz w:val="20"/>
          <w:lang w:val="en-US"/>
        </w:rPr>
      </w:pPr>
    </w:p>
    <w:p w14:paraId="226DDE2B">
      <w:pPr>
        <w:widowControl w:val="0"/>
        <w:jc w:val="both"/>
        <w:rPr>
          <w:color w:val="000000"/>
        </w:rPr>
      </w:pPr>
    </w:p>
    <w:p w14:paraId="75F8B16E">
      <w:pPr>
        <w:pStyle w:val="2"/>
        <w:widowControl w:val="0"/>
        <w:jc w:val="both"/>
        <w:rPr>
          <w:color w:val="000000"/>
        </w:rPr>
      </w:pPr>
      <w:bookmarkStart w:id="112" w:name="_Toc24754"/>
      <w:r>
        <w:rPr>
          <w:color w:val="000000"/>
        </w:rPr>
        <w:t>绿色建筑性能评估得分</w:t>
      </w:r>
      <w:bookmarkEnd w:id="112"/>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2BC83B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65186C70">
            <w:pPr>
              <w:jc w:val="center"/>
            </w:pPr>
            <w:r>
              <w:rPr>
                <w:rFonts w:hint="eastAsia"/>
              </w:rPr>
              <w:t>标准</w:t>
            </w:r>
            <w:r>
              <w:t>条文</w:t>
            </w:r>
          </w:p>
        </w:tc>
        <w:tc>
          <w:tcPr>
            <w:tcW w:w="5670" w:type="dxa"/>
            <w:shd w:val="clear" w:color="auto" w:fill="E6E6E6"/>
            <w:vAlign w:val="center"/>
          </w:tcPr>
          <w:p w14:paraId="1630A32B">
            <w:pPr>
              <w:jc w:val="center"/>
            </w:pPr>
            <w:r>
              <w:rPr>
                <w:rFonts w:hint="eastAsia"/>
              </w:rPr>
              <w:t>得分</w:t>
            </w:r>
            <w:r>
              <w:t>评价</w:t>
            </w:r>
          </w:p>
        </w:tc>
        <w:tc>
          <w:tcPr>
            <w:tcW w:w="992" w:type="dxa"/>
            <w:shd w:val="clear" w:color="auto" w:fill="E6E6E6"/>
            <w:vAlign w:val="center"/>
          </w:tcPr>
          <w:p w14:paraId="75C1885D">
            <w:pPr>
              <w:jc w:val="center"/>
            </w:pPr>
            <w:r>
              <w:rPr>
                <w:rFonts w:hint="eastAsia"/>
              </w:rPr>
              <w:t>节能率</w:t>
            </w:r>
          </w:p>
        </w:tc>
        <w:tc>
          <w:tcPr>
            <w:tcW w:w="706" w:type="dxa"/>
            <w:shd w:val="clear" w:color="auto" w:fill="E6E6E6"/>
            <w:vAlign w:val="center"/>
          </w:tcPr>
          <w:p w14:paraId="6F12A0FA">
            <w:pPr>
              <w:jc w:val="center"/>
            </w:pPr>
            <w:r>
              <w:t>得分</w:t>
            </w:r>
          </w:p>
        </w:tc>
      </w:tr>
      <w:tr w14:paraId="1C4EB2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59AC4236">
            <w:pPr>
              <w:rPr>
                <w:rFonts w:hint="eastAsia"/>
              </w:rPr>
            </w:pPr>
            <w:r>
              <w:t xml:space="preserve">7.2.4 </w:t>
            </w:r>
            <w:r>
              <w:rPr>
                <w:rFonts w:hint="eastAsia"/>
              </w:rPr>
              <w:t>优化</w:t>
            </w:r>
            <w:r>
              <w:t>围护结构热工性能</w:t>
            </w:r>
          </w:p>
        </w:tc>
        <w:tc>
          <w:tcPr>
            <w:tcW w:w="5670" w:type="dxa"/>
            <w:vAlign w:val="center"/>
          </w:tcPr>
          <w:p w14:paraId="3A08B2F2">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5AD4FF94">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258FBE73">
            <w:bookmarkStart w:id="113" w:name="节能率计算目标"/>
            <w:r>
              <w:t>44.56%</w:t>
            </w:r>
            <w:bookmarkEnd w:id="113"/>
          </w:p>
        </w:tc>
        <w:tc>
          <w:tcPr>
            <w:tcW w:w="706" w:type="dxa"/>
            <w:vAlign w:val="center"/>
          </w:tcPr>
          <w:p w14:paraId="6240BED8">
            <w:bookmarkStart w:id="114" w:name="得分计算目标"/>
            <w:r>
              <w:t>15</w:t>
            </w:r>
            <w:bookmarkEnd w:id="114"/>
          </w:p>
        </w:tc>
      </w:tr>
      <w:tr w14:paraId="1AFA8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53C87133">
            <w:r>
              <w:rPr>
                <w:rFonts w:hint="eastAsia"/>
              </w:rPr>
              <w:t>标准</w:t>
            </w:r>
            <w:r>
              <w:t>依据</w:t>
            </w:r>
          </w:p>
        </w:tc>
        <w:tc>
          <w:tcPr>
            <w:tcW w:w="7368" w:type="dxa"/>
            <w:gridSpan w:val="3"/>
            <w:vAlign w:val="center"/>
          </w:tcPr>
          <w:p w14:paraId="42A4993B">
            <w:r>
              <w:rPr>
                <w:rFonts w:hint="eastAsia"/>
              </w:rPr>
              <w:t>《绿色建筑评价标准》GB</w:t>
            </w:r>
            <w:r>
              <w:t>-</w:t>
            </w:r>
            <w:r>
              <w:rPr>
                <w:rFonts w:hint="eastAsia"/>
              </w:rPr>
              <w:t>T 50378-2019</w:t>
            </w:r>
          </w:p>
        </w:tc>
      </w:tr>
    </w:tbl>
    <w:p w14:paraId="32A80908"/>
    <w:p w14:paraId="5A3AC36A">
      <w:pPr>
        <w:widowControl w:val="0"/>
        <w:jc w:val="both"/>
        <w:rPr>
          <w:color w:val="000000"/>
        </w:rPr>
      </w:pPr>
    </w:p>
    <w:p w14:paraId="77E9E7BA">
      <w:pPr>
        <w:widowControl w:val="0"/>
        <w:jc w:val="center"/>
        <w:rPr>
          <w:color w:val="000000"/>
        </w:rPr>
      </w:pPr>
      <w:r>
        <w:drawing>
          <wp:inline distT="0" distB="0" distL="0" distR="0">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39208" cy="4591532"/>
                    </a:xfrm>
                    <a:prstGeom prst="rect">
                      <a:avLst/>
                    </a:prstGeom>
                  </pic:spPr>
                </pic:pic>
              </a:graphicData>
            </a:graphic>
          </wp:inline>
        </w:drawing>
      </w:r>
    </w:p>
    <w:p w14:paraId="7BDF1BFD">
      <w:pPr>
        <w:widowControl w:val="0"/>
        <w:jc w:val="center"/>
        <w:rPr>
          <w:color w:val="000000"/>
        </w:rPr>
      </w:pPr>
      <w:r>
        <w:drawing>
          <wp:inline distT="0" distB="0" distL="0" distR="0">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39208" cy="4610584"/>
                    </a:xfrm>
                    <a:prstGeom prst="rect">
                      <a:avLst/>
                    </a:prstGeom>
                  </pic:spPr>
                </pic:pic>
              </a:graphicData>
            </a:graphic>
          </wp:inline>
        </w:drawing>
      </w:r>
    </w:p>
    <w:p w14:paraId="3C1102F8">
      <w:pPr>
        <w:widowControl w:val="0"/>
        <w:jc w:val="center"/>
        <w:rPr>
          <w:color w:val="000000"/>
        </w:rPr>
      </w:pPr>
      <w:r>
        <w:drawing>
          <wp:inline distT="0" distB="0" distL="0" distR="0">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38CD8555">
      <w:pPr>
        <w:sectPr>
          <w:pgSz w:w="11906" w:h="16838"/>
          <w:pgMar w:top="1440" w:right="1418" w:bottom="1440" w:left="1418" w:header="851" w:footer="992" w:gutter="0"/>
          <w:cols w:space="425" w:num="1"/>
          <w:docGrid w:type="lines" w:linePitch="312" w:charSpace="0"/>
        </w:sectPr>
      </w:pPr>
    </w:p>
    <w:p w14:paraId="6812B632">
      <w:pPr>
        <w:pStyle w:val="2"/>
        <w:widowControl w:val="0"/>
        <w:jc w:val="both"/>
        <w:rPr>
          <w:color w:val="000000"/>
        </w:rPr>
      </w:pPr>
      <w:bookmarkStart w:id="115" w:name="_Toc11886"/>
      <w:r>
        <w:rPr>
          <w:color w:val="000000"/>
        </w:rPr>
        <w:t>附录</w:t>
      </w:r>
      <w:bookmarkEnd w:id="115"/>
    </w:p>
    <w:p w14:paraId="01A1EF91">
      <w:pPr>
        <w:pStyle w:val="4"/>
        <w:widowControl w:val="0"/>
        <w:jc w:val="both"/>
        <w:rPr>
          <w:color w:val="000000"/>
        </w:rPr>
      </w:pPr>
      <w:bookmarkStart w:id="116" w:name="_Toc27444"/>
      <w:r>
        <w:rPr>
          <w:color w:val="000000"/>
        </w:rPr>
        <w:t>工作日/节假日人员逐时在室率(%)</w:t>
      </w:r>
      <w:bookmarkEnd w:id="116"/>
    </w:p>
    <w:p w14:paraId="76C2A6A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D9B37D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CB1446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9BE3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661E1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F0D8A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5549F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86060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93838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411CF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3A478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B4160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13A1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F668A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2372D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5FDD8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E9F75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55B0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DD7D7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79ECF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6AACC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BFBAF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B0DA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C6212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B03B9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C8D1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7D5721">
            <w:pPr>
              <w:spacing w:line="400" w:lineRule="exact"/>
              <w:ind w:firstLine="0" w:firstLineChars="0"/>
              <w:rPr>
                <w:sz w:val="18"/>
                <w:szCs w:val="18"/>
                <w:lang w:val="en-US"/>
              </w:rPr>
            </w:pPr>
            <w:r>
              <w:rPr>
                <w:sz w:val="18"/>
                <w:szCs w:val="18"/>
                <w:lang w:val="en-US"/>
              </w:rPr>
              <w:t>24</w:t>
            </w:r>
          </w:p>
        </w:tc>
      </w:tr>
      <w:tr w14:paraId="0FE306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CA1133">
            <w:pPr>
              <w:spacing w:line="400" w:lineRule="exact"/>
              <w:ind w:firstLine="0" w:firstLineChars="0"/>
              <w:rPr>
                <w:sz w:val="18"/>
                <w:szCs w:val="18"/>
                <w:lang w:val="en-US"/>
              </w:rPr>
            </w:pPr>
            <w:r>
              <w:rPr>
                <w:sz w:val="18"/>
                <w:szCs w:val="18"/>
                <w:lang w:val="en-US"/>
              </w:rPr>
              <w:t>开水间</w:t>
            </w:r>
          </w:p>
        </w:tc>
        <w:tc>
          <w:tcPr>
            <w:tcW w:w="401" w:type="dxa"/>
            <w:tcBorders>
              <w:top w:val="single" w:color="auto" w:sz="4" w:space="0"/>
              <w:left w:val="single" w:color="auto" w:sz="4" w:space="0"/>
              <w:bottom w:val="single" w:color="auto" w:sz="4" w:space="0"/>
              <w:right w:val="single" w:color="auto" w:sz="4" w:space="0"/>
            </w:tcBorders>
            <w:vAlign w:val="center"/>
          </w:tcPr>
          <w:p w14:paraId="3B399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D9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24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CE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E6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37C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AE9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7E65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79EB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46A2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3E2E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E6DA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6C88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6411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8EB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3E0E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69A88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CE46C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092F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E5D3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B0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59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FC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F04CD">
            <w:pPr>
              <w:spacing w:line="400" w:lineRule="exact"/>
              <w:ind w:firstLine="0" w:firstLineChars="0"/>
              <w:rPr>
                <w:sz w:val="18"/>
                <w:szCs w:val="18"/>
                <w:lang w:val="en-US"/>
              </w:rPr>
            </w:pPr>
            <w:r>
              <w:rPr>
                <w:sz w:val="18"/>
                <w:szCs w:val="18"/>
                <w:lang w:val="en-US"/>
              </w:rPr>
              <w:t>0</w:t>
            </w:r>
          </w:p>
        </w:tc>
      </w:tr>
      <w:tr w14:paraId="2CD816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DE77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004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47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7C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09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29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2A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16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C68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7F065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3406C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DE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FB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369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5F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E8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A0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59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7D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09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7E4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2F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A8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4A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23511">
            <w:pPr>
              <w:spacing w:line="400" w:lineRule="exact"/>
              <w:ind w:firstLine="0" w:firstLineChars="0"/>
              <w:rPr>
                <w:sz w:val="18"/>
                <w:szCs w:val="18"/>
                <w:lang w:val="en-US"/>
              </w:rPr>
            </w:pPr>
            <w:r>
              <w:rPr>
                <w:sz w:val="18"/>
                <w:szCs w:val="18"/>
                <w:lang w:val="en-US"/>
              </w:rPr>
              <w:t>0</w:t>
            </w:r>
          </w:p>
        </w:tc>
      </w:tr>
    </w:tbl>
    <w:p w14:paraId="458A41B0">
      <w:pPr>
        <w:widowControl w:val="0"/>
        <w:jc w:val="both"/>
        <w:rPr>
          <w:color w:val="000000"/>
        </w:rPr>
      </w:pPr>
    </w:p>
    <w:p w14:paraId="5C1AFA0B">
      <w:r>
        <w:t>注：上行：工作日；下行：节假日</w:t>
      </w:r>
    </w:p>
    <w:p w14:paraId="50986036">
      <w:pPr>
        <w:pStyle w:val="4"/>
      </w:pPr>
      <w:bookmarkStart w:id="117" w:name="_Toc2336"/>
      <w:r>
        <w:t>工作日/节假日照明开关时间表(%)</w:t>
      </w:r>
      <w:bookmarkEnd w:id="117"/>
    </w:p>
    <w:p w14:paraId="18A325B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9A277F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51E2C9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C06F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A0F57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21BB5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154B8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5925B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ACA00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4AC9A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17132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C3957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E1F2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269E3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F733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BD578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FB515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F2E19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4A892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4CE61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2C848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299D5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854EF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D13B3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4F303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F7850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103BDA">
            <w:pPr>
              <w:spacing w:line="400" w:lineRule="exact"/>
              <w:ind w:firstLine="0" w:firstLineChars="0"/>
              <w:rPr>
                <w:sz w:val="18"/>
                <w:szCs w:val="18"/>
                <w:lang w:val="en-US"/>
              </w:rPr>
            </w:pPr>
            <w:r>
              <w:rPr>
                <w:sz w:val="18"/>
                <w:szCs w:val="18"/>
                <w:lang w:val="en-US"/>
              </w:rPr>
              <w:t>24</w:t>
            </w:r>
          </w:p>
        </w:tc>
      </w:tr>
      <w:tr w14:paraId="1A67ED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E8012D">
            <w:pPr>
              <w:spacing w:line="400" w:lineRule="exact"/>
              <w:ind w:firstLine="0" w:firstLineChars="0"/>
              <w:rPr>
                <w:sz w:val="18"/>
                <w:szCs w:val="18"/>
                <w:lang w:val="en-US"/>
              </w:rPr>
            </w:pPr>
            <w:r>
              <w:rPr>
                <w:sz w:val="18"/>
                <w:szCs w:val="18"/>
                <w:lang w:val="en-US"/>
              </w:rPr>
              <w:t>开水间</w:t>
            </w:r>
          </w:p>
        </w:tc>
        <w:tc>
          <w:tcPr>
            <w:tcW w:w="401" w:type="dxa"/>
            <w:tcBorders>
              <w:top w:val="single" w:color="auto" w:sz="4" w:space="0"/>
              <w:left w:val="single" w:color="auto" w:sz="4" w:space="0"/>
              <w:bottom w:val="single" w:color="auto" w:sz="4" w:space="0"/>
              <w:right w:val="single" w:color="auto" w:sz="4" w:space="0"/>
            </w:tcBorders>
            <w:vAlign w:val="center"/>
          </w:tcPr>
          <w:p w14:paraId="352FA4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A34F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60E6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668C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3548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084E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2068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30229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2A9E41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858BE0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950150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2234A3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149439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0A80C2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2F9F26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1D5327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338E6B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9BE8BA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268F6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9C01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399B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B487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1584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2E4BB8">
            <w:pPr>
              <w:spacing w:line="400" w:lineRule="exact"/>
              <w:ind w:firstLine="0" w:firstLineChars="0"/>
              <w:rPr>
                <w:sz w:val="18"/>
                <w:szCs w:val="18"/>
                <w:lang w:val="en-US"/>
              </w:rPr>
            </w:pPr>
            <w:r>
              <w:rPr>
                <w:sz w:val="18"/>
                <w:szCs w:val="18"/>
                <w:lang w:val="en-US"/>
              </w:rPr>
              <w:t>10</w:t>
            </w:r>
          </w:p>
        </w:tc>
      </w:tr>
      <w:tr w14:paraId="17D03C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74B4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B2C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DF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5AB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F0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AA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0F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7E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6B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FF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D7D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60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EC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BD5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14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9A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94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22F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7F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F6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2B3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B3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BE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E2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43116">
            <w:pPr>
              <w:spacing w:line="400" w:lineRule="exact"/>
              <w:ind w:firstLine="0" w:firstLineChars="0"/>
              <w:rPr>
                <w:sz w:val="18"/>
                <w:szCs w:val="18"/>
                <w:lang w:val="en-US"/>
              </w:rPr>
            </w:pPr>
            <w:r>
              <w:rPr>
                <w:sz w:val="18"/>
                <w:szCs w:val="18"/>
                <w:lang w:val="en-US"/>
              </w:rPr>
              <w:t>0</w:t>
            </w:r>
          </w:p>
        </w:tc>
      </w:tr>
    </w:tbl>
    <w:p w14:paraId="09517C2C"/>
    <w:p w14:paraId="5328751D">
      <w:r>
        <w:t>注：上行：工作日；下行：节假日</w:t>
      </w:r>
    </w:p>
    <w:p w14:paraId="7EADA1D6">
      <w:pPr>
        <w:pStyle w:val="4"/>
      </w:pPr>
      <w:bookmarkStart w:id="118" w:name="_Toc8212"/>
      <w:r>
        <w:t>工作日/节假日设备逐时使用率(%)</w:t>
      </w:r>
      <w:bookmarkEnd w:id="118"/>
    </w:p>
    <w:p w14:paraId="702AB4E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5FE9DF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0E7C9A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1AAB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C1F24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A104C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2E580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7756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0B905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EB6DF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213A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F48AE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3181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D0189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A1BFE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F874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6D17F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34871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3C944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61397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7983C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82C30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CFB57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C4908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FFCBB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BB05B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8A7593">
            <w:pPr>
              <w:spacing w:line="400" w:lineRule="exact"/>
              <w:ind w:firstLine="0" w:firstLineChars="0"/>
              <w:rPr>
                <w:sz w:val="18"/>
                <w:szCs w:val="18"/>
                <w:lang w:val="en-US"/>
              </w:rPr>
            </w:pPr>
            <w:r>
              <w:rPr>
                <w:sz w:val="18"/>
                <w:szCs w:val="18"/>
                <w:lang w:val="en-US"/>
              </w:rPr>
              <w:t>24</w:t>
            </w:r>
          </w:p>
        </w:tc>
      </w:tr>
      <w:tr w14:paraId="08D44C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BF34B8">
            <w:pPr>
              <w:spacing w:line="400" w:lineRule="exact"/>
              <w:ind w:firstLine="0" w:firstLineChars="0"/>
              <w:rPr>
                <w:sz w:val="18"/>
                <w:szCs w:val="18"/>
                <w:lang w:val="en-US"/>
              </w:rPr>
            </w:pPr>
            <w:r>
              <w:rPr>
                <w:sz w:val="18"/>
                <w:szCs w:val="18"/>
                <w:lang w:val="en-US"/>
              </w:rPr>
              <w:t>开水间</w:t>
            </w:r>
          </w:p>
        </w:tc>
        <w:tc>
          <w:tcPr>
            <w:tcW w:w="401" w:type="dxa"/>
            <w:tcBorders>
              <w:top w:val="single" w:color="auto" w:sz="4" w:space="0"/>
              <w:left w:val="single" w:color="auto" w:sz="4" w:space="0"/>
              <w:bottom w:val="single" w:color="auto" w:sz="4" w:space="0"/>
              <w:right w:val="single" w:color="auto" w:sz="4" w:space="0"/>
            </w:tcBorders>
            <w:vAlign w:val="center"/>
          </w:tcPr>
          <w:p w14:paraId="1CCB3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4E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800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D5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9E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7DD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830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C0D2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9D60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AD85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52A4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4A0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C58C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CF71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9D5A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40A5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51095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655E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C965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050F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E3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FC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C7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B554C">
            <w:pPr>
              <w:spacing w:line="400" w:lineRule="exact"/>
              <w:ind w:firstLine="0" w:firstLineChars="0"/>
              <w:rPr>
                <w:sz w:val="18"/>
                <w:szCs w:val="18"/>
                <w:lang w:val="en-US"/>
              </w:rPr>
            </w:pPr>
            <w:r>
              <w:rPr>
                <w:sz w:val="18"/>
                <w:szCs w:val="18"/>
                <w:lang w:val="en-US"/>
              </w:rPr>
              <w:t>0</w:t>
            </w:r>
          </w:p>
        </w:tc>
      </w:tr>
      <w:tr w14:paraId="14F279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2D95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983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6C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FA1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2C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EF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44C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0A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AC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2A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0B5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0B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9C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0B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12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F2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CE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D6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59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02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0CF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CF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FF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DA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BD85A">
            <w:pPr>
              <w:spacing w:line="400" w:lineRule="exact"/>
              <w:ind w:firstLine="0" w:firstLineChars="0"/>
              <w:rPr>
                <w:sz w:val="18"/>
                <w:szCs w:val="18"/>
                <w:lang w:val="en-US"/>
              </w:rPr>
            </w:pPr>
            <w:r>
              <w:rPr>
                <w:sz w:val="18"/>
                <w:szCs w:val="18"/>
                <w:lang w:val="en-US"/>
              </w:rPr>
              <w:t>0</w:t>
            </w:r>
          </w:p>
        </w:tc>
      </w:tr>
    </w:tbl>
    <w:p w14:paraId="5C5BA616"/>
    <w:p w14:paraId="3A4DAF6D">
      <w:r>
        <w:t>注：上行：工作日；下行：节假日</w:t>
      </w:r>
    </w:p>
    <w:p w14:paraId="69042491">
      <w:pPr>
        <w:pStyle w:val="4"/>
      </w:pPr>
      <w:bookmarkStart w:id="119" w:name="_Toc186"/>
      <w:r>
        <w:t>工作日/节假日新风运行时间表(%)</w:t>
      </w:r>
      <w:bookmarkEnd w:id="119"/>
    </w:p>
    <w:p w14:paraId="6CD597E1">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558D7F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6C6502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D42E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4DFEA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05F40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1E277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9BAF8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CF1BF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9D431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4AB12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9D820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3399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25934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79D16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135D0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4A680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412CB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99325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8B75E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86569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BBF5E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CDC7D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37D63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9340C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A63C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7AF301">
            <w:pPr>
              <w:spacing w:line="400" w:lineRule="exact"/>
              <w:ind w:firstLine="0" w:firstLineChars="0"/>
              <w:rPr>
                <w:sz w:val="18"/>
                <w:szCs w:val="18"/>
                <w:lang w:val="en-US"/>
              </w:rPr>
            </w:pPr>
            <w:r>
              <w:rPr>
                <w:sz w:val="18"/>
                <w:szCs w:val="18"/>
                <w:lang w:val="en-US"/>
              </w:rPr>
              <w:t>24</w:t>
            </w:r>
          </w:p>
        </w:tc>
      </w:tr>
      <w:tr w14:paraId="45DF3F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B96EB7">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56DF9C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978B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E762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A443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C55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294A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9DF4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16A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5B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87F1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F8CC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AB15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66F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ECFC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568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379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E7FF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87D5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BBCB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161A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D31A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1655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4F12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1146C0">
            <w:pPr>
              <w:spacing w:line="400" w:lineRule="exact"/>
              <w:ind w:firstLine="0" w:firstLineChars="0"/>
              <w:rPr>
                <w:sz w:val="18"/>
                <w:szCs w:val="18"/>
                <w:lang w:val="en-US"/>
              </w:rPr>
            </w:pPr>
            <w:r>
              <w:rPr>
                <w:sz w:val="18"/>
                <w:szCs w:val="18"/>
                <w:lang w:val="en-US"/>
              </w:rPr>
              <w:t>100</w:t>
            </w:r>
          </w:p>
        </w:tc>
      </w:tr>
      <w:tr w14:paraId="3C1AEE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0CC7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08EF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1E4E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016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D53B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2B3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AAB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A5C9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57A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E76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EB0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2537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AFA1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D50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2703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11CC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20EE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8D40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1932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4D7E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F36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C6B8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6578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F36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472E3">
            <w:pPr>
              <w:spacing w:line="400" w:lineRule="exact"/>
              <w:ind w:firstLine="0" w:firstLineChars="0"/>
              <w:rPr>
                <w:sz w:val="18"/>
                <w:szCs w:val="18"/>
                <w:lang w:val="en-US"/>
              </w:rPr>
            </w:pPr>
            <w:r>
              <w:rPr>
                <w:sz w:val="18"/>
                <w:szCs w:val="18"/>
                <w:lang w:val="en-US"/>
              </w:rPr>
              <w:t>100</w:t>
            </w:r>
          </w:p>
        </w:tc>
      </w:tr>
    </w:tbl>
    <w:p w14:paraId="3297E4CF">
      <w:r>
        <w:t>供冷期：</w:t>
      </w:r>
    </w:p>
    <w:p w14:paraId="7360A1F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0656E8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C317BF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D58D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E0DEE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2F8D9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6B49E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3667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C19E2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3738C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6E5C3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688B6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99CD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CE3D0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573B1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445C4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4AA90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942DD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37881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E483A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CA4CC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A5906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1CC7F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7E50F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6B169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D6AF9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57C41F">
            <w:pPr>
              <w:spacing w:line="400" w:lineRule="exact"/>
              <w:ind w:firstLine="0" w:firstLineChars="0"/>
              <w:rPr>
                <w:sz w:val="18"/>
                <w:szCs w:val="18"/>
                <w:lang w:val="en-US"/>
              </w:rPr>
            </w:pPr>
            <w:r>
              <w:rPr>
                <w:sz w:val="18"/>
                <w:szCs w:val="18"/>
                <w:lang w:val="en-US"/>
              </w:rPr>
              <w:t>24</w:t>
            </w:r>
          </w:p>
        </w:tc>
      </w:tr>
      <w:tr w14:paraId="1803C4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99DEE0">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4F1978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CF7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4A2B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2FB1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079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CA0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F716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B1FF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D05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DD2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FE5C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F69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929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C082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452A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9C94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4C54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6686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1A2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656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E83C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9A0C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0A3C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69FD3">
            <w:pPr>
              <w:spacing w:line="400" w:lineRule="exact"/>
              <w:ind w:firstLine="0" w:firstLineChars="0"/>
              <w:rPr>
                <w:sz w:val="18"/>
                <w:szCs w:val="18"/>
                <w:lang w:val="en-US"/>
              </w:rPr>
            </w:pPr>
            <w:r>
              <w:rPr>
                <w:sz w:val="18"/>
                <w:szCs w:val="18"/>
                <w:lang w:val="en-US"/>
              </w:rPr>
              <w:t>100</w:t>
            </w:r>
          </w:p>
        </w:tc>
      </w:tr>
      <w:tr w14:paraId="612ABF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D6C6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BAD8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2FE0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E86E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DB06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BBA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8921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D7B7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05C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D6E1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DF9C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3137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D46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C1A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3354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F36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419E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4E7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AE57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2775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980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73C1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609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E28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DE063">
            <w:pPr>
              <w:spacing w:line="400" w:lineRule="exact"/>
              <w:ind w:firstLine="0" w:firstLineChars="0"/>
              <w:rPr>
                <w:sz w:val="18"/>
                <w:szCs w:val="18"/>
                <w:lang w:val="en-US"/>
              </w:rPr>
            </w:pPr>
            <w:r>
              <w:rPr>
                <w:sz w:val="18"/>
                <w:szCs w:val="18"/>
                <w:lang w:val="en-US"/>
              </w:rPr>
              <w:t>100</w:t>
            </w:r>
          </w:p>
        </w:tc>
      </w:tr>
    </w:tbl>
    <w:p w14:paraId="04A183A5"/>
    <w:p w14:paraId="289FA82C">
      <w:r>
        <w:t>注：上行：工作日；下行：节假日</w:t>
      </w:r>
    </w:p>
    <w:p w14:paraId="3785DF68"/>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91D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38C871B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C812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CD041A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1836">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7231AB"/>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205D7490"/>
    <w:rsid w:val="49353012"/>
    <w:rsid w:val="517231AB"/>
    <w:rsid w:val="5CC52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tmp32.dotx</Template>
  <Pages>17</Pages>
  <Words>3212</Words>
  <Characters>5009</Characters>
  <Lines>47</Lines>
  <Paragraphs>13</Paragraphs>
  <TotalTime>0</TotalTime>
  <ScaleCrop>false</ScaleCrop>
  <LinksUpToDate>false</LinksUpToDate>
  <CharactersWithSpaces>5165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2024-12-14T12:50:00Z</dcterms:created>
  <dc:creator>꯭☪꯭᭄꯭斯꯭文꯭败类ৡ</dc:creator>
  <cp:lastModifiedBy>청Ⅰ풍·</cp:lastModifiedBy>
  <dcterms:modified xsi:type="dcterms:W3CDTF">2024-12-30T11:32:19Z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11812621F2A742828B7C94A8F7581861_11</vt:lpwstr>
  </property>
  <property fmtid="{D5CDD505-2E9C-101B-9397-08002B2CF9AE}" pid="3" name="KSOProductBuildVer">
    <vt:lpwstr>2052-12.1.0.19770</vt:lpwstr>
  </property>
  <property fmtid="{D5CDD505-2E9C-101B-9397-08002B2CF9AE}" pid="4" name="KSOTemplateDocerSaveRecord">
    <vt:lpwstr>eyJoZGlkIjoiZTExODAzYTU4ZjdhMDUwYmFiZWJjNGYzZWFjYTdkOWMiLCJ1c2VySWQiOiIxMzg5NTc1MTc3In0=</vt:lpwstr>
  </property>
</Properties>
</file>