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2024年12月28日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628CDB0D">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T15056447092</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5443C39">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71A44F96">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_Toc31483 </w:instrText>
      </w:r>
      <w:r>
        <w:rPr>
          <w:szCs w:val="28"/>
        </w:rPr>
        <w:fldChar w:fldCharType="separate"/>
      </w:r>
      <w:r>
        <w:rPr>
          <w:rFonts w:hint="eastAsia"/>
        </w:rPr>
        <w:t>1. 项目概况</w:t>
      </w:r>
      <w:r>
        <w:tab/>
      </w:r>
      <w:r>
        <w:fldChar w:fldCharType="begin"/>
      </w:r>
      <w:r>
        <w:instrText xml:space="preserve"> PAGEREF _Toc31483 \h </w:instrText>
      </w:r>
      <w:r>
        <w:fldChar w:fldCharType="separate"/>
      </w:r>
      <w:r>
        <w:t>1</w:t>
      </w:r>
      <w:r>
        <w:fldChar w:fldCharType="end"/>
      </w:r>
      <w:r>
        <w:rPr>
          <w:szCs w:val="28"/>
        </w:rPr>
        <w:fldChar w:fldCharType="end"/>
      </w:r>
    </w:p>
    <w:p w14:paraId="734BE050">
      <w:pPr>
        <w:pStyle w:val="25"/>
        <w:tabs>
          <w:tab w:val="right" w:leader="dot" w:pos="9070"/>
          <w:tab w:val="clear" w:pos="180"/>
          <w:tab w:val="clear" w:pos="420"/>
          <w:tab w:val="clear" w:pos="9360"/>
        </w:tabs>
      </w:pPr>
      <w:r>
        <w:rPr>
          <w:szCs w:val="28"/>
        </w:rPr>
        <w:fldChar w:fldCharType="begin"/>
      </w:r>
      <w:r>
        <w:rPr>
          <w:szCs w:val="28"/>
        </w:rPr>
        <w:instrText xml:space="preserve"> HYPERLINK \l _Toc1008 </w:instrText>
      </w:r>
      <w:r>
        <w:rPr>
          <w:szCs w:val="28"/>
        </w:rPr>
        <w:fldChar w:fldCharType="separate"/>
      </w:r>
      <w:r>
        <w:rPr>
          <w:rFonts w:hint="eastAsia"/>
        </w:rPr>
        <w:t>2. 标准依据</w:t>
      </w:r>
      <w:r>
        <w:tab/>
      </w:r>
      <w:r>
        <w:fldChar w:fldCharType="begin"/>
      </w:r>
      <w:r>
        <w:instrText xml:space="preserve"> PAGEREF _Toc1008 \h </w:instrText>
      </w:r>
      <w:r>
        <w:fldChar w:fldCharType="separate"/>
      </w:r>
      <w:r>
        <w:t>1</w:t>
      </w:r>
      <w:r>
        <w:fldChar w:fldCharType="end"/>
      </w:r>
      <w:r>
        <w:rPr>
          <w:szCs w:val="28"/>
        </w:rPr>
        <w:fldChar w:fldCharType="end"/>
      </w:r>
    </w:p>
    <w:p w14:paraId="54F2BE60">
      <w:pPr>
        <w:pStyle w:val="25"/>
        <w:tabs>
          <w:tab w:val="right" w:leader="dot" w:pos="9070"/>
          <w:tab w:val="clear" w:pos="180"/>
          <w:tab w:val="clear" w:pos="420"/>
          <w:tab w:val="clear" w:pos="9360"/>
        </w:tabs>
      </w:pPr>
      <w:r>
        <w:rPr>
          <w:szCs w:val="28"/>
        </w:rPr>
        <w:fldChar w:fldCharType="begin"/>
      </w:r>
      <w:r>
        <w:rPr>
          <w:szCs w:val="28"/>
        </w:rPr>
        <w:instrText xml:space="preserve"> HYPERLINK \l _Toc15381 </w:instrText>
      </w:r>
      <w:r>
        <w:rPr>
          <w:szCs w:val="28"/>
        </w:rPr>
        <w:fldChar w:fldCharType="separate"/>
      </w:r>
      <w:r>
        <w:rPr>
          <w:rFonts w:hint="eastAsia"/>
        </w:rPr>
        <w:t>3. 太阳能资源分析</w:t>
      </w:r>
      <w:r>
        <w:tab/>
      </w:r>
      <w:r>
        <w:fldChar w:fldCharType="begin"/>
      </w:r>
      <w:r>
        <w:instrText xml:space="preserve"> PAGEREF _Toc15381 \h </w:instrText>
      </w:r>
      <w:r>
        <w:fldChar w:fldCharType="separate"/>
      </w:r>
      <w:r>
        <w:t>1</w:t>
      </w:r>
      <w:r>
        <w:fldChar w:fldCharType="end"/>
      </w:r>
      <w:r>
        <w:rPr>
          <w:szCs w:val="28"/>
        </w:rPr>
        <w:fldChar w:fldCharType="end"/>
      </w:r>
    </w:p>
    <w:p w14:paraId="2F4FA914">
      <w:pPr>
        <w:pStyle w:val="26"/>
        <w:tabs>
          <w:tab w:val="right" w:leader="dot" w:pos="9070"/>
          <w:tab w:val="clear" w:pos="540"/>
          <w:tab w:val="clear" w:pos="840"/>
          <w:tab w:val="clear" w:pos="9360"/>
        </w:tabs>
      </w:pPr>
      <w:r>
        <w:rPr>
          <w:szCs w:val="28"/>
        </w:rPr>
        <w:fldChar w:fldCharType="begin"/>
      </w:r>
      <w:r>
        <w:rPr>
          <w:szCs w:val="28"/>
        </w:rPr>
        <w:instrText xml:space="preserve"> HYPERLINK \l _Toc26311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_Toc26311 \h </w:instrText>
      </w:r>
      <w:r>
        <w:fldChar w:fldCharType="separate"/>
      </w:r>
      <w:r>
        <w:t>1</w:t>
      </w:r>
      <w:r>
        <w:fldChar w:fldCharType="end"/>
      </w:r>
      <w:r>
        <w:rPr>
          <w:szCs w:val="28"/>
        </w:rPr>
        <w:fldChar w:fldCharType="end"/>
      </w:r>
    </w:p>
    <w:p w14:paraId="3B99E5DF">
      <w:pPr>
        <w:pStyle w:val="26"/>
        <w:tabs>
          <w:tab w:val="right" w:leader="dot" w:pos="9070"/>
          <w:tab w:val="clear" w:pos="540"/>
          <w:tab w:val="clear" w:pos="840"/>
          <w:tab w:val="clear" w:pos="9360"/>
        </w:tabs>
      </w:pPr>
      <w:r>
        <w:rPr>
          <w:szCs w:val="28"/>
        </w:rPr>
        <w:fldChar w:fldCharType="begin"/>
      </w:r>
      <w:r>
        <w:rPr>
          <w:szCs w:val="28"/>
        </w:rPr>
        <w:instrText xml:space="preserve"> HYPERLINK \l _Toc18625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_Toc18625 \h </w:instrText>
      </w:r>
      <w:r>
        <w:fldChar w:fldCharType="separate"/>
      </w:r>
      <w:r>
        <w:t>4</w:t>
      </w:r>
      <w:r>
        <w:fldChar w:fldCharType="end"/>
      </w:r>
      <w:r>
        <w:rPr>
          <w:szCs w:val="28"/>
        </w:rPr>
        <w:fldChar w:fldCharType="end"/>
      </w:r>
    </w:p>
    <w:p w14:paraId="0AE4EA09">
      <w:pPr>
        <w:pStyle w:val="25"/>
        <w:tabs>
          <w:tab w:val="right" w:leader="dot" w:pos="9070"/>
          <w:tab w:val="clear" w:pos="180"/>
          <w:tab w:val="clear" w:pos="420"/>
          <w:tab w:val="clear" w:pos="9360"/>
        </w:tabs>
      </w:pPr>
      <w:r>
        <w:rPr>
          <w:szCs w:val="28"/>
        </w:rPr>
        <w:fldChar w:fldCharType="begin"/>
      </w:r>
      <w:r>
        <w:rPr>
          <w:szCs w:val="28"/>
        </w:rPr>
        <w:instrText xml:space="preserve"> HYPERLINK \l _Toc10837 </w:instrText>
      </w:r>
      <w:r>
        <w:rPr>
          <w:szCs w:val="28"/>
        </w:rPr>
        <w:fldChar w:fldCharType="separate"/>
      </w:r>
      <w:r>
        <w:rPr>
          <w:rFonts w:hint="eastAsia"/>
        </w:rPr>
        <w:t>4. 软件选用</w:t>
      </w:r>
      <w:r>
        <w:tab/>
      </w:r>
      <w:r>
        <w:fldChar w:fldCharType="begin"/>
      </w:r>
      <w:r>
        <w:instrText xml:space="preserve"> PAGEREF _Toc10837 \h </w:instrText>
      </w:r>
      <w:r>
        <w:fldChar w:fldCharType="separate"/>
      </w:r>
      <w:r>
        <w:t>6</w:t>
      </w:r>
      <w:r>
        <w:fldChar w:fldCharType="end"/>
      </w:r>
      <w:r>
        <w:rPr>
          <w:szCs w:val="28"/>
        </w:rPr>
        <w:fldChar w:fldCharType="end"/>
      </w:r>
    </w:p>
    <w:p w14:paraId="083D3465">
      <w:pPr>
        <w:pStyle w:val="25"/>
        <w:tabs>
          <w:tab w:val="right" w:leader="dot" w:pos="9070"/>
          <w:tab w:val="clear" w:pos="180"/>
          <w:tab w:val="clear" w:pos="420"/>
          <w:tab w:val="clear" w:pos="9360"/>
        </w:tabs>
      </w:pPr>
      <w:r>
        <w:rPr>
          <w:szCs w:val="28"/>
        </w:rPr>
        <w:fldChar w:fldCharType="begin"/>
      </w:r>
      <w:r>
        <w:rPr>
          <w:szCs w:val="28"/>
        </w:rPr>
        <w:instrText xml:space="preserve"> HYPERLINK \l _Toc9733 </w:instrText>
      </w:r>
      <w:r>
        <w:rPr>
          <w:szCs w:val="28"/>
        </w:rPr>
        <w:fldChar w:fldCharType="separate"/>
      </w:r>
      <w:r>
        <w:rPr>
          <w:rFonts w:hint="eastAsia"/>
        </w:rPr>
        <w:t>5. 光伏系统设计</w:t>
      </w:r>
      <w:r>
        <w:tab/>
      </w:r>
      <w:r>
        <w:fldChar w:fldCharType="begin"/>
      </w:r>
      <w:r>
        <w:instrText xml:space="preserve"> PAGEREF _Toc9733 \h </w:instrText>
      </w:r>
      <w:r>
        <w:fldChar w:fldCharType="separate"/>
      </w:r>
      <w:r>
        <w:t>6</w:t>
      </w:r>
      <w:r>
        <w:fldChar w:fldCharType="end"/>
      </w:r>
      <w:r>
        <w:rPr>
          <w:szCs w:val="28"/>
        </w:rPr>
        <w:fldChar w:fldCharType="end"/>
      </w:r>
    </w:p>
    <w:p w14:paraId="3BD19619">
      <w:pPr>
        <w:pStyle w:val="26"/>
        <w:tabs>
          <w:tab w:val="right" w:leader="dot" w:pos="9070"/>
          <w:tab w:val="clear" w:pos="540"/>
          <w:tab w:val="clear" w:pos="840"/>
          <w:tab w:val="clear" w:pos="9360"/>
        </w:tabs>
      </w:pPr>
      <w:r>
        <w:rPr>
          <w:szCs w:val="28"/>
        </w:rPr>
        <w:fldChar w:fldCharType="begin"/>
      </w:r>
      <w:r>
        <w:rPr>
          <w:szCs w:val="28"/>
        </w:rPr>
        <w:instrText xml:space="preserve"> HYPERLINK \l _Toc27869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_Toc27869 \h </w:instrText>
      </w:r>
      <w:r>
        <w:fldChar w:fldCharType="separate"/>
      </w:r>
      <w:r>
        <w:t>6</w:t>
      </w:r>
      <w:r>
        <w:fldChar w:fldCharType="end"/>
      </w:r>
      <w:r>
        <w:rPr>
          <w:szCs w:val="28"/>
        </w:rPr>
        <w:fldChar w:fldCharType="end"/>
      </w:r>
    </w:p>
    <w:p w14:paraId="5BD071F1">
      <w:pPr>
        <w:pStyle w:val="26"/>
        <w:tabs>
          <w:tab w:val="right" w:leader="dot" w:pos="9070"/>
          <w:tab w:val="clear" w:pos="540"/>
          <w:tab w:val="clear" w:pos="840"/>
          <w:tab w:val="clear" w:pos="9360"/>
        </w:tabs>
      </w:pPr>
      <w:r>
        <w:rPr>
          <w:szCs w:val="28"/>
        </w:rPr>
        <w:fldChar w:fldCharType="begin"/>
      </w:r>
      <w:r>
        <w:rPr>
          <w:szCs w:val="28"/>
        </w:rPr>
        <w:instrText xml:space="preserve"> HYPERLINK \l _Toc22795 </w:instrText>
      </w:r>
      <w:r>
        <w:rPr>
          <w:szCs w:val="28"/>
        </w:rPr>
        <w:fldChar w:fldCharType="separate"/>
      </w:r>
      <w:r>
        <w:rPr>
          <w:rFonts w:hint="eastAsia"/>
          <w:lang w:val="en-GB"/>
        </w:rPr>
        <w:t xml:space="preserve">5.2 </w:t>
      </w:r>
      <w:r>
        <w:t>辐照分析</w:t>
      </w:r>
      <w:r>
        <w:tab/>
      </w:r>
      <w:r>
        <w:fldChar w:fldCharType="begin"/>
      </w:r>
      <w:r>
        <w:instrText xml:space="preserve"> PAGEREF _Toc22795 \h </w:instrText>
      </w:r>
      <w:r>
        <w:fldChar w:fldCharType="separate"/>
      </w:r>
      <w:r>
        <w:t>7</w:t>
      </w:r>
      <w:r>
        <w:fldChar w:fldCharType="end"/>
      </w:r>
      <w:r>
        <w:rPr>
          <w:szCs w:val="28"/>
        </w:rPr>
        <w:fldChar w:fldCharType="end"/>
      </w:r>
    </w:p>
    <w:p w14:paraId="3FA13D7B">
      <w:pPr>
        <w:pStyle w:val="26"/>
        <w:tabs>
          <w:tab w:val="right" w:leader="dot" w:pos="9070"/>
          <w:tab w:val="clear" w:pos="540"/>
          <w:tab w:val="clear" w:pos="840"/>
          <w:tab w:val="clear" w:pos="9360"/>
        </w:tabs>
      </w:pPr>
      <w:r>
        <w:rPr>
          <w:szCs w:val="28"/>
        </w:rPr>
        <w:fldChar w:fldCharType="begin"/>
      </w:r>
      <w:r>
        <w:rPr>
          <w:szCs w:val="28"/>
        </w:rPr>
        <w:instrText xml:space="preserve"> HYPERLINK \l _Toc18194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_Toc18194 \h </w:instrText>
      </w:r>
      <w:r>
        <w:fldChar w:fldCharType="separate"/>
      </w:r>
      <w:r>
        <w:t>8</w:t>
      </w:r>
      <w:r>
        <w:fldChar w:fldCharType="end"/>
      </w:r>
      <w:r>
        <w:rPr>
          <w:szCs w:val="28"/>
        </w:rPr>
        <w:fldChar w:fldCharType="end"/>
      </w:r>
    </w:p>
    <w:p w14:paraId="40DFA578">
      <w:pPr>
        <w:pStyle w:val="20"/>
        <w:tabs>
          <w:tab w:val="right" w:leader="dot" w:pos="9070"/>
          <w:tab w:val="clear" w:pos="900"/>
          <w:tab w:val="clear" w:pos="1260"/>
          <w:tab w:val="clear" w:pos="9360"/>
        </w:tabs>
      </w:pPr>
      <w:r>
        <w:rPr>
          <w:szCs w:val="28"/>
        </w:rPr>
        <w:fldChar w:fldCharType="begin"/>
      </w:r>
      <w:r>
        <w:rPr>
          <w:szCs w:val="28"/>
        </w:rPr>
        <w:instrText xml:space="preserve"> HYPERLINK \l _Toc18237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_Toc18237 \h </w:instrText>
      </w:r>
      <w:r>
        <w:fldChar w:fldCharType="separate"/>
      </w:r>
      <w:r>
        <w:t>8</w:t>
      </w:r>
      <w:r>
        <w:fldChar w:fldCharType="end"/>
      </w:r>
      <w:r>
        <w:rPr>
          <w:szCs w:val="28"/>
        </w:rPr>
        <w:fldChar w:fldCharType="end"/>
      </w:r>
    </w:p>
    <w:p w14:paraId="5776250F">
      <w:pPr>
        <w:pStyle w:val="20"/>
        <w:tabs>
          <w:tab w:val="right" w:leader="dot" w:pos="9070"/>
          <w:tab w:val="clear" w:pos="900"/>
          <w:tab w:val="clear" w:pos="1260"/>
          <w:tab w:val="clear" w:pos="9360"/>
        </w:tabs>
      </w:pPr>
      <w:r>
        <w:rPr>
          <w:szCs w:val="28"/>
        </w:rPr>
        <w:fldChar w:fldCharType="begin"/>
      </w:r>
      <w:r>
        <w:rPr>
          <w:szCs w:val="28"/>
        </w:rPr>
        <w:instrText xml:space="preserve"> HYPERLINK \l _Toc553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_Toc553 \h </w:instrText>
      </w:r>
      <w:r>
        <w:fldChar w:fldCharType="separate"/>
      </w:r>
      <w:r>
        <w:t>8</w:t>
      </w:r>
      <w:r>
        <w:fldChar w:fldCharType="end"/>
      </w:r>
      <w:r>
        <w:rPr>
          <w:szCs w:val="28"/>
        </w:rPr>
        <w:fldChar w:fldCharType="end"/>
      </w:r>
    </w:p>
    <w:p w14:paraId="7B34FCCE">
      <w:pPr>
        <w:pStyle w:val="26"/>
        <w:tabs>
          <w:tab w:val="right" w:leader="dot" w:pos="9070"/>
          <w:tab w:val="clear" w:pos="540"/>
          <w:tab w:val="clear" w:pos="840"/>
          <w:tab w:val="clear" w:pos="9360"/>
        </w:tabs>
      </w:pPr>
      <w:r>
        <w:rPr>
          <w:szCs w:val="28"/>
        </w:rPr>
        <w:fldChar w:fldCharType="begin"/>
      </w:r>
      <w:r>
        <w:rPr>
          <w:szCs w:val="28"/>
        </w:rPr>
        <w:instrText xml:space="preserve"> HYPERLINK \l _Toc4238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_Toc4238 \h </w:instrText>
      </w:r>
      <w:r>
        <w:fldChar w:fldCharType="separate"/>
      </w:r>
      <w:r>
        <w:t>9</w:t>
      </w:r>
      <w:r>
        <w:fldChar w:fldCharType="end"/>
      </w:r>
      <w:r>
        <w:rPr>
          <w:szCs w:val="28"/>
        </w:rPr>
        <w:fldChar w:fldCharType="end"/>
      </w:r>
    </w:p>
    <w:p w14:paraId="456AB463">
      <w:pPr>
        <w:pStyle w:val="25"/>
        <w:tabs>
          <w:tab w:val="right" w:leader="dot" w:pos="9070"/>
          <w:tab w:val="clear" w:pos="180"/>
          <w:tab w:val="clear" w:pos="420"/>
          <w:tab w:val="clear" w:pos="9360"/>
        </w:tabs>
      </w:pPr>
      <w:r>
        <w:rPr>
          <w:szCs w:val="28"/>
        </w:rPr>
        <w:fldChar w:fldCharType="begin"/>
      </w:r>
      <w:r>
        <w:rPr>
          <w:szCs w:val="28"/>
        </w:rPr>
        <w:instrText xml:space="preserve"> HYPERLINK \l _Toc5017 </w:instrText>
      </w:r>
      <w:r>
        <w:rPr>
          <w:szCs w:val="28"/>
        </w:rPr>
        <w:fldChar w:fldCharType="separate"/>
      </w:r>
      <w:r>
        <w:rPr>
          <w:rFonts w:hint="eastAsia"/>
        </w:rPr>
        <w:t>6. 光伏发电产量</w:t>
      </w:r>
      <w:r>
        <w:tab/>
      </w:r>
      <w:r>
        <w:fldChar w:fldCharType="begin"/>
      </w:r>
      <w:r>
        <w:instrText xml:space="preserve"> PAGEREF _Toc5017 \h </w:instrText>
      </w:r>
      <w:r>
        <w:fldChar w:fldCharType="separate"/>
      </w:r>
      <w:r>
        <w:t>10</w:t>
      </w:r>
      <w:r>
        <w:fldChar w:fldCharType="end"/>
      </w:r>
      <w:r>
        <w:rPr>
          <w:szCs w:val="28"/>
        </w:rPr>
        <w:fldChar w:fldCharType="end"/>
      </w:r>
    </w:p>
    <w:p w14:paraId="4F61CE20">
      <w:pPr>
        <w:pStyle w:val="26"/>
        <w:tabs>
          <w:tab w:val="right" w:leader="dot" w:pos="9070"/>
          <w:tab w:val="clear" w:pos="540"/>
          <w:tab w:val="clear" w:pos="840"/>
          <w:tab w:val="clear" w:pos="9360"/>
        </w:tabs>
      </w:pPr>
      <w:r>
        <w:rPr>
          <w:szCs w:val="28"/>
        </w:rPr>
        <w:fldChar w:fldCharType="begin"/>
      </w:r>
      <w:r>
        <w:rPr>
          <w:szCs w:val="28"/>
        </w:rPr>
        <w:instrText xml:space="preserve"> HYPERLINK \l _Toc31927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_Toc31927 \h </w:instrText>
      </w:r>
      <w:r>
        <w:fldChar w:fldCharType="separate"/>
      </w:r>
      <w:r>
        <w:t>10</w:t>
      </w:r>
      <w:r>
        <w:fldChar w:fldCharType="end"/>
      </w:r>
      <w:r>
        <w:rPr>
          <w:szCs w:val="28"/>
        </w:rPr>
        <w:fldChar w:fldCharType="end"/>
      </w:r>
    </w:p>
    <w:p w14:paraId="549071F6">
      <w:pPr>
        <w:pStyle w:val="26"/>
        <w:tabs>
          <w:tab w:val="right" w:leader="dot" w:pos="9070"/>
          <w:tab w:val="clear" w:pos="540"/>
          <w:tab w:val="clear" w:pos="840"/>
          <w:tab w:val="clear" w:pos="9360"/>
        </w:tabs>
      </w:pPr>
      <w:r>
        <w:rPr>
          <w:szCs w:val="28"/>
        </w:rPr>
        <w:fldChar w:fldCharType="begin"/>
      </w:r>
      <w:r>
        <w:rPr>
          <w:szCs w:val="28"/>
        </w:rPr>
        <w:instrText xml:space="preserve"> HYPERLINK \l _Toc13260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_Toc13260 \h </w:instrText>
      </w:r>
      <w:r>
        <w:fldChar w:fldCharType="separate"/>
      </w:r>
      <w:r>
        <w:t>10</w:t>
      </w:r>
      <w:r>
        <w:fldChar w:fldCharType="end"/>
      </w:r>
      <w:r>
        <w:rPr>
          <w:szCs w:val="28"/>
        </w:rPr>
        <w:fldChar w:fldCharType="end"/>
      </w:r>
    </w:p>
    <w:p w14:paraId="7CF69DAB">
      <w:pPr>
        <w:pStyle w:val="26"/>
        <w:tabs>
          <w:tab w:val="right" w:leader="dot" w:pos="9070"/>
          <w:tab w:val="clear" w:pos="540"/>
          <w:tab w:val="clear" w:pos="840"/>
          <w:tab w:val="clear" w:pos="9360"/>
        </w:tabs>
      </w:pPr>
      <w:r>
        <w:rPr>
          <w:szCs w:val="28"/>
        </w:rPr>
        <w:fldChar w:fldCharType="begin"/>
      </w:r>
      <w:r>
        <w:rPr>
          <w:szCs w:val="28"/>
        </w:rPr>
        <w:instrText xml:space="preserve"> HYPERLINK \l _Toc7089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_Toc7089 \h </w:instrText>
      </w:r>
      <w:r>
        <w:fldChar w:fldCharType="separate"/>
      </w:r>
      <w:r>
        <w:t>11</w:t>
      </w:r>
      <w:r>
        <w:fldChar w:fldCharType="end"/>
      </w:r>
      <w:r>
        <w:rPr>
          <w:szCs w:val="28"/>
        </w:rPr>
        <w:fldChar w:fldCharType="end"/>
      </w:r>
    </w:p>
    <w:p w14:paraId="05715F92">
      <w:pPr>
        <w:pStyle w:val="20"/>
        <w:tabs>
          <w:tab w:val="right" w:leader="dot" w:pos="9070"/>
          <w:tab w:val="clear" w:pos="900"/>
          <w:tab w:val="clear" w:pos="1260"/>
          <w:tab w:val="clear" w:pos="9360"/>
        </w:tabs>
      </w:pPr>
      <w:r>
        <w:rPr>
          <w:szCs w:val="28"/>
        </w:rPr>
        <w:fldChar w:fldCharType="begin"/>
      </w:r>
      <w:r>
        <w:rPr>
          <w:szCs w:val="28"/>
        </w:rPr>
        <w:instrText xml:space="preserve"> HYPERLINK \l _Toc20291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_Toc20291 \h </w:instrText>
      </w:r>
      <w:r>
        <w:fldChar w:fldCharType="separate"/>
      </w:r>
      <w:r>
        <w:t>11</w:t>
      </w:r>
      <w:r>
        <w:fldChar w:fldCharType="end"/>
      </w:r>
      <w:r>
        <w:rPr>
          <w:szCs w:val="28"/>
        </w:rPr>
        <w:fldChar w:fldCharType="end"/>
      </w:r>
    </w:p>
    <w:p w14:paraId="5092E3BA">
      <w:pPr>
        <w:pStyle w:val="20"/>
        <w:tabs>
          <w:tab w:val="right" w:leader="dot" w:pos="9070"/>
          <w:tab w:val="clear" w:pos="900"/>
          <w:tab w:val="clear" w:pos="1260"/>
          <w:tab w:val="clear" w:pos="9360"/>
        </w:tabs>
      </w:pPr>
      <w:r>
        <w:rPr>
          <w:szCs w:val="28"/>
        </w:rPr>
        <w:fldChar w:fldCharType="begin"/>
      </w:r>
      <w:r>
        <w:rPr>
          <w:szCs w:val="28"/>
        </w:rPr>
        <w:instrText xml:space="preserve"> HYPERLINK \l _Toc31417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_Toc31417 \h </w:instrText>
      </w:r>
      <w:r>
        <w:fldChar w:fldCharType="separate"/>
      </w:r>
      <w:r>
        <w:t>12</w:t>
      </w:r>
      <w:r>
        <w:fldChar w:fldCharType="end"/>
      </w:r>
      <w:r>
        <w:rPr>
          <w:szCs w:val="28"/>
        </w:rPr>
        <w:fldChar w:fldCharType="end"/>
      </w:r>
    </w:p>
    <w:p w14:paraId="0E6B8704">
      <w:pPr>
        <w:pStyle w:val="25"/>
        <w:tabs>
          <w:tab w:val="right" w:leader="dot" w:pos="9070"/>
          <w:tab w:val="clear" w:pos="180"/>
          <w:tab w:val="clear" w:pos="420"/>
          <w:tab w:val="clear" w:pos="9360"/>
        </w:tabs>
      </w:pPr>
      <w:r>
        <w:rPr>
          <w:szCs w:val="28"/>
        </w:rPr>
        <w:fldChar w:fldCharType="begin"/>
      </w:r>
      <w:r>
        <w:rPr>
          <w:szCs w:val="28"/>
        </w:rPr>
        <w:instrText xml:space="preserve"> HYPERLINK \l _Toc19971 </w:instrText>
      </w:r>
      <w:r>
        <w:rPr>
          <w:szCs w:val="28"/>
        </w:rPr>
        <w:fldChar w:fldCharType="separate"/>
      </w:r>
      <w:r>
        <w:rPr>
          <w:rFonts w:hint="eastAsia"/>
        </w:rPr>
        <w:t>7. 经济效益分析</w:t>
      </w:r>
      <w:r>
        <w:tab/>
      </w:r>
      <w:r>
        <w:fldChar w:fldCharType="begin"/>
      </w:r>
      <w:r>
        <w:instrText xml:space="preserve"> PAGEREF _Toc19971 \h </w:instrText>
      </w:r>
      <w:r>
        <w:fldChar w:fldCharType="separate"/>
      </w:r>
      <w:r>
        <w:t>14</w:t>
      </w:r>
      <w:r>
        <w:fldChar w:fldCharType="end"/>
      </w:r>
      <w:r>
        <w:rPr>
          <w:szCs w:val="28"/>
        </w:rPr>
        <w:fldChar w:fldCharType="end"/>
      </w:r>
    </w:p>
    <w:p w14:paraId="609173D5">
      <w:pPr>
        <w:pStyle w:val="25"/>
        <w:tabs>
          <w:tab w:val="right" w:leader="dot" w:pos="9070"/>
          <w:tab w:val="clear" w:pos="180"/>
          <w:tab w:val="clear" w:pos="420"/>
          <w:tab w:val="clear" w:pos="9360"/>
        </w:tabs>
      </w:pPr>
      <w:r>
        <w:rPr>
          <w:szCs w:val="28"/>
        </w:rPr>
        <w:fldChar w:fldCharType="begin"/>
      </w:r>
      <w:r>
        <w:rPr>
          <w:szCs w:val="28"/>
        </w:rPr>
        <w:instrText xml:space="preserve"> HYPERLINK \l _Toc6805 </w:instrText>
      </w:r>
      <w:r>
        <w:rPr>
          <w:szCs w:val="28"/>
        </w:rPr>
        <w:fldChar w:fldCharType="separate"/>
      </w:r>
      <w:r>
        <w:rPr>
          <w:rFonts w:hint="eastAsia"/>
        </w:rPr>
        <w:t>8. 减排效益分析</w:t>
      </w:r>
      <w:r>
        <w:tab/>
      </w:r>
      <w:r>
        <w:fldChar w:fldCharType="begin"/>
      </w:r>
      <w:r>
        <w:instrText xml:space="preserve"> PAGEREF _Toc6805 \h </w:instrText>
      </w:r>
      <w:r>
        <w:fldChar w:fldCharType="separate"/>
      </w:r>
      <w:r>
        <w:t>16</w:t>
      </w:r>
      <w:r>
        <w:fldChar w:fldCharType="end"/>
      </w:r>
      <w:r>
        <w:rPr>
          <w:szCs w:val="28"/>
        </w:rPr>
        <w:fldChar w:fldCharType="end"/>
      </w:r>
    </w:p>
    <w:p w14:paraId="2533AC64">
      <w:pPr>
        <w:pStyle w:val="25"/>
        <w:tabs>
          <w:tab w:val="right" w:leader="dot" w:pos="9070"/>
          <w:tab w:val="clear" w:pos="180"/>
          <w:tab w:val="clear" w:pos="420"/>
          <w:tab w:val="clear" w:pos="9360"/>
        </w:tabs>
      </w:pPr>
      <w:r>
        <w:rPr>
          <w:szCs w:val="28"/>
        </w:rPr>
        <w:fldChar w:fldCharType="begin"/>
      </w:r>
      <w:r>
        <w:rPr>
          <w:szCs w:val="28"/>
        </w:rPr>
        <w:instrText xml:space="preserve"> HYPERLINK \l _Toc19267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_Toc19267 \h </w:instrText>
      </w:r>
      <w:r>
        <w:fldChar w:fldCharType="separate"/>
      </w:r>
      <w:r>
        <w:t>17</w:t>
      </w:r>
      <w:r>
        <w:fldChar w:fldCharType="end"/>
      </w:r>
      <w:r>
        <w:rPr>
          <w:szCs w:val="28"/>
        </w:rPr>
        <w:fldChar w:fldCharType="end"/>
      </w:r>
    </w:p>
    <w:p w14:paraId="02A5FE87">
      <w:pPr>
        <w:pStyle w:val="25"/>
        <w:tabs>
          <w:tab w:val="right" w:leader="dot" w:pos="9070"/>
          <w:tab w:val="clear" w:pos="180"/>
          <w:tab w:val="clear" w:pos="420"/>
          <w:tab w:val="clear" w:pos="9360"/>
        </w:tabs>
      </w:pPr>
      <w:r>
        <w:rPr>
          <w:szCs w:val="28"/>
        </w:rPr>
        <w:fldChar w:fldCharType="begin"/>
      </w:r>
      <w:r>
        <w:rPr>
          <w:szCs w:val="28"/>
        </w:rPr>
        <w:instrText xml:space="preserve"> HYPERLINK \l _Toc30972 </w:instrText>
      </w:r>
      <w:r>
        <w:rPr>
          <w:szCs w:val="28"/>
        </w:rPr>
        <w:fldChar w:fldCharType="separate"/>
      </w:r>
      <w:r>
        <w:rPr>
          <w:rFonts w:hint="eastAsia"/>
        </w:rPr>
        <w:t>附录</w:t>
      </w:r>
      <w:r>
        <w:tab/>
      </w:r>
      <w:r>
        <w:fldChar w:fldCharType="begin"/>
      </w:r>
      <w:r>
        <w:instrText xml:space="preserve"> PAGEREF _Toc30972 \h </w:instrText>
      </w:r>
      <w:r>
        <w:fldChar w:fldCharType="separate"/>
      </w:r>
      <w:r>
        <w:t>18</w:t>
      </w:r>
      <w:r>
        <w:fldChar w:fldCharType="end"/>
      </w:r>
      <w:r>
        <w:rPr>
          <w:szCs w:val="28"/>
        </w:rPr>
        <w:fldChar w:fldCharType="end"/>
      </w:r>
    </w:p>
    <w:p w14:paraId="23A623BE">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31483"/>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六安</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116°28′</w:t>
            </w:r>
            <w:bookmarkEnd w:id="16"/>
            <w:r>
              <w:rPr>
                <w:sz w:val="21"/>
                <w:szCs w:val="18"/>
                <w:lang w:val="en-US"/>
              </w:rPr>
              <w:t xml:space="preserve">              北纬：</w:t>
            </w:r>
            <w:bookmarkStart w:id="17" w:name="纬度"/>
            <w:r>
              <w:t>31°44′</w:t>
            </w:r>
            <w:bookmarkEnd w:id="17"/>
          </w:p>
        </w:tc>
      </w:tr>
    </w:tbl>
    <w:p w14:paraId="0BF06E7D">
      <w:pPr>
        <w:pStyle w:val="2"/>
      </w:pPr>
      <w:bookmarkStart w:id="18" w:name="_Toc512608177"/>
      <w:bookmarkStart w:id="19" w:name="_Toc1008"/>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15381"/>
      <w:r>
        <w:rPr>
          <w:rFonts w:hint="eastAsia"/>
        </w:rPr>
        <w:t>太阳能资源分析</w:t>
      </w:r>
      <w:bookmarkEnd w:id="21"/>
    </w:p>
    <w:p w14:paraId="3E75D242">
      <w:pPr>
        <w:pStyle w:val="4"/>
        <w:rPr>
          <w:lang w:val="zh-CN"/>
        </w:rPr>
      </w:pPr>
      <w:bookmarkStart w:id="22" w:name="_Toc26311"/>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六安</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4115.5</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11275.3</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7052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18625"/>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4115.5</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直射比图"/>
      <w:bookmarkEnd w:id="37"/>
      <w:bookmarkStart w:id="38" w:name="水平面总辐照量图2"/>
      <w:bookmarkEnd w:id="38"/>
      <w:r>
        <w:drawing>
          <wp:inline distT="0" distB="0" distL="0" distR="0">
            <wp:extent cx="5667375" cy="3705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0.43,散射辐射较多,直射比等级属于C级等级中地区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0.36，等级B稳定地区</w:t>
      </w:r>
      <w:bookmarkEnd w:id="40"/>
      <w:r>
        <w:rPr>
          <w:rFonts w:hint="eastAsia"/>
        </w:rPr>
        <w:t>。</w:t>
      </w:r>
    </w:p>
    <w:p w14:paraId="7314A2CA">
      <w:pPr>
        <w:pStyle w:val="2"/>
      </w:pPr>
      <w:bookmarkStart w:id="41" w:name="_Toc127542295"/>
      <w:bookmarkStart w:id="42" w:name="_Toc10837"/>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9733"/>
      <w:r>
        <w:rPr>
          <w:rFonts w:hint="eastAsia"/>
        </w:rPr>
        <w:t>光伏系统设计</w:t>
      </w:r>
      <w:bookmarkEnd w:id="43"/>
    </w:p>
    <w:p w14:paraId="77D0779E">
      <w:pPr>
        <w:pStyle w:val="3"/>
        <w:ind w:firstLine="480" w:firstLineChars="200"/>
      </w:pPr>
      <w:bookmarkStart w:id="44" w:name="_Toc264569232"/>
      <w:bookmarkStart w:id="45" w:name="_Toc290209336"/>
      <w:bookmarkStart w:id="46" w:name="_Toc290149054"/>
      <w:bookmarkStart w:id="47" w:name="_Toc512608180"/>
      <w:bookmarkStart w:id="48" w:name="_Toc275165382"/>
      <w:bookmarkStart w:id="49" w:name="_Toc312399791"/>
      <w:bookmarkStart w:id="50" w:name="_Toc290209312"/>
      <w:bookmarkStart w:id="51"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27869"/>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41052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410527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22795"/>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46386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6386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18194"/>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六安</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18237"/>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40.9</w:t>
      </w:r>
      <w:bookmarkEnd w:id="59"/>
      <w:r>
        <w:rPr>
          <w:rFonts w:hint="eastAsia"/>
          <w:b/>
        </w:rPr>
        <w:t>°；并网系统推荐倾角为</w:t>
      </w:r>
      <w:bookmarkStart w:id="60" w:name="并网推荐倾角"/>
      <w:r>
        <w:rPr>
          <w:rFonts w:hint="eastAsia"/>
          <w:b/>
        </w:rPr>
        <w:t>26.9</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553"/>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432</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781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278130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4238"/>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432</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5017"/>
      <w:r>
        <w:rPr>
          <w:rFonts w:hint="eastAsia"/>
        </w:rPr>
        <w:t>光伏发电产量</w:t>
      </w:r>
      <w:bookmarkEnd w:id="66"/>
    </w:p>
    <w:p w14:paraId="6E04DCFC">
      <w:pPr>
        <w:pStyle w:val="4"/>
      </w:pPr>
      <w:bookmarkStart w:id="67" w:name="_Toc31927"/>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13260"/>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432</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112.32kW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707㎡</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80.8%</w:t>
            </w:r>
          </w:p>
        </w:tc>
      </w:tr>
      <w:bookmarkEnd w:id="69"/>
    </w:tbl>
    <w:p w14:paraId="27A885EB">
      <w:pPr>
        <w:jc w:val="center"/>
      </w:pPr>
    </w:p>
    <w:p w14:paraId="072646A4">
      <w:pPr>
        <w:pStyle w:val="4"/>
      </w:pPr>
      <w:bookmarkStart w:id="70" w:name="_Toc7089"/>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20291"/>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58.5</w:t>
            </w:r>
          </w:p>
        </w:tc>
        <w:tc>
          <w:tcPr>
            <w:tcW w:w="2434" w:type="dxa"/>
            <w:shd w:val="clear" w:color="auto" w:fill="ECECEC" w:themeFill="accent3" w:themeFillTint="33"/>
          </w:tcPr>
          <w:p w14:paraId="5B1385F4">
            <w:pPr>
              <w:jc w:val="center"/>
              <w:rPr>
                <w:szCs w:val="21"/>
              </w:rPr>
            </w:pPr>
            <w:r>
              <w:rPr>
                <w:szCs w:val="21"/>
              </w:rPr>
              <w:t>5.78</w:t>
            </w:r>
          </w:p>
        </w:tc>
        <w:tc>
          <w:tcPr>
            <w:tcW w:w="2224" w:type="dxa"/>
            <w:shd w:val="clear" w:color="auto" w:fill="ECECEC" w:themeFill="accent3" w:themeFillTint="33"/>
          </w:tcPr>
          <w:p w14:paraId="1706CA8B">
            <w:pPr>
              <w:jc w:val="center"/>
              <w:rPr>
                <w:szCs w:val="21"/>
              </w:rPr>
            </w:pPr>
            <w:r>
              <w:rPr>
                <w:szCs w:val="21"/>
              </w:rPr>
              <w:t>5.5</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63.9</w:t>
            </w:r>
          </w:p>
        </w:tc>
        <w:tc>
          <w:tcPr>
            <w:tcW w:w="2434" w:type="dxa"/>
          </w:tcPr>
          <w:p w14:paraId="0B70B407">
            <w:pPr>
              <w:jc w:val="center"/>
              <w:rPr>
                <w:szCs w:val="21"/>
              </w:rPr>
            </w:pPr>
            <w:r>
              <w:rPr>
                <w:szCs w:val="21"/>
              </w:rPr>
              <w:t>6.27</w:t>
            </w:r>
          </w:p>
        </w:tc>
        <w:tc>
          <w:tcPr>
            <w:tcW w:w="2224" w:type="dxa"/>
          </w:tcPr>
          <w:p w14:paraId="7DB73600">
            <w:pPr>
              <w:jc w:val="center"/>
              <w:rPr>
                <w:szCs w:val="21"/>
              </w:rPr>
            </w:pPr>
            <w:r>
              <w:rPr>
                <w:szCs w:val="21"/>
              </w:rPr>
              <w:t>5.9</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103.1</w:t>
            </w:r>
          </w:p>
        </w:tc>
        <w:tc>
          <w:tcPr>
            <w:tcW w:w="2434" w:type="dxa"/>
            <w:shd w:val="clear" w:color="auto" w:fill="ECECEC" w:themeFill="accent3" w:themeFillTint="33"/>
          </w:tcPr>
          <w:p w14:paraId="00D055FF">
            <w:pPr>
              <w:jc w:val="center"/>
              <w:rPr>
                <w:szCs w:val="21"/>
              </w:rPr>
            </w:pPr>
            <w:r>
              <w:rPr>
                <w:szCs w:val="21"/>
              </w:rPr>
              <w:t>9.82</w:t>
            </w:r>
          </w:p>
        </w:tc>
        <w:tc>
          <w:tcPr>
            <w:tcW w:w="2224" w:type="dxa"/>
            <w:shd w:val="clear" w:color="auto" w:fill="ECECEC" w:themeFill="accent3" w:themeFillTint="33"/>
          </w:tcPr>
          <w:p w14:paraId="537FBD7A">
            <w:pPr>
              <w:jc w:val="center"/>
              <w:rPr>
                <w:szCs w:val="21"/>
              </w:rPr>
            </w:pPr>
            <w:r>
              <w:rPr>
                <w:szCs w:val="21"/>
              </w:rPr>
              <w:t>9.3</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102.3</w:t>
            </w:r>
          </w:p>
        </w:tc>
        <w:tc>
          <w:tcPr>
            <w:tcW w:w="2434" w:type="dxa"/>
          </w:tcPr>
          <w:p w14:paraId="123DF891">
            <w:pPr>
              <w:jc w:val="center"/>
              <w:rPr>
                <w:szCs w:val="21"/>
              </w:rPr>
            </w:pPr>
            <w:r>
              <w:rPr>
                <w:szCs w:val="21"/>
              </w:rPr>
              <w:t>9.37</w:t>
            </w:r>
          </w:p>
        </w:tc>
        <w:tc>
          <w:tcPr>
            <w:tcW w:w="2224" w:type="dxa"/>
          </w:tcPr>
          <w:p w14:paraId="6E7588C6">
            <w:pPr>
              <w:jc w:val="center"/>
              <w:rPr>
                <w:szCs w:val="21"/>
              </w:rPr>
            </w:pPr>
            <w:r>
              <w:rPr>
                <w:szCs w:val="21"/>
              </w:rPr>
              <w:t>8.9</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127.1</w:t>
            </w:r>
          </w:p>
        </w:tc>
        <w:tc>
          <w:tcPr>
            <w:tcW w:w="2434" w:type="dxa"/>
            <w:shd w:val="clear" w:color="auto" w:fill="ECECEC" w:themeFill="accent3" w:themeFillTint="33"/>
          </w:tcPr>
          <w:p w14:paraId="6DE46157">
            <w:pPr>
              <w:jc w:val="center"/>
              <w:rPr>
                <w:szCs w:val="21"/>
              </w:rPr>
            </w:pPr>
            <w:r>
              <w:rPr>
                <w:szCs w:val="21"/>
              </w:rPr>
              <w:t>11.30</w:t>
            </w:r>
          </w:p>
        </w:tc>
        <w:tc>
          <w:tcPr>
            <w:tcW w:w="2224" w:type="dxa"/>
            <w:shd w:val="clear" w:color="auto" w:fill="ECECEC" w:themeFill="accent3" w:themeFillTint="33"/>
          </w:tcPr>
          <w:p w14:paraId="6D774109">
            <w:pPr>
              <w:jc w:val="center"/>
              <w:rPr>
                <w:szCs w:val="21"/>
              </w:rPr>
            </w:pPr>
            <w:r>
              <w:rPr>
                <w:szCs w:val="21"/>
              </w:rPr>
              <w:t>10.7</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113.6</w:t>
            </w:r>
          </w:p>
        </w:tc>
        <w:tc>
          <w:tcPr>
            <w:tcW w:w="2434" w:type="dxa"/>
          </w:tcPr>
          <w:p w14:paraId="1C10A994">
            <w:pPr>
              <w:jc w:val="center"/>
              <w:rPr>
                <w:szCs w:val="21"/>
              </w:rPr>
            </w:pPr>
            <w:r>
              <w:rPr>
                <w:szCs w:val="21"/>
              </w:rPr>
              <w:t>9.95</w:t>
            </w:r>
          </w:p>
        </w:tc>
        <w:tc>
          <w:tcPr>
            <w:tcW w:w="2224" w:type="dxa"/>
          </w:tcPr>
          <w:p w14:paraId="464665C9">
            <w:pPr>
              <w:jc w:val="center"/>
              <w:rPr>
                <w:szCs w:val="21"/>
              </w:rPr>
            </w:pPr>
            <w:r>
              <w:rPr>
                <w:szCs w:val="21"/>
              </w:rPr>
              <w:t>9.4</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142.7</w:t>
            </w:r>
          </w:p>
        </w:tc>
        <w:tc>
          <w:tcPr>
            <w:tcW w:w="2434" w:type="dxa"/>
            <w:shd w:val="clear" w:color="auto" w:fill="ECECEC" w:themeFill="accent3" w:themeFillTint="33"/>
          </w:tcPr>
          <w:p w14:paraId="6338C7A9">
            <w:pPr>
              <w:jc w:val="center"/>
              <w:rPr>
                <w:szCs w:val="21"/>
              </w:rPr>
            </w:pPr>
            <w:r>
              <w:rPr>
                <w:szCs w:val="21"/>
              </w:rPr>
              <w:t>12.14</w:t>
            </w:r>
          </w:p>
        </w:tc>
        <w:tc>
          <w:tcPr>
            <w:tcW w:w="2224" w:type="dxa"/>
            <w:shd w:val="clear" w:color="auto" w:fill="ECECEC" w:themeFill="accent3" w:themeFillTint="33"/>
          </w:tcPr>
          <w:p w14:paraId="14508C05">
            <w:pPr>
              <w:jc w:val="center"/>
              <w:rPr>
                <w:szCs w:val="21"/>
              </w:rPr>
            </w:pPr>
            <w:r>
              <w:rPr>
                <w:szCs w:val="21"/>
              </w:rPr>
              <w:t>11.5</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117.8</w:t>
            </w:r>
          </w:p>
        </w:tc>
        <w:tc>
          <w:tcPr>
            <w:tcW w:w="2434" w:type="dxa"/>
          </w:tcPr>
          <w:p w14:paraId="31C794F8">
            <w:pPr>
              <w:jc w:val="center"/>
              <w:rPr>
                <w:szCs w:val="21"/>
              </w:rPr>
            </w:pPr>
            <w:r>
              <w:rPr>
                <w:szCs w:val="21"/>
              </w:rPr>
              <w:t>10.18</w:t>
            </w:r>
          </w:p>
        </w:tc>
        <w:tc>
          <w:tcPr>
            <w:tcW w:w="2224" w:type="dxa"/>
          </w:tcPr>
          <w:p w14:paraId="50AABDBE">
            <w:pPr>
              <w:jc w:val="center"/>
              <w:rPr>
                <w:szCs w:val="21"/>
              </w:rPr>
            </w:pPr>
            <w:r>
              <w:rPr>
                <w:szCs w:val="21"/>
              </w:rPr>
              <w:t>9.6</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104.2</w:t>
            </w:r>
          </w:p>
        </w:tc>
        <w:tc>
          <w:tcPr>
            <w:tcW w:w="2434" w:type="dxa"/>
            <w:shd w:val="clear" w:color="auto" w:fill="ECECEC" w:themeFill="accent3" w:themeFillTint="33"/>
          </w:tcPr>
          <w:p w14:paraId="0A2047A4">
            <w:pPr>
              <w:jc w:val="center"/>
              <w:rPr>
                <w:szCs w:val="21"/>
              </w:rPr>
            </w:pPr>
            <w:r>
              <w:rPr>
                <w:szCs w:val="21"/>
              </w:rPr>
              <w:t>9.18</w:t>
            </w:r>
          </w:p>
        </w:tc>
        <w:tc>
          <w:tcPr>
            <w:tcW w:w="2224" w:type="dxa"/>
            <w:shd w:val="clear" w:color="auto" w:fill="ECECEC" w:themeFill="accent3" w:themeFillTint="33"/>
          </w:tcPr>
          <w:p w14:paraId="13691CFF">
            <w:pPr>
              <w:jc w:val="center"/>
              <w:rPr>
                <w:szCs w:val="21"/>
              </w:rPr>
            </w:pPr>
            <w:r>
              <w:rPr>
                <w:szCs w:val="21"/>
              </w:rPr>
              <w:t>8.7</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95.2</w:t>
            </w:r>
          </w:p>
        </w:tc>
        <w:tc>
          <w:tcPr>
            <w:tcW w:w="2434" w:type="dxa"/>
          </w:tcPr>
          <w:p w14:paraId="1FDA8201">
            <w:pPr>
              <w:jc w:val="center"/>
              <w:rPr>
                <w:szCs w:val="21"/>
              </w:rPr>
            </w:pPr>
            <w:r>
              <w:rPr>
                <w:szCs w:val="21"/>
              </w:rPr>
              <w:t>8.67</w:t>
            </w:r>
          </w:p>
        </w:tc>
        <w:tc>
          <w:tcPr>
            <w:tcW w:w="2224" w:type="dxa"/>
          </w:tcPr>
          <w:p w14:paraId="1CBA1C4F">
            <w:pPr>
              <w:jc w:val="center"/>
              <w:rPr>
                <w:szCs w:val="21"/>
              </w:rPr>
            </w:pPr>
            <w:r>
              <w:rPr>
                <w:szCs w:val="21"/>
              </w:rPr>
              <w:t>8.2</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72.9</w:t>
            </w:r>
          </w:p>
        </w:tc>
        <w:tc>
          <w:tcPr>
            <w:tcW w:w="2434" w:type="dxa"/>
            <w:shd w:val="clear" w:color="auto" w:fill="ECECEC" w:themeFill="accent3" w:themeFillTint="33"/>
          </w:tcPr>
          <w:p w14:paraId="6D9912FF">
            <w:pPr>
              <w:jc w:val="center"/>
              <w:rPr>
                <w:szCs w:val="21"/>
              </w:rPr>
            </w:pPr>
            <w:r>
              <w:rPr>
                <w:szCs w:val="21"/>
              </w:rPr>
              <w:t>6.90</w:t>
            </w:r>
          </w:p>
        </w:tc>
        <w:tc>
          <w:tcPr>
            <w:tcW w:w="2224" w:type="dxa"/>
            <w:shd w:val="clear" w:color="auto" w:fill="ECECEC" w:themeFill="accent3" w:themeFillTint="33"/>
          </w:tcPr>
          <w:p w14:paraId="247A9F59">
            <w:pPr>
              <w:jc w:val="center"/>
              <w:rPr>
                <w:szCs w:val="21"/>
              </w:rPr>
            </w:pPr>
            <w:r>
              <w:rPr>
                <w:szCs w:val="21"/>
              </w:rPr>
              <w:t>6.5</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60.8</w:t>
            </w:r>
          </w:p>
        </w:tc>
        <w:tc>
          <w:tcPr>
            <w:tcW w:w="2434" w:type="dxa"/>
          </w:tcPr>
          <w:p w14:paraId="67AA3148">
            <w:pPr>
              <w:jc w:val="center"/>
              <w:rPr>
                <w:szCs w:val="21"/>
              </w:rPr>
            </w:pPr>
            <w:r>
              <w:rPr>
                <w:szCs w:val="21"/>
              </w:rPr>
              <w:t>5.96</w:t>
            </w:r>
          </w:p>
        </w:tc>
        <w:tc>
          <w:tcPr>
            <w:tcW w:w="2224" w:type="dxa"/>
          </w:tcPr>
          <w:p w14:paraId="07318CDF">
            <w:pPr>
              <w:jc w:val="center"/>
              <w:rPr>
                <w:szCs w:val="21"/>
              </w:rPr>
            </w:pPr>
            <w:r>
              <w:rPr>
                <w:szCs w:val="21"/>
              </w:rPr>
              <w:t>5.6</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1162.1</w:t>
            </w:r>
          </w:p>
        </w:tc>
        <w:tc>
          <w:tcPr>
            <w:tcW w:w="2434" w:type="dxa"/>
            <w:shd w:val="clear" w:color="auto" w:fill="ECECEC" w:themeFill="accent3" w:themeFillTint="33"/>
          </w:tcPr>
          <w:p w14:paraId="0D411D27">
            <w:pPr>
              <w:jc w:val="center"/>
              <w:rPr>
                <w:szCs w:val="21"/>
              </w:rPr>
            </w:pPr>
            <w:r>
              <w:rPr>
                <w:szCs w:val="21"/>
              </w:rPr>
              <w:t>105.523</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105.5MWh</w:t>
            </w:r>
          </w:p>
        </w:tc>
      </w:tr>
      <w:bookmarkEnd w:id="72"/>
    </w:tbl>
    <w:p w14:paraId="5D98499E">
      <w:pPr>
        <w:pStyle w:val="3"/>
        <w:jc w:val="center"/>
      </w:pPr>
    </w:p>
    <w:p w14:paraId="364D0F63">
      <w:pPr>
        <w:pStyle w:val="3"/>
        <w:jc w:val="center"/>
      </w:pPr>
      <w:bookmarkStart w:id="73" w:name="光伏发电彩图"/>
      <w:bookmarkEnd w:id="73"/>
      <w:r>
        <w:t>请选择光伏计算结果输出[彩图输出]选项，软件会生成对应光伏发电彩图！</w:t>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6385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31417"/>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105.52</w:t>
            </w:r>
          </w:p>
        </w:tc>
        <w:tc>
          <w:tcPr>
            <w:tcW w:w="2268" w:type="dxa"/>
          </w:tcPr>
          <w:p w14:paraId="45C454FE">
            <w:pPr>
              <w:spacing w:line="360" w:lineRule="exact"/>
              <w:jc w:val="center"/>
              <w:rPr>
                <w:lang w:val="en-US"/>
              </w:rPr>
            </w:pPr>
            <w:r>
              <w:rPr>
                <w:lang w:val="en-US"/>
              </w:rPr>
              <w:t>939</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100.25</w:t>
            </w:r>
          </w:p>
        </w:tc>
        <w:tc>
          <w:tcPr>
            <w:tcW w:w="2268" w:type="dxa"/>
            <w:shd w:val="clear" w:color="auto" w:fill="F2F2F2"/>
          </w:tcPr>
          <w:p w14:paraId="5C821089">
            <w:pPr>
              <w:spacing w:line="360" w:lineRule="exact"/>
              <w:jc w:val="center"/>
              <w:rPr>
                <w:lang w:val="en-US"/>
              </w:rPr>
            </w:pPr>
            <w:r>
              <w:rPr>
                <w:lang w:val="en-US"/>
              </w:rPr>
              <w:t>893</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99.55</w:t>
            </w:r>
          </w:p>
        </w:tc>
        <w:tc>
          <w:tcPr>
            <w:tcW w:w="2268" w:type="dxa"/>
          </w:tcPr>
          <w:p w14:paraId="5B4521E2">
            <w:pPr>
              <w:spacing w:line="360" w:lineRule="exact"/>
              <w:jc w:val="center"/>
              <w:rPr>
                <w:lang w:val="en-US"/>
              </w:rPr>
            </w:pPr>
            <w:r>
              <w:rPr>
                <w:lang w:val="en-US"/>
              </w:rPr>
              <w:t>886</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98.85</w:t>
            </w:r>
          </w:p>
        </w:tc>
        <w:tc>
          <w:tcPr>
            <w:tcW w:w="2268" w:type="dxa"/>
            <w:shd w:val="clear" w:color="auto" w:fill="F2F2F2"/>
          </w:tcPr>
          <w:p w14:paraId="5AD52F0F">
            <w:pPr>
              <w:spacing w:line="360" w:lineRule="exact"/>
              <w:jc w:val="center"/>
              <w:rPr>
                <w:lang w:val="en-US"/>
              </w:rPr>
            </w:pPr>
            <w:r>
              <w:rPr>
                <w:lang w:val="en-US"/>
              </w:rPr>
              <w:t>880</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98.16</w:t>
            </w:r>
          </w:p>
        </w:tc>
        <w:tc>
          <w:tcPr>
            <w:tcW w:w="2268" w:type="dxa"/>
          </w:tcPr>
          <w:p w14:paraId="65747FAE">
            <w:pPr>
              <w:spacing w:line="360" w:lineRule="exact"/>
              <w:jc w:val="center"/>
              <w:rPr>
                <w:lang w:val="en-US"/>
              </w:rPr>
            </w:pPr>
            <w:r>
              <w:rPr>
                <w:lang w:val="en-US"/>
              </w:rPr>
              <w:t>874</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97.47</w:t>
            </w:r>
          </w:p>
        </w:tc>
        <w:tc>
          <w:tcPr>
            <w:tcW w:w="2268" w:type="dxa"/>
            <w:shd w:val="clear" w:color="auto" w:fill="F2F2F2"/>
          </w:tcPr>
          <w:p w14:paraId="68E54396">
            <w:pPr>
              <w:spacing w:line="360" w:lineRule="exact"/>
              <w:jc w:val="center"/>
              <w:rPr>
                <w:lang w:val="en-US"/>
              </w:rPr>
            </w:pPr>
            <w:r>
              <w:rPr>
                <w:lang w:val="en-US"/>
              </w:rPr>
              <w:t>868</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96.79</w:t>
            </w:r>
          </w:p>
        </w:tc>
        <w:tc>
          <w:tcPr>
            <w:tcW w:w="2268" w:type="dxa"/>
          </w:tcPr>
          <w:p w14:paraId="1E4BAB61">
            <w:pPr>
              <w:spacing w:line="360" w:lineRule="exact"/>
              <w:jc w:val="center"/>
              <w:rPr>
                <w:lang w:val="en-US"/>
              </w:rPr>
            </w:pPr>
            <w:r>
              <w:rPr>
                <w:lang w:val="en-US"/>
              </w:rPr>
              <w:t>862</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96.11</w:t>
            </w:r>
          </w:p>
        </w:tc>
        <w:tc>
          <w:tcPr>
            <w:tcW w:w="2268" w:type="dxa"/>
            <w:shd w:val="clear" w:color="auto" w:fill="F2F2F2"/>
          </w:tcPr>
          <w:p w14:paraId="2C62364C">
            <w:pPr>
              <w:spacing w:line="360" w:lineRule="exact"/>
              <w:jc w:val="center"/>
              <w:rPr>
                <w:lang w:val="en-US"/>
              </w:rPr>
            </w:pPr>
            <w:r>
              <w:rPr>
                <w:lang w:val="en-US"/>
              </w:rPr>
              <w:t>856</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95.44</w:t>
            </w:r>
          </w:p>
        </w:tc>
        <w:tc>
          <w:tcPr>
            <w:tcW w:w="2268" w:type="dxa"/>
          </w:tcPr>
          <w:p w14:paraId="790392DE">
            <w:pPr>
              <w:spacing w:line="360" w:lineRule="exact"/>
              <w:jc w:val="center"/>
              <w:rPr>
                <w:lang w:val="en-US"/>
              </w:rPr>
            </w:pPr>
            <w:r>
              <w:rPr>
                <w:lang w:val="en-US"/>
              </w:rPr>
              <w:t>850</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94.77</w:t>
            </w:r>
          </w:p>
        </w:tc>
        <w:tc>
          <w:tcPr>
            <w:tcW w:w="2268" w:type="dxa"/>
            <w:shd w:val="clear" w:color="auto" w:fill="F2F2F2"/>
          </w:tcPr>
          <w:p w14:paraId="3BFDDC82">
            <w:pPr>
              <w:spacing w:line="360" w:lineRule="exact"/>
              <w:jc w:val="center"/>
              <w:rPr>
                <w:lang w:val="en-US"/>
              </w:rPr>
            </w:pPr>
            <w:r>
              <w:rPr>
                <w:lang w:val="en-US"/>
              </w:rPr>
              <w:t>844</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94.11</w:t>
            </w:r>
          </w:p>
        </w:tc>
        <w:tc>
          <w:tcPr>
            <w:tcW w:w="2268" w:type="dxa"/>
          </w:tcPr>
          <w:p w14:paraId="217010C0">
            <w:pPr>
              <w:spacing w:line="360" w:lineRule="exact"/>
              <w:jc w:val="center"/>
              <w:rPr>
                <w:lang w:val="en-US"/>
              </w:rPr>
            </w:pPr>
            <w:r>
              <w:rPr>
                <w:lang w:val="en-US"/>
              </w:rPr>
              <w:t>838</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93.45</w:t>
            </w:r>
          </w:p>
        </w:tc>
        <w:tc>
          <w:tcPr>
            <w:tcW w:w="2268" w:type="dxa"/>
            <w:shd w:val="clear" w:color="auto" w:fill="F2F2F2"/>
          </w:tcPr>
          <w:p w14:paraId="2C95253F">
            <w:pPr>
              <w:spacing w:line="360" w:lineRule="exact"/>
              <w:jc w:val="center"/>
              <w:rPr>
                <w:lang w:val="en-US"/>
              </w:rPr>
            </w:pPr>
            <w:r>
              <w:rPr>
                <w:lang w:val="en-US"/>
              </w:rPr>
              <w:t>832</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92.79</w:t>
            </w:r>
          </w:p>
        </w:tc>
        <w:tc>
          <w:tcPr>
            <w:tcW w:w="2268" w:type="dxa"/>
          </w:tcPr>
          <w:p w14:paraId="0869FA5A">
            <w:pPr>
              <w:spacing w:line="360" w:lineRule="exact"/>
              <w:jc w:val="center"/>
              <w:rPr>
                <w:lang w:val="en-US"/>
              </w:rPr>
            </w:pPr>
            <w:r>
              <w:rPr>
                <w:lang w:val="en-US"/>
              </w:rPr>
              <w:t>826</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92.14</w:t>
            </w:r>
          </w:p>
        </w:tc>
        <w:tc>
          <w:tcPr>
            <w:tcW w:w="2268" w:type="dxa"/>
            <w:shd w:val="clear" w:color="auto" w:fill="F2F2F2"/>
          </w:tcPr>
          <w:p w14:paraId="211E4ABD">
            <w:pPr>
              <w:spacing w:line="360" w:lineRule="exact"/>
              <w:jc w:val="center"/>
              <w:rPr>
                <w:lang w:val="en-US"/>
              </w:rPr>
            </w:pPr>
            <w:r>
              <w:rPr>
                <w:lang w:val="en-US"/>
              </w:rPr>
              <w:t>820</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91.50</w:t>
            </w:r>
          </w:p>
        </w:tc>
        <w:tc>
          <w:tcPr>
            <w:tcW w:w="2268" w:type="dxa"/>
          </w:tcPr>
          <w:p w14:paraId="060F16A0">
            <w:pPr>
              <w:spacing w:line="360" w:lineRule="exact"/>
              <w:jc w:val="center"/>
              <w:rPr>
                <w:lang w:val="en-US"/>
              </w:rPr>
            </w:pPr>
            <w:r>
              <w:rPr>
                <w:lang w:val="en-US"/>
              </w:rPr>
              <w:t>815</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90.86</w:t>
            </w:r>
          </w:p>
        </w:tc>
        <w:tc>
          <w:tcPr>
            <w:tcW w:w="2268" w:type="dxa"/>
            <w:shd w:val="clear" w:color="auto" w:fill="F2F2F2"/>
          </w:tcPr>
          <w:p w14:paraId="33ADB9EA">
            <w:pPr>
              <w:spacing w:line="360" w:lineRule="exact"/>
              <w:jc w:val="center"/>
              <w:rPr>
                <w:lang w:val="en-US"/>
              </w:rPr>
            </w:pPr>
            <w:r>
              <w:rPr>
                <w:lang w:val="en-US"/>
              </w:rPr>
              <w:t>809</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90.22</w:t>
            </w:r>
          </w:p>
        </w:tc>
        <w:tc>
          <w:tcPr>
            <w:tcW w:w="2268" w:type="dxa"/>
          </w:tcPr>
          <w:p w14:paraId="4A5C78F8">
            <w:pPr>
              <w:spacing w:line="360" w:lineRule="exact"/>
              <w:jc w:val="center"/>
              <w:rPr>
                <w:lang w:val="en-US"/>
              </w:rPr>
            </w:pPr>
            <w:r>
              <w:rPr>
                <w:lang w:val="en-US"/>
              </w:rPr>
              <w:t>803</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89.59</w:t>
            </w:r>
          </w:p>
        </w:tc>
        <w:tc>
          <w:tcPr>
            <w:tcW w:w="2268" w:type="dxa"/>
            <w:shd w:val="clear" w:color="auto" w:fill="F2F2F2"/>
          </w:tcPr>
          <w:p w14:paraId="0B580721">
            <w:pPr>
              <w:spacing w:line="360" w:lineRule="exact"/>
              <w:jc w:val="center"/>
              <w:rPr>
                <w:lang w:val="en-US"/>
              </w:rPr>
            </w:pPr>
            <w:r>
              <w:rPr>
                <w:lang w:val="en-US"/>
              </w:rPr>
              <w:t>798</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88.96</w:t>
            </w:r>
          </w:p>
        </w:tc>
        <w:tc>
          <w:tcPr>
            <w:tcW w:w="2268" w:type="dxa"/>
          </w:tcPr>
          <w:p w14:paraId="60C37BA1">
            <w:pPr>
              <w:spacing w:line="360" w:lineRule="exact"/>
              <w:jc w:val="center"/>
              <w:rPr>
                <w:lang w:val="en-US"/>
              </w:rPr>
            </w:pPr>
            <w:r>
              <w:rPr>
                <w:lang w:val="en-US"/>
              </w:rPr>
              <w:t>792</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88.34</w:t>
            </w:r>
          </w:p>
        </w:tc>
        <w:tc>
          <w:tcPr>
            <w:tcW w:w="2268" w:type="dxa"/>
            <w:shd w:val="clear" w:color="auto" w:fill="F2F2F2"/>
          </w:tcPr>
          <w:p w14:paraId="0CE5D310">
            <w:pPr>
              <w:spacing w:line="360" w:lineRule="exact"/>
              <w:jc w:val="center"/>
              <w:rPr>
                <w:lang w:val="en-US"/>
              </w:rPr>
            </w:pPr>
            <w:r>
              <w:rPr>
                <w:lang w:val="en-US"/>
              </w:rPr>
              <w:t>787</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87.72</w:t>
            </w:r>
          </w:p>
        </w:tc>
        <w:tc>
          <w:tcPr>
            <w:tcW w:w="2268" w:type="dxa"/>
          </w:tcPr>
          <w:p w14:paraId="0378D04E">
            <w:pPr>
              <w:spacing w:line="360" w:lineRule="exact"/>
              <w:jc w:val="center"/>
              <w:rPr>
                <w:lang w:val="en-US"/>
              </w:rPr>
            </w:pPr>
            <w:r>
              <w:rPr>
                <w:lang w:val="en-US"/>
              </w:rPr>
              <w:t>781</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87.11</w:t>
            </w:r>
          </w:p>
        </w:tc>
        <w:tc>
          <w:tcPr>
            <w:tcW w:w="2268" w:type="dxa"/>
            <w:shd w:val="clear" w:color="auto" w:fill="F2F2F2"/>
          </w:tcPr>
          <w:p w14:paraId="6561B187">
            <w:pPr>
              <w:spacing w:line="360" w:lineRule="exact"/>
              <w:jc w:val="center"/>
              <w:rPr>
                <w:lang w:val="en-US"/>
              </w:rPr>
            </w:pPr>
            <w:r>
              <w:rPr>
                <w:lang w:val="en-US"/>
              </w:rPr>
              <w:t>776</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86.50</w:t>
            </w:r>
          </w:p>
        </w:tc>
        <w:tc>
          <w:tcPr>
            <w:tcW w:w="2268" w:type="dxa"/>
          </w:tcPr>
          <w:p w14:paraId="7F186111">
            <w:pPr>
              <w:spacing w:line="360" w:lineRule="exact"/>
              <w:jc w:val="center"/>
              <w:rPr>
                <w:lang w:val="en-US"/>
              </w:rPr>
            </w:pPr>
            <w:r>
              <w:rPr>
                <w:lang w:val="en-US"/>
              </w:rPr>
              <w:t>770</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85.89</w:t>
            </w:r>
          </w:p>
        </w:tc>
        <w:tc>
          <w:tcPr>
            <w:tcW w:w="2268" w:type="dxa"/>
            <w:shd w:val="clear" w:color="auto" w:fill="F2F2F2"/>
          </w:tcPr>
          <w:p w14:paraId="37D593A2">
            <w:pPr>
              <w:spacing w:line="360" w:lineRule="exact"/>
              <w:jc w:val="center"/>
              <w:rPr>
                <w:lang w:val="en-US"/>
              </w:rPr>
            </w:pPr>
            <w:r>
              <w:rPr>
                <w:lang w:val="en-US"/>
              </w:rPr>
              <w:t>765</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85.29</w:t>
            </w:r>
          </w:p>
        </w:tc>
        <w:tc>
          <w:tcPr>
            <w:tcW w:w="2268" w:type="dxa"/>
          </w:tcPr>
          <w:p w14:paraId="69DC9DEF">
            <w:pPr>
              <w:spacing w:line="360" w:lineRule="exact"/>
              <w:jc w:val="center"/>
              <w:rPr>
                <w:lang w:val="en-US"/>
              </w:rPr>
            </w:pPr>
            <w:r>
              <w:rPr>
                <w:lang w:val="en-US"/>
              </w:rPr>
              <w:t>759</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2327MWh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20720.7h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19971"/>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112.32</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105.52</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2327.4</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140.4</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232.74</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-140.4</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105.52</w:t>
            </w:r>
          </w:p>
        </w:tc>
        <w:tc>
          <w:tcPr>
            <w:tcW w:w="1512" w:type="dxa"/>
            <w:shd w:val="clear" w:color="auto" w:fill="F2F2F2"/>
          </w:tcPr>
          <w:p w14:paraId="442D3F82">
            <w:pPr>
              <w:spacing w:line="360" w:lineRule="exact"/>
              <w:jc w:val="center"/>
              <w:rPr>
                <w:lang w:val="en-US"/>
              </w:rPr>
            </w:pPr>
            <w:r>
              <w:rPr>
                <w:rFonts w:hint="eastAsia"/>
                <w:lang w:val="en-US"/>
              </w:rPr>
              <w:t>105523</w:t>
            </w:r>
          </w:p>
        </w:tc>
        <w:tc>
          <w:tcPr>
            <w:tcW w:w="1512" w:type="dxa"/>
            <w:shd w:val="clear" w:color="auto" w:fill="F2F2F2"/>
          </w:tcPr>
          <w:p w14:paraId="16EA34D9">
            <w:pPr>
              <w:spacing w:line="360" w:lineRule="exact"/>
              <w:jc w:val="center"/>
              <w:rPr>
                <w:lang w:val="en-US"/>
              </w:rPr>
            </w:pPr>
            <w:r>
              <w:rPr>
                <w:rFonts w:hint="eastAsia"/>
                <w:lang w:val="en-US"/>
              </w:rPr>
              <w:t>-129.85</w:t>
            </w:r>
          </w:p>
        </w:tc>
        <w:tc>
          <w:tcPr>
            <w:tcW w:w="1512" w:type="dxa"/>
            <w:shd w:val="clear" w:color="auto" w:fill="F2F2F2"/>
          </w:tcPr>
          <w:p w14:paraId="31FA1B69">
            <w:pPr>
              <w:spacing w:line="360" w:lineRule="exact"/>
              <w:jc w:val="center"/>
              <w:rPr>
                <w:lang w:val="en-US"/>
              </w:rPr>
            </w:pPr>
            <w:r>
              <w:rPr>
                <w:rFonts w:hint="eastAsia"/>
                <w:lang w:val="en-US"/>
              </w:rPr>
              <w:t>939</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100.25</w:t>
            </w:r>
          </w:p>
        </w:tc>
        <w:tc>
          <w:tcPr>
            <w:tcW w:w="1512" w:type="dxa"/>
          </w:tcPr>
          <w:p w14:paraId="36990B44">
            <w:pPr>
              <w:spacing w:line="360" w:lineRule="exact"/>
              <w:jc w:val="center"/>
              <w:rPr>
                <w:lang w:val="en-US"/>
              </w:rPr>
            </w:pPr>
            <w:r>
              <w:rPr>
                <w:rFonts w:hint="eastAsia"/>
                <w:lang w:val="en-US"/>
              </w:rPr>
              <w:t>100247</w:t>
            </w:r>
          </w:p>
        </w:tc>
        <w:tc>
          <w:tcPr>
            <w:tcW w:w="1512" w:type="dxa"/>
          </w:tcPr>
          <w:p w14:paraId="2851FA1C">
            <w:pPr>
              <w:spacing w:line="360" w:lineRule="exact"/>
              <w:jc w:val="center"/>
              <w:rPr>
                <w:lang w:val="en-US"/>
              </w:rPr>
            </w:pPr>
            <w:r>
              <w:rPr>
                <w:rFonts w:hint="eastAsia"/>
                <w:lang w:val="en-US"/>
              </w:rPr>
              <w:t>-119.83</w:t>
            </w:r>
          </w:p>
        </w:tc>
        <w:tc>
          <w:tcPr>
            <w:tcW w:w="1512" w:type="dxa"/>
          </w:tcPr>
          <w:p w14:paraId="6BF4C5CF">
            <w:pPr>
              <w:spacing w:line="360" w:lineRule="exact"/>
              <w:jc w:val="center"/>
              <w:rPr>
                <w:lang w:val="en-US"/>
              </w:rPr>
            </w:pPr>
            <w:r>
              <w:rPr>
                <w:rFonts w:hint="eastAsia"/>
                <w:lang w:val="en-US"/>
              </w:rPr>
              <w:t>893</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99.55</w:t>
            </w:r>
          </w:p>
        </w:tc>
        <w:tc>
          <w:tcPr>
            <w:tcW w:w="1512" w:type="dxa"/>
            <w:shd w:val="clear" w:color="auto" w:fill="F2F2F2"/>
          </w:tcPr>
          <w:p w14:paraId="756D56F1">
            <w:pPr>
              <w:spacing w:line="360" w:lineRule="exact"/>
              <w:jc w:val="center"/>
              <w:rPr>
                <w:lang w:val="en-US"/>
              </w:rPr>
            </w:pPr>
            <w:r>
              <w:rPr>
                <w:rFonts w:hint="eastAsia"/>
                <w:lang w:val="en-US"/>
              </w:rPr>
              <w:t>99545</w:t>
            </w:r>
          </w:p>
        </w:tc>
        <w:tc>
          <w:tcPr>
            <w:tcW w:w="1512" w:type="dxa"/>
            <w:shd w:val="clear" w:color="auto" w:fill="F2F2F2"/>
          </w:tcPr>
          <w:p w14:paraId="7EAD5FCC">
            <w:pPr>
              <w:spacing w:line="360" w:lineRule="exact"/>
              <w:jc w:val="center"/>
              <w:rPr>
                <w:lang w:val="en-US"/>
              </w:rPr>
            </w:pPr>
            <w:r>
              <w:rPr>
                <w:rFonts w:hint="eastAsia"/>
                <w:lang w:val="en-US"/>
              </w:rPr>
              <w:t>-109.88</w:t>
            </w:r>
          </w:p>
        </w:tc>
        <w:tc>
          <w:tcPr>
            <w:tcW w:w="1512" w:type="dxa"/>
            <w:shd w:val="clear" w:color="auto" w:fill="F2F2F2"/>
          </w:tcPr>
          <w:p w14:paraId="5C4105E0">
            <w:pPr>
              <w:spacing w:line="360" w:lineRule="exact"/>
              <w:jc w:val="center"/>
              <w:rPr>
                <w:lang w:val="en-US"/>
              </w:rPr>
            </w:pPr>
            <w:r>
              <w:rPr>
                <w:rFonts w:hint="eastAsia"/>
                <w:lang w:val="en-US"/>
              </w:rPr>
              <w:t>886</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98.85</w:t>
            </w:r>
          </w:p>
        </w:tc>
        <w:tc>
          <w:tcPr>
            <w:tcW w:w="1512" w:type="dxa"/>
          </w:tcPr>
          <w:p w14:paraId="21FA70B6">
            <w:pPr>
              <w:spacing w:line="360" w:lineRule="exact"/>
              <w:jc w:val="center"/>
              <w:rPr>
                <w:lang w:val="en-US"/>
              </w:rPr>
            </w:pPr>
            <w:r>
              <w:rPr>
                <w:rFonts w:hint="eastAsia"/>
                <w:lang w:val="en-US"/>
              </w:rPr>
              <w:t>98848</w:t>
            </w:r>
          </w:p>
        </w:tc>
        <w:tc>
          <w:tcPr>
            <w:tcW w:w="1512" w:type="dxa"/>
          </w:tcPr>
          <w:p w14:paraId="1FC2C026">
            <w:pPr>
              <w:spacing w:line="360" w:lineRule="exact"/>
              <w:jc w:val="center"/>
              <w:rPr>
                <w:lang w:val="en-US"/>
              </w:rPr>
            </w:pPr>
            <w:r>
              <w:rPr>
                <w:rFonts w:hint="eastAsia"/>
                <w:lang w:val="en-US"/>
              </w:rPr>
              <w:t>-100</w:t>
            </w:r>
          </w:p>
        </w:tc>
        <w:tc>
          <w:tcPr>
            <w:tcW w:w="1512" w:type="dxa"/>
          </w:tcPr>
          <w:p w14:paraId="0D5236F8">
            <w:pPr>
              <w:spacing w:line="360" w:lineRule="exact"/>
              <w:jc w:val="center"/>
              <w:rPr>
                <w:lang w:val="en-US"/>
              </w:rPr>
            </w:pPr>
            <w:r>
              <w:rPr>
                <w:rFonts w:hint="eastAsia"/>
                <w:lang w:val="en-US"/>
              </w:rPr>
              <w:t>880</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98.16</w:t>
            </w:r>
          </w:p>
        </w:tc>
        <w:tc>
          <w:tcPr>
            <w:tcW w:w="1512" w:type="dxa"/>
            <w:shd w:val="clear" w:color="auto" w:fill="F2F2F2"/>
          </w:tcPr>
          <w:p w14:paraId="62FF0694">
            <w:pPr>
              <w:spacing w:line="360" w:lineRule="exact"/>
              <w:jc w:val="center"/>
              <w:rPr>
                <w:lang w:val="en-US"/>
              </w:rPr>
            </w:pPr>
            <w:r>
              <w:rPr>
                <w:rFonts w:hint="eastAsia"/>
                <w:lang w:val="en-US"/>
              </w:rPr>
              <w:t>98156</w:t>
            </w:r>
          </w:p>
        </w:tc>
        <w:tc>
          <w:tcPr>
            <w:tcW w:w="1512" w:type="dxa"/>
            <w:shd w:val="clear" w:color="auto" w:fill="F2F2F2"/>
          </w:tcPr>
          <w:p w14:paraId="6CAC50BA">
            <w:pPr>
              <w:spacing w:line="360" w:lineRule="exact"/>
              <w:jc w:val="center"/>
              <w:rPr>
                <w:lang w:val="en-US"/>
              </w:rPr>
            </w:pPr>
            <w:r>
              <w:rPr>
                <w:rFonts w:hint="eastAsia"/>
                <w:lang w:val="en-US"/>
              </w:rPr>
              <w:t>-90.18</w:t>
            </w:r>
          </w:p>
        </w:tc>
        <w:tc>
          <w:tcPr>
            <w:tcW w:w="1512" w:type="dxa"/>
            <w:shd w:val="clear" w:color="auto" w:fill="F2F2F2"/>
          </w:tcPr>
          <w:p w14:paraId="29A1DE2B">
            <w:pPr>
              <w:spacing w:line="360" w:lineRule="exact"/>
              <w:jc w:val="center"/>
              <w:rPr>
                <w:lang w:val="en-US"/>
              </w:rPr>
            </w:pPr>
            <w:r>
              <w:rPr>
                <w:rFonts w:hint="eastAsia"/>
                <w:lang w:val="en-US"/>
              </w:rPr>
              <w:t>874</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97.47</w:t>
            </w:r>
          </w:p>
        </w:tc>
        <w:tc>
          <w:tcPr>
            <w:tcW w:w="1512" w:type="dxa"/>
          </w:tcPr>
          <w:p w14:paraId="1D10EC4C">
            <w:pPr>
              <w:spacing w:line="360" w:lineRule="exact"/>
              <w:jc w:val="center"/>
              <w:rPr>
                <w:lang w:val="en-US"/>
              </w:rPr>
            </w:pPr>
            <w:r>
              <w:rPr>
                <w:rFonts w:hint="eastAsia"/>
                <w:lang w:val="en-US"/>
              </w:rPr>
              <w:t>97469</w:t>
            </w:r>
          </w:p>
        </w:tc>
        <w:tc>
          <w:tcPr>
            <w:tcW w:w="1512" w:type="dxa"/>
          </w:tcPr>
          <w:p w14:paraId="2D45EE49">
            <w:pPr>
              <w:spacing w:line="360" w:lineRule="exact"/>
              <w:jc w:val="center"/>
              <w:rPr>
                <w:lang w:val="en-US"/>
              </w:rPr>
            </w:pPr>
            <w:r>
              <w:rPr>
                <w:rFonts w:hint="eastAsia"/>
                <w:lang w:val="en-US"/>
              </w:rPr>
              <w:t>-80.43</w:t>
            </w:r>
          </w:p>
        </w:tc>
        <w:tc>
          <w:tcPr>
            <w:tcW w:w="1512" w:type="dxa"/>
          </w:tcPr>
          <w:p w14:paraId="6ED335B7">
            <w:pPr>
              <w:spacing w:line="360" w:lineRule="exact"/>
              <w:jc w:val="center"/>
              <w:rPr>
                <w:lang w:val="en-US"/>
              </w:rPr>
            </w:pPr>
            <w:r>
              <w:rPr>
                <w:rFonts w:hint="eastAsia"/>
                <w:lang w:val="en-US"/>
              </w:rPr>
              <w:t>868</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96.79</w:t>
            </w:r>
          </w:p>
        </w:tc>
        <w:tc>
          <w:tcPr>
            <w:tcW w:w="1512" w:type="dxa"/>
            <w:shd w:val="clear" w:color="auto" w:fill="F2F2F2"/>
          </w:tcPr>
          <w:p w14:paraId="0C06BD35">
            <w:pPr>
              <w:spacing w:line="360" w:lineRule="exact"/>
              <w:jc w:val="center"/>
              <w:rPr>
                <w:lang w:val="en-US"/>
              </w:rPr>
            </w:pPr>
            <w:r>
              <w:rPr>
                <w:rFonts w:hint="eastAsia"/>
                <w:lang w:val="en-US"/>
              </w:rPr>
              <w:t>96787</w:t>
            </w:r>
          </w:p>
        </w:tc>
        <w:tc>
          <w:tcPr>
            <w:tcW w:w="1512" w:type="dxa"/>
            <w:shd w:val="clear" w:color="auto" w:fill="F2F2F2"/>
          </w:tcPr>
          <w:p w14:paraId="79954F13">
            <w:pPr>
              <w:spacing w:line="360" w:lineRule="exact"/>
              <w:jc w:val="center"/>
              <w:rPr>
                <w:lang w:val="en-US"/>
              </w:rPr>
            </w:pPr>
            <w:r>
              <w:rPr>
                <w:rFonts w:hint="eastAsia"/>
                <w:lang w:val="en-US"/>
              </w:rPr>
              <w:t>-70.75</w:t>
            </w:r>
          </w:p>
        </w:tc>
        <w:tc>
          <w:tcPr>
            <w:tcW w:w="1512" w:type="dxa"/>
            <w:shd w:val="clear" w:color="auto" w:fill="F2F2F2"/>
          </w:tcPr>
          <w:p w14:paraId="70078E46">
            <w:pPr>
              <w:spacing w:line="360" w:lineRule="exact"/>
              <w:jc w:val="center"/>
              <w:rPr>
                <w:lang w:val="en-US"/>
              </w:rPr>
            </w:pPr>
            <w:r>
              <w:rPr>
                <w:rFonts w:hint="eastAsia"/>
                <w:lang w:val="en-US"/>
              </w:rPr>
              <w:t>862</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96.11</w:t>
            </w:r>
          </w:p>
        </w:tc>
        <w:tc>
          <w:tcPr>
            <w:tcW w:w="1512" w:type="dxa"/>
          </w:tcPr>
          <w:p w14:paraId="59C1AC40">
            <w:pPr>
              <w:spacing w:line="360" w:lineRule="exact"/>
              <w:jc w:val="center"/>
              <w:rPr>
                <w:lang w:val="en-US"/>
              </w:rPr>
            </w:pPr>
            <w:r>
              <w:rPr>
                <w:rFonts w:hint="eastAsia"/>
                <w:lang w:val="en-US"/>
              </w:rPr>
              <w:t>96109</w:t>
            </w:r>
          </w:p>
        </w:tc>
        <w:tc>
          <w:tcPr>
            <w:tcW w:w="1512" w:type="dxa"/>
          </w:tcPr>
          <w:p w14:paraId="75F9FCD2">
            <w:pPr>
              <w:spacing w:line="360" w:lineRule="exact"/>
              <w:jc w:val="center"/>
              <w:rPr>
                <w:lang w:val="en-US"/>
              </w:rPr>
            </w:pPr>
            <w:r>
              <w:rPr>
                <w:rFonts w:hint="eastAsia"/>
                <w:lang w:val="en-US"/>
              </w:rPr>
              <w:t>-61.14</w:t>
            </w:r>
          </w:p>
        </w:tc>
        <w:tc>
          <w:tcPr>
            <w:tcW w:w="1512" w:type="dxa"/>
          </w:tcPr>
          <w:p w14:paraId="126501DF">
            <w:pPr>
              <w:spacing w:line="360" w:lineRule="exact"/>
              <w:jc w:val="center"/>
              <w:rPr>
                <w:lang w:val="en-US"/>
              </w:rPr>
            </w:pPr>
            <w:r>
              <w:rPr>
                <w:rFonts w:hint="eastAsia"/>
                <w:lang w:val="en-US"/>
              </w:rPr>
              <w:t>856</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95.44</w:t>
            </w:r>
          </w:p>
        </w:tc>
        <w:tc>
          <w:tcPr>
            <w:tcW w:w="1512" w:type="dxa"/>
            <w:shd w:val="clear" w:color="auto" w:fill="F2F2F2"/>
          </w:tcPr>
          <w:p w14:paraId="39D67FEE">
            <w:pPr>
              <w:spacing w:line="360" w:lineRule="exact"/>
              <w:jc w:val="center"/>
              <w:rPr>
                <w:lang w:val="en-US"/>
              </w:rPr>
            </w:pPr>
            <w:r>
              <w:rPr>
                <w:rFonts w:hint="eastAsia"/>
                <w:lang w:val="en-US"/>
              </w:rPr>
              <w:t>95437</w:t>
            </w:r>
          </w:p>
        </w:tc>
        <w:tc>
          <w:tcPr>
            <w:tcW w:w="1512" w:type="dxa"/>
            <w:shd w:val="clear" w:color="auto" w:fill="F2F2F2"/>
          </w:tcPr>
          <w:p w14:paraId="74F69325">
            <w:pPr>
              <w:spacing w:line="360" w:lineRule="exact"/>
              <w:jc w:val="center"/>
              <w:rPr>
                <w:lang w:val="en-US"/>
              </w:rPr>
            </w:pPr>
            <w:r>
              <w:rPr>
                <w:rFonts w:hint="eastAsia"/>
                <w:lang w:val="en-US"/>
              </w:rPr>
              <w:t>-51.6</w:t>
            </w:r>
          </w:p>
        </w:tc>
        <w:tc>
          <w:tcPr>
            <w:tcW w:w="1512" w:type="dxa"/>
            <w:shd w:val="clear" w:color="auto" w:fill="F2F2F2"/>
          </w:tcPr>
          <w:p w14:paraId="3277D7D2">
            <w:pPr>
              <w:spacing w:line="360" w:lineRule="exact"/>
              <w:jc w:val="center"/>
              <w:rPr>
                <w:lang w:val="en-US"/>
              </w:rPr>
            </w:pPr>
            <w:r>
              <w:rPr>
                <w:rFonts w:hint="eastAsia"/>
                <w:lang w:val="en-US"/>
              </w:rPr>
              <w:t>850</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94.77</w:t>
            </w:r>
          </w:p>
        </w:tc>
        <w:tc>
          <w:tcPr>
            <w:tcW w:w="1512" w:type="dxa"/>
          </w:tcPr>
          <w:p w14:paraId="455E0A9F">
            <w:pPr>
              <w:spacing w:line="360" w:lineRule="exact"/>
              <w:jc w:val="center"/>
              <w:rPr>
                <w:lang w:val="en-US"/>
              </w:rPr>
            </w:pPr>
            <w:r>
              <w:rPr>
                <w:rFonts w:hint="eastAsia"/>
                <w:lang w:val="en-US"/>
              </w:rPr>
              <w:t>94769</w:t>
            </w:r>
          </w:p>
        </w:tc>
        <w:tc>
          <w:tcPr>
            <w:tcW w:w="1512" w:type="dxa"/>
          </w:tcPr>
          <w:p w14:paraId="43CA560B">
            <w:pPr>
              <w:spacing w:line="360" w:lineRule="exact"/>
              <w:jc w:val="center"/>
              <w:rPr>
                <w:lang w:val="en-US"/>
              </w:rPr>
            </w:pPr>
            <w:r>
              <w:rPr>
                <w:rFonts w:hint="eastAsia"/>
                <w:lang w:val="en-US"/>
              </w:rPr>
              <w:t>-42.12</w:t>
            </w:r>
          </w:p>
        </w:tc>
        <w:tc>
          <w:tcPr>
            <w:tcW w:w="1512" w:type="dxa"/>
          </w:tcPr>
          <w:p w14:paraId="4453CD7F">
            <w:pPr>
              <w:spacing w:line="360" w:lineRule="exact"/>
              <w:jc w:val="center"/>
              <w:rPr>
                <w:lang w:val="en-US"/>
              </w:rPr>
            </w:pPr>
            <w:r>
              <w:rPr>
                <w:rFonts w:hint="eastAsia"/>
                <w:lang w:val="en-US"/>
              </w:rPr>
              <w:t>844</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94.11</w:t>
            </w:r>
          </w:p>
        </w:tc>
        <w:tc>
          <w:tcPr>
            <w:tcW w:w="1512" w:type="dxa"/>
            <w:shd w:val="clear" w:color="auto" w:fill="F2F2F2"/>
          </w:tcPr>
          <w:p w14:paraId="173C7B92">
            <w:pPr>
              <w:spacing w:line="360" w:lineRule="exact"/>
              <w:jc w:val="center"/>
              <w:rPr>
                <w:lang w:val="en-US"/>
              </w:rPr>
            </w:pPr>
            <w:r>
              <w:rPr>
                <w:rFonts w:hint="eastAsia"/>
                <w:lang w:val="en-US"/>
              </w:rPr>
              <w:t>94105</w:t>
            </w:r>
          </w:p>
        </w:tc>
        <w:tc>
          <w:tcPr>
            <w:tcW w:w="1512" w:type="dxa"/>
            <w:shd w:val="clear" w:color="auto" w:fill="F2F2F2"/>
          </w:tcPr>
          <w:p w14:paraId="065D526E">
            <w:pPr>
              <w:spacing w:line="360" w:lineRule="exact"/>
              <w:jc w:val="center"/>
              <w:rPr>
                <w:lang w:val="en-US"/>
              </w:rPr>
            </w:pPr>
            <w:r>
              <w:rPr>
                <w:rFonts w:hint="eastAsia"/>
                <w:lang w:val="en-US"/>
              </w:rPr>
              <w:t>-32.71</w:t>
            </w:r>
          </w:p>
        </w:tc>
        <w:tc>
          <w:tcPr>
            <w:tcW w:w="1512" w:type="dxa"/>
            <w:shd w:val="clear" w:color="auto" w:fill="F2F2F2"/>
          </w:tcPr>
          <w:p w14:paraId="452FF6E4">
            <w:pPr>
              <w:spacing w:line="360" w:lineRule="exact"/>
              <w:jc w:val="center"/>
              <w:rPr>
                <w:lang w:val="en-US"/>
              </w:rPr>
            </w:pPr>
            <w:r>
              <w:rPr>
                <w:rFonts w:hint="eastAsia"/>
                <w:lang w:val="en-US"/>
              </w:rPr>
              <w:t>838</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93.45</w:t>
            </w:r>
          </w:p>
        </w:tc>
        <w:tc>
          <w:tcPr>
            <w:tcW w:w="1512" w:type="dxa"/>
          </w:tcPr>
          <w:p w14:paraId="027F3EE1">
            <w:pPr>
              <w:spacing w:line="360" w:lineRule="exact"/>
              <w:jc w:val="center"/>
              <w:rPr>
                <w:lang w:val="en-US"/>
              </w:rPr>
            </w:pPr>
            <w:r>
              <w:rPr>
                <w:rFonts w:hint="eastAsia"/>
                <w:lang w:val="en-US"/>
              </w:rPr>
              <w:t>93446</w:t>
            </w:r>
          </w:p>
        </w:tc>
        <w:tc>
          <w:tcPr>
            <w:tcW w:w="1512" w:type="dxa"/>
          </w:tcPr>
          <w:p w14:paraId="669BDEEE">
            <w:pPr>
              <w:spacing w:line="360" w:lineRule="exact"/>
              <w:jc w:val="center"/>
              <w:rPr>
                <w:lang w:val="en-US"/>
              </w:rPr>
            </w:pPr>
            <w:r>
              <w:rPr>
                <w:rFonts w:hint="eastAsia"/>
                <w:lang w:val="en-US"/>
              </w:rPr>
              <w:t>-23.37</w:t>
            </w:r>
          </w:p>
        </w:tc>
        <w:tc>
          <w:tcPr>
            <w:tcW w:w="1512" w:type="dxa"/>
          </w:tcPr>
          <w:p w14:paraId="04C43C37">
            <w:pPr>
              <w:spacing w:line="360" w:lineRule="exact"/>
              <w:jc w:val="center"/>
              <w:rPr>
                <w:lang w:val="en-US"/>
              </w:rPr>
            </w:pPr>
            <w:r>
              <w:rPr>
                <w:rFonts w:hint="eastAsia"/>
                <w:lang w:val="en-US"/>
              </w:rPr>
              <w:t>832</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92.79</w:t>
            </w:r>
          </w:p>
        </w:tc>
        <w:tc>
          <w:tcPr>
            <w:tcW w:w="1512" w:type="dxa"/>
            <w:shd w:val="clear" w:color="auto" w:fill="F2F2F2"/>
          </w:tcPr>
          <w:p w14:paraId="1C01B10D">
            <w:pPr>
              <w:spacing w:line="360" w:lineRule="exact"/>
              <w:jc w:val="center"/>
              <w:rPr>
                <w:lang w:val="en-US"/>
              </w:rPr>
            </w:pPr>
            <w:r>
              <w:rPr>
                <w:rFonts w:hint="eastAsia"/>
                <w:lang w:val="en-US"/>
              </w:rPr>
              <w:t>92792</w:t>
            </w:r>
          </w:p>
        </w:tc>
        <w:tc>
          <w:tcPr>
            <w:tcW w:w="1512" w:type="dxa"/>
            <w:shd w:val="clear" w:color="auto" w:fill="F2F2F2"/>
          </w:tcPr>
          <w:p w14:paraId="07F1F4ED">
            <w:pPr>
              <w:spacing w:line="360" w:lineRule="exact"/>
              <w:jc w:val="center"/>
              <w:rPr>
                <w:lang w:val="en-US"/>
              </w:rPr>
            </w:pPr>
            <w:r>
              <w:rPr>
                <w:rFonts w:hint="eastAsia"/>
                <w:lang w:val="en-US"/>
              </w:rPr>
              <w:t>-14.09</w:t>
            </w:r>
          </w:p>
        </w:tc>
        <w:tc>
          <w:tcPr>
            <w:tcW w:w="1512" w:type="dxa"/>
            <w:shd w:val="clear" w:color="auto" w:fill="F2F2F2"/>
          </w:tcPr>
          <w:p w14:paraId="684DDA39">
            <w:pPr>
              <w:spacing w:line="360" w:lineRule="exact"/>
              <w:jc w:val="center"/>
              <w:rPr>
                <w:lang w:val="en-US"/>
              </w:rPr>
            </w:pPr>
            <w:r>
              <w:rPr>
                <w:rFonts w:hint="eastAsia"/>
                <w:lang w:val="en-US"/>
              </w:rPr>
              <w:t>826</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92.14</w:t>
            </w:r>
          </w:p>
        </w:tc>
        <w:tc>
          <w:tcPr>
            <w:tcW w:w="1512" w:type="dxa"/>
          </w:tcPr>
          <w:p w14:paraId="14697BC8">
            <w:pPr>
              <w:spacing w:line="360" w:lineRule="exact"/>
              <w:jc w:val="center"/>
              <w:rPr>
                <w:lang w:val="en-US"/>
              </w:rPr>
            </w:pPr>
            <w:r>
              <w:rPr>
                <w:rFonts w:hint="eastAsia"/>
                <w:lang w:val="en-US"/>
              </w:rPr>
              <w:t>92143</w:t>
            </w:r>
          </w:p>
        </w:tc>
        <w:tc>
          <w:tcPr>
            <w:tcW w:w="1512" w:type="dxa"/>
          </w:tcPr>
          <w:p w14:paraId="2DBE66D2">
            <w:pPr>
              <w:spacing w:line="360" w:lineRule="exact"/>
              <w:jc w:val="center"/>
              <w:rPr>
                <w:lang w:val="en-US"/>
              </w:rPr>
            </w:pPr>
            <w:r>
              <w:rPr>
                <w:rFonts w:hint="eastAsia"/>
                <w:lang w:val="en-US"/>
              </w:rPr>
              <w:t>-4.88</w:t>
            </w:r>
          </w:p>
        </w:tc>
        <w:tc>
          <w:tcPr>
            <w:tcW w:w="1512" w:type="dxa"/>
          </w:tcPr>
          <w:p w14:paraId="7C7B64D8">
            <w:pPr>
              <w:spacing w:line="360" w:lineRule="exact"/>
              <w:jc w:val="center"/>
              <w:rPr>
                <w:lang w:val="en-US"/>
              </w:rPr>
            </w:pPr>
            <w:r>
              <w:rPr>
                <w:rFonts w:hint="eastAsia"/>
                <w:lang w:val="en-US"/>
              </w:rPr>
              <w:t>820</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91.50</w:t>
            </w:r>
          </w:p>
        </w:tc>
        <w:tc>
          <w:tcPr>
            <w:tcW w:w="1512" w:type="dxa"/>
            <w:shd w:val="clear" w:color="auto" w:fill="F2F2F2"/>
          </w:tcPr>
          <w:p w14:paraId="4210F6DD">
            <w:pPr>
              <w:spacing w:line="360" w:lineRule="exact"/>
              <w:jc w:val="center"/>
              <w:rPr>
                <w:lang w:val="en-US"/>
              </w:rPr>
            </w:pPr>
            <w:r>
              <w:rPr>
                <w:rFonts w:hint="eastAsia"/>
                <w:lang w:val="en-US"/>
              </w:rPr>
              <w:t>91498</w:t>
            </w:r>
          </w:p>
        </w:tc>
        <w:tc>
          <w:tcPr>
            <w:tcW w:w="1512" w:type="dxa"/>
            <w:shd w:val="clear" w:color="auto" w:fill="F2F2F2"/>
          </w:tcPr>
          <w:p w14:paraId="1FDB5C92">
            <w:pPr>
              <w:spacing w:line="360" w:lineRule="exact"/>
              <w:jc w:val="center"/>
              <w:rPr>
                <w:lang w:val="en-US"/>
              </w:rPr>
            </w:pPr>
            <w:r>
              <w:rPr>
                <w:rFonts w:hint="eastAsia"/>
                <w:lang w:val="en-US"/>
              </w:rPr>
              <w:t>4.27</w:t>
            </w:r>
          </w:p>
        </w:tc>
        <w:tc>
          <w:tcPr>
            <w:tcW w:w="1512" w:type="dxa"/>
            <w:shd w:val="clear" w:color="auto" w:fill="F2F2F2"/>
          </w:tcPr>
          <w:p w14:paraId="3D7B102D">
            <w:pPr>
              <w:spacing w:line="360" w:lineRule="exact"/>
              <w:jc w:val="center"/>
              <w:rPr>
                <w:lang w:val="en-US"/>
              </w:rPr>
            </w:pPr>
            <w:r>
              <w:rPr>
                <w:rFonts w:hint="eastAsia"/>
                <w:lang w:val="en-US"/>
              </w:rPr>
              <w:t>815</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90.86</w:t>
            </w:r>
          </w:p>
        </w:tc>
        <w:tc>
          <w:tcPr>
            <w:tcW w:w="1512" w:type="dxa"/>
          </w:tcPr>
          <w:p w14:paraId="15D0FEA8">
            <w:pPr>
              <w:spacing w:line="360" w:lineRule="exact"/>
              <w:jc w:val="center"/>
              <w:rPr>
                <w:lang w:val="en-US"/>
              </w:rPr>
            </w:pPr>
            <w:r>
              <w:rPr>
                <w:rFonts w:hint="eastAsia"/>
                <w:lang w:val="en-US"/>
              </w:rPr>
              <w:t>90857</w:t>
            </w:r>
          </w:p>
        </w:tc>
        <w:tc>
          <w:tcPr>
            <w:tcW w:w="1512" w:type="dxa"/>
          </w:tcPr>
          <w:p w14:paraId="0DC6357F">
            <w:pPr>
              <w:spacing w:line="360" w:lineRule="exact"/>
              <w:jc w:val="center"/>
              <w:rPr>
                <w:lang w:val="en-US"/>
              </w:rPr>
            </w:pPr>
            <w:r>
              <w:rPr>
                <w:rFonts w:hint="eastAsia"/>
                <w:lang w:val="en-US"/>
              </w:rPr>
              <w:t>13.36</w:t>
            </w:r>
          </w:p>
        </w:tc>
        <w:tc>
          <w:tcPr>
            <w:tcW w:w="1512" w:type="dxa"/>
          </w:tcPr>
          <w:p w14:paraId="07FF0109">
            <w:pPr>
              <w:spacing w:line="360" w:lineRule="exact"/>
              <w:jc w:val="center"/>
              <w:rPr>
                <w:lang w:val="en-US"/>
              </w:rPr>
            </w:pPr>
            <w:r>
              <w:rPr>
                <w:rFonts w:hint="eastAsia"/>
                <w:lang w:val="en-US"/>
              </w:rPr>
              <w:t>809</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90.22</w:t>
            </w:r>
          </w:p>
        </w:tc>
        <w:tc>
          <w:tcPr>
            <w:tcW w:w="1512" w:type="dxa"/>
            <w:shd w:val="clear" w:color="auto" w:fill="F2F2F2"/>
          </w:tcPr>
          <w:p w14:paraId="453689D5">
            <w:pPr>
              <w:spacing w:line="360" w:lineRule="exact"/>
              <w:jc w:val="center"/>
              <w:rPr>
                <w:lang w:val="en-US"/>
              </w:rPr>
            </w:pPr>
            <w:r>
              <w:rPr>
                <w:rFonts w:hint="eastAsia"/>
                <w:lang w:val="en-US"/>
              </w:rPr>
              <w:t>90221</w:t>
            </w:r>
          </w:p>
        </w:tc>
        <w:tc>
          <w:tcPr>
            <w:tcW w:w="1512" w:type="dxa"/>
            <w:shd w:val="clear" w:color="auto" w:fill="F2F2F2"/>
          </w:tcPr>
          <w:p w14:paraId="58528CB0">
            <w:pPr>
              <w:spacing w:line="360" w:lineRule="exact"/>
              <w:jc w:val="center"/>
              <w:rPr>
                <w:lang w:val="en-US"/>
              </w:rPr>
            </w:pPr>
            <w:r>
              <w:rPr>
                <w:rFonts w:hint="eastAsia"/>
                <w:lang w:val="en-US"/>
              </w:rPr>
              <w:t>22.38</w:t>
            </w:r>
          </w:p>
        </w:tc>
        <w:tc>
          <w:tcPr>
            <w:tcW w:w="1512" w:type="dxa"/>
            <w:shd w:val="clear" w:color="auto" w:fill="F2F2F2"/>
          </w:tcPr>
          <w:p w14:paraId="71EC33BF">
            <w:pPr>
              <w:spacing w:line="360" w:lineRule="exact"/>
              <w:jc w:val="center"/>
              <w:rPr>
                <w:lang w:val="en-US"/>
              </w:rPr>
            </w:pPr>
            <w:r>
              <w:rPr>
                <w:rFonts w:hint="eastAsia"/>
                <w:lang w:val="en-US"/>
              </w:rPr>
              <w:t>803</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89.59</w:t>
            </w:r>
          </w:p>
        </w:tc>
        <w:tc>
          <w:tcPr>
            <w:tcW w:w="1512" w:type="dxa"/>
          </w:tcPr>
          <w:p w14:paraId="2F8D6D4B">
            <w:pPr>
              <w:spacing w:line="360" w:lineRule="exact"/>
              <w:jc w:val="center"/>
              <w:rPr>
                <w:lang w:val="en-US"/>
              </w:rPr>
            </w:pPr>
            <w:r>
              <w:rPr>
                <w:rFonts w:hint="eastAsia"/>
                <w:lang w:val="en-US"/>
              </w:rPr>
              <w:t>89590</w:t>
            </w:r>
          </w:p>
        </w:tc>
        <w:tc>
          <w:tcPr>
            <w:tcW w:w="1512" w:type="dxa"/>
          </w:tcPr>
          <w:p w14:paraId="5FA6A512">
            <w:pPr>
              <w:spacing w:line="360" w:lineRule="exact"/>
              <w:jc w:val="center"/>
              <w:rPr>
                <w:lang w:val="en-US"/>
              </w:rPr>
            </w:pPr>
            <w:r>
              <w:rPr>
                <w:rFonts w:hint="eastAsia"/>
                <w:lang w:val="en-US"/>
              </w:rPr>
              <w:t>31.34</w:t>
            </w:r>
          </w:p>
        </w:tc>
        <w:tc>
          <w:tcPr>
            <w:tcW w:w="1512" w:type="dxa"/>
          </w:tcPr>
          <w:p w14:paraId="171780AE">
            <w:pPr>
              <w:spacing w:line="360" w:lineRule="exact"/>
              <w:jc w:val="center"/>
              <w:rPr>
                <w:lang w:val="en-US"/>
              </w:rPr>
            </w:pPr>
            <w:r>
              <w:rPr>
                <w:rFonts w:hint="eastAsia"/>
                <w:lang w:val="en-US"/>
              </w:rPr>
              <w:t>798</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88.96</w:t>
            </w:r>
          </w:p>
        </w:tc>
        <w:tc>
          <w:tcPr>
            <w:tcW w:w="1512" w:type="dxa"/>
            <w:shd w:val="clear" w:color="auto" w:fill="F2F2F2"/>
          </w:tcPr>
          <w:p w14:paraId="36F62D95">
            <w:pPr>
              <w:spacing w:line="360" w:lineRule="exact"/>
              <w:jc w:val="center"/>
              <w:rPr>
                <w:lang w:val="en-US"/>
              </w:rPr>
            </w:pPr>
            <w:r>
              <w:rPr>
                <w:rFonts w:hint="eastAsia"/>
                <w:lang w:val="en-US"/>
              </w:rPr>
              <w:t>88963</w:t>
            </w:r>
          </w:p>
        </w:tc>
        <w:tc>
          <w:tcPr>
            <w:tcW w:w="1512" w:type="dxa"/>
            <w:shd w:val="clear" w:color="auto" w:fill="F2F2F2"/>
          </w:tcPr>
          <w:p w14:paraId="1D3F6DB8">
            <w:pPr>
              <w:spacing w:line="360" w:lineRule="exact"/>
              <w:jc w:val="center"/>
              <w:rPr>
                <w:lang w:val="en-US"/>
              </w:rPr>
            </w:pPr>
            <w:r>
              <w:rPr>
                <w:rFonts w:hint="eastAsia"/>
                <w:lang w:val="en-US"/>
              </w:rPr>
              <w:t>40.24</w:t>
            </w:r>
          </w:p>
        </w:tc>
        <w:tc>
          <w:tcPr>
            <w:tcW w:w="1512" w:type="dxa"/>
            <w:shd w:val="clear" w:color="auto" w:fill="F2F2F2"/>
          </w:tcPr>
          <w:p w14:paraId="2560F55A">
            <w:pPr>
              <w:spacing w:line="360" w:lineRule="exact"/>
              <w:jc w:val="center"/>
              <w:rPr>
                <w:lang w:val="en-US"/>
              </w:rPr>
            </w:pPr>
            <w:r>
              <w:rPr>
                <w:rFonts w:hint="eastAsia"/>
                <w:lang w:val="en-US"/>
              </w:rPr>
              <w:t>792</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88.34</w:t>
            </w:r>
          </w:p>
        </w:tc>
        <w:tc>
          <w:tcPr>
            <w:tcW w:w="1512" w:type="dxa"/>
          </w:tcPr>
          <w:p w14:paraId="5D37C27C">
            <w:pPr>
              <w:spacing w:line="360" w:lineRule="exact"/>
              <w:jc w:val="center"/>
              <w:rPr>
                <w:lang w:val="en-US"/>
              </w:rPr>
            </w:pPr>
            <w:r>
              <w:rPr>
                <w:rFonts w:hint="eastAsia"/>
                <w:lang w:val="en-US"/>
              </w:rPr>
              <w:t>88340</w:t>
            </w:r>
          </w:p>
        </w:tc>
        <w:tc>
          <w:tcPr>
            <w:tcW w:w="1512" w:type="dxa"/>
          </w:tcPr>
          <w:p w14:paraId="3F2D049C">
            <w:pPr>
              <w:spacing w:line="360" w:lineRule="exact"/>
              <w:jc w:val="center"/>
              <w:rPr>
                <w:lang w:val="en-US"/>
              </w:rPr>
            </w:pPr>
            <w:r>
              <w:rPr>
                <w:rFonts w:hint="eastAsia"/>
                <w:lang w:val="en-US"/>
              </w:rPr>
              <w:t>49.07</w:t>
            </w:r>
          </w:p>
        </w:tc>
        <w:tc>
          <w:tcPr>
            <w:tcW w:w="1512" w:type="dxa"/>
          </w:tcPr>
          <w:p w14:paraId="3D16AE49">
            <w:pPr>
              <w:spacing w:line="360" w:lineRule="exact"/>
              <w:jc w:val="center"/>
              <w:rPr>
                <w:lang w:val="en-US"/>
              </w:rPr>
            </w:pPr>
            <w:r>
              <w:rPr>
                <w:rFonts w:hint="eastAsia"/>
                <w:lang w:val="en-US"/>
              </w:rPr>
              <w:t>787</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87.72</w:t>
            </w:r>
          </w:p>
        </w:tc>
        <w:tc>
          <w:tcPr>
            <w:tcW w:w="1512" w:type="dxa"/>
            <w:shd w:val="clear" w:color="auto" w:fill="F2F2F2"/>
          </w:tcPr>
          <w:p w14:paraId="1A5AEF91">
            <w:pPr>
              <w:spacing w:line="360" w:lineRule="exact"/>
              <w:jc w:val="center"/>
              <w:rPr>
                <w:lang w:val="en-US"/>
              </w:rPr>
            </w:pPr>
            <w:r>
              <w:rPr>
                <w:rFonts w:hint="eastAsia"/>
                <w:lang w:val="en-US"/>
              </w:rPr>
              <w:t>87721</w:t>
            </w:r>
          </w:p>
        </w:tc>
        <w:tc>
          <w:tcPr>
            <w:tcW w:w="1512" w:type="dxa"/>
            <w:shd w:val="clear" w:color="auto" w:fill="F2F2F2"/>
          </w:tcPr>
          <w:p w14:paraId="2DA54294">
            <w:pPr>
              <w:spacing w:line="360" w:lineRule="exact"/>
              <w:jc w:val="center"/>
              <w:rPr>
                <w:lang w:val="en-US"/>
              </w:rPr>
            </w:pPr>
            <w:r>
              <w:rPr>
                <w:rFonts w:hint="eastAsia"/>
                <w:lang w:val="en-US"/>
              </w:rPr>
              <w:t>57.84</w:t>
            </w:r>
          </w:p>
        </w:tc>
        <w:tc>
          <w:tcPr>
            <w:tcW w:w="1512" w:type="dxa"/>
            <w:shd w:val="clear" w:color="auto" w:fill="F2F2F2"/>
          </w:tcPr>
          <w:p w14:paraId="37F7E462">
            <w:pPr>
              <w:spacing w:line="360" w:lineRule="exact"/>
              <w:jc w:val="center"/>
              <w:rPr>
                <w:lang w:val="en-US"/>
              </w:rPr>
            </w:pPr>
            <w:r>
              <w:rPr>
                <w:rFonts w:hint="eastAsia"/>
                <w:lang w:val="en-US"/>
              </w:rPr>
              <w:t>781</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87.11</w:t>
            </w:r>
          </w:p>
        </w:tc>
        <w:tc>
          <w:tcPr>
            <w:tcW w:w="1512" w:type="dxa"/>
          </w:tcPr>
          <w:p w14:paraId="75B357FC">
            <w:pPr>
              <w:spacing w:line="360" w:lineRule="exact"/>
              <w:jc w:val="center"/>
              <w:rPr>
                <w:lang w:val="en-US"/>
              </w:rPr>
            </w:pPr>
            <w:r>
              <w:rPr>
                <w:rFonts w:hint="eastAsia"/>
                <w:lang w:val="en-US"/>
              </w:rPr>
              <w:t>87107</w:t>
            </w:r>
          </w:p>
        </w:tc>
        <w:tc>
          <w:tcPr>
            <w:tcW w:w="1512" w:type="dxa"/>
          </w:tcPr>
          <w:p w14:paraId="7C436424">
            <w:pPr>
              <w:spacing w:line="360" w:lineRule="exact"/>
              <w:jc w:val="center"/>
              <w:rPr>
                <w:lang w:val="en-US"/>
              </w:rPr>
            </w:pPr>
            <w:r>
              <w:rPr>
                <w:rFonts w:hint="eastAsia"/>
                <w:lang w:val="en-US"/>
              </w:rPr>
              <w:t>66.55</w:t>
            </w:r>
          </w:p>
        </w:tc>
        <w:tc>
          <w:tcPr>
            <w:tcW w:w="1512" w:type="dxa"/>
          </w:tcPr>
          <w:p w14:paraId="4065B430">
            <w:pPr>
              <w:spacing w:line="360" w:lineRule="exact"/>
              <w:jc w:val="center"/>
              <w:rPr>
                <w:lang w:val="en-US"/>
              </w:rPr>
            </w:pPr>
            <w:r>
              <w:rPr>
                <w:rFonts w:hint="eastAsia"/>
                <w:lang w:val="en-US"/>
              </w:rPr>
              <w:t>776</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86.50</w:t>
            </w:r>
          </w:p>
        </w:tc>
        <w:tc>
          <w:tcPr>
            <w:tcW w:w="1512" w:type="dxa"/>
            <w:shd w:val="clear" w:color="auto" w:fill="F2F2F2"/>
          </w:tcPr>
          <w:p w14:paraId="32006E65">
            <w:pPr>
              <w:spacing w:line="360" w:lineRule="exact"/>
              <w:jc w:val="center"/>
              <w:rPr>
                <w:lang w:val="en-US"/>
              </w:rPr>
            </w:pPr>
            <w:r>
              <w:rPr>
                <w:rFonts w:hint="eastAsia"/>
                <w:lang w:val="en-US"/>
              </w:rPr>
              <w:t>86498</w:t>
            </w:r>
          </w:p>
        </w:tc>
        <w:tc>
          <w:tcPr>
            <w:tcW w:w="1512" w:type="dxa"/>
            <w:shd w:val="clear" w:color="auto" w:fill="F2F2F2"/>
          </w:tcPr>
          <w:p w14:paraId="5597D8C1">
            <w:pPr>
              <w:spacing w:line="360" w:lineRule="exact"/>
              <w:jc w:val="center"/>
              <w:rPr>
                <w:lang w:val="en-US"/>
              </w:rPr>
            </w:pPr>
            <w:r>
              <w:rPr>
                <w:rFonts w:hint="eastAsia"/>
                <w:lang w:val="en-US"/>
              </w:rPr>
              <w:t>75.2</w:t>
            </w:r>
          </w:p>
        </w:tc>
        <w:tc>
          <w:tcPr>
            <w:tcW w:w="1512" w:type="dxa"/>
            <w:shd w:val="clear" w:color="auto" w:fill="F2F2F2"/>
          </w:tcPr>
          <w:p w14:paraId="3D634991">
            <w:pPr>
              <w:spacing w:line="360" w:lineRule="exact"/>
              <w:jc w:val="center"/>
              <w:rPr>
                <w:lang w:val="en-US"/>
              </w:rPr>
            </w:pPr>
            <w:r>
              <w:rPr>
                <w:rFonts w:hint="eastAsia"/>
                <w:lang w:val="en-US"/>
              </w:rPr>
              <w:t>770</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85.89</w:t>
            </w:r>
          </w:p>
        </w:tc>
        <w:tc>
          <w:tcPr>
            <w:tcW w:w="1512" w:type="dxa"/>
          </w:tcPr>
          <w:p w14:paraId="797E0264">
            <w:pPr>
              <w:spacing w:line="360" w:lineRule="exact"/>
              <w:jc w:val="center"/>
              <w:rPr>
                <w:lang w:val="en-US"/>
              </w:rPr>
            </w:pPr>
            <w:r>
              <w:rPr>
                <w:rFonts w:hint="eastAsia"/>
                <w:lang w:val="en-US"/>
              </w:rPr>
              <w:t>85892</w:t>
            </w:r>
          </w:p>
        </w:tc>
        <w:tc>
          <w:tcPr>
            <w:tcW w:w="1512" w:type="dxa"/>
          </w:tcPr>
          <w:p w14:paraId="722EAD03">
            <w:pPr>
              <w:spacing w:line="360" w:lineRule="exact"/>
              <w:jc w:val="center"/>
              <w:rPr>
                <w:lang w:val="en-US"/>
              </w:rPr>
            </w:pPr>
            <w:r>
              <w:rPr>
                <w:rFonts w:hint="eastAsia"/>
                <w:lang w:val="en-US"/>
              </w:rPr>
              <w:t>83.79</w:t>
            </w:r>
          </w:p>
        </w:tc>
        <w:tc>
          <w:tcPr>
            <w:tcW w:w="1512" w:type="dxa"/>
          </w:tcPr>
          <w:p w14:paraId="03B04182">
            <w:pPr>
              <w:spacing w:line="360" w:lineRule="exact"/>
              <w:jc w:val="center"/>
              <w:rPr>
                <w:lang w:val="en-US"/>
              </w:rPr>
            </w:pPr>
            <w:r>
              <w:rPr>
                <w:rFonts w:hint="eastAsia"/>
                <w:lang w:val="en-US"/>
              </w:rPr>
              <w:t>765</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85.29</w:t>
            </w:r>
          </w:p>
        </w:tc>
        <w:tc>
          <w:tcPr>
            <w:tcW w:w="1512" w:type="dxa"/>
            <w:shd w:val="clear" w:color="auto" w:fill="F2F2F2"/>
          </w:tcPr>
          <w:p w14:paraId="72AEDF47">
            <w:pPr>
              <w:spacing w:line="360" w:lineRule="exact"/>
              <w:jc w:val="center"/>
              <w:rPr>
                <w:lang w:val="en-US"/>
              </w:rPr>
            </w:pPr>
            <w:r>
              <w:rPr>
                <w:rFonts w:hint="eastAsia"/>
                <w:lang w:val="en-US"/>
              </w:rPr>
              <w:t>85291</w:t>
            </w:r>
          </w:p>
        </w:tc>
        <w:tc>
          <w:tcPr>
            <w:tcW w:w="1512" w:type="dxa"/>
            <w:shd w:val="clear" w:color="auto" w:fill="F2F2F2"/>
          </w:tcPr>
          <w:p w14:paraId="39B8983C">
            <w:pPr>
              <w:spacing w:line="360" w:lineRule="exact"/>
              <w:jc w:val="center"/>
              <w:rPr>
                <w:lang w:val="en-US"/>
              </w:rPr>
            </w:pPr>
            <w:r>
              <w:rPr>
                <w:rFonts w:hint="eastAsia"/>
                <w:lang w:val="en-US"/>
              </w:rPr>
              <w:t>92.32</w:t>
            </w:r>
          </w:p>
        </w:tc>
        <w:tc>
          <w:tcPr>
            <w:tcW w:w="1512" w:type="dxa"/>
            <w:shd w:val="clear" w:color="auto" w:fill="F2F2F2"/>
          </w:tcPr>
          <w:p w14:paraId="79B50FEF">
            <w:pPr>
              <w:spacing w:line="360" w:lineRule="exact"/>
              <w:jc w:val="center"/>
              <w:rPr>
                <w:lang w:val="en-US"/>
              </w:rPr>
            </w:pPr>
            <w:r>
              <w:rPr>
                <w:rFonts w:hint="eastAsia"/>
                <w:lang w:val="en-US"/>
              </w:rPr>
              <w:t>759</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2327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233万元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6805"/>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93.09</w:t>
            </w:r>
          </w:p>
        </w:tc>
        <w:tc>
          <w:tcPr>
            <w:tcW w:w="1534" w:type="dxa"/>
            <w:shd w:val="clear" w:color="auto" w:fill="FFFFFF" w:themeFill="background1"/>
          </w:tcPr>
          <w:p w14:paraId="5DE3FC75">
            <w:pPr>
              <w:spacing w:line="360" w:lineRule="exact"/>
              <w:jc w:val="center"/>
              <w:rPr>
                <w:bCs/>
                <w:lang w:val="en-US"/>
              </w:rPr>
            </w:pPr>
            <w:r>
              <w:rPr>
                <w:bCs/>
                <w:lang w:val="en-US"/>
              </w:rPr>
              <w:t>2327.35</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28.07</w:t>
            </w:r>
          </w:p>
        </w:tc>
        <w:tc>
          <w:tcPr>
            <w:tcW w:w="1534" w:type="dxa"/>
            <w:shd w:val="clear" w:color="auto" w:fill="F1F1F1" w:themeFill="background1" w:themeFillShade="F2"/>
          </w:tcPr>
          <w:p w14:paraId="0E5C1FEC">
            <w:pPr>
              <w:spacing w:line="360" w:lineRule="exact"/>
              <w:jc w:val="center"/>
              <w:rPr>
                <w:bCs/>
                <w:lang w:val="en-US"/>
              </w:rPr>
            </w:pPr>
            <w:r>
              <w:rPr>
                <w:bCs/>
                <w:lang w:val="en-US"/>
              </w:rPr>
              <w:t>701.70</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0.21</w:t>
            </w:r>
          </w:p>
        </w:tc>
        <w:tc>
          <w:tcPr>
            <w:tcW w:w="1534" w:type="dxa"/>
            <w:shd w:val="clear" w:color="auto" w:fill="FFFFFF" w:themeFill="background1"/>
          </w:tcPr>
          <w:p w14:paraId="0CE1D3F8">
            <w:pPr>
              <w:spacing w:line="360" w:lineRule="exact"/>
              <w:jc w:val="center"/>
              <w:rPr>
                <w:bCs/>
                <w:lang w:val="en-US"/>
              </w:rPr>
            </w:pPr>
            <w:r>
              <w:rPr>
                <w:bCs/>
                <w:lang w:val="en-US"/>
              </w:rPr>
              <w:t>5.13</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77.08</w:t>
            </w:r>
          </w:p>
        </w:tc>
        <w:tc>
          <w:tcPr>
            <w:tcW w:w="1534" w:type="dxa"/>
            <w:shd w:val="clear" w:color="auto" w:fill="F1F1F1" w:themeFill="background1" w:themeFillShade="F2"/>
          </w:tcPr>
          <w:p w14:paraId="4AB9C86E">
            <w:pPr>
              <w:spacing w:line="360" w:lineRule="exact"/>
              <w:jc w:val="center"/>
              <w:rPr>
                <w:bCs/>
                <w:lang w:val="en-US"/>
              </w:rPr>
            </w:pPr>
            <w:r>
              <w:rPr>
                <w:bCs/>
                <w:lang w:val="en-US"/>
              </w:rPr>
              <w:t>1927.05</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0.94</w:t>
            </w:r>
          </w:p>
        </w:tc>
        <w:tc>
          <w:tcPr>
            <w:tcW w:w="1534" w:type="dxa"/>
            <w:shd w:val="clear" w:color="auto" w:fill="FFFFFF" w:themeFill="background1"/>
          </w:tcPr>
          <w:p w14:paraId="04358DC1">
            <w:pPr>
              <w:spacing w:line="360" w:lineRule="exact"/>
              <w:jc w:val="center"/>
              <w:rPr>
                <w:bCs/>
                <w:lang w:val="en-US"/>
              </w:rPr>
            </w:pPr>
            <w:r>
              <w:rPr>
                <w:bCs/>
                <w:lang w:val="en-US"/>
              </w:rPr>
              <w:t>23.50</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1.42</w:t>
            </w:r>
          </w:p>
        </w:tc>
        <w:tc>
          <w:tcPr>
            <w:tcW w:w="1534" w:type="dxa"/>
            <w:shd w:val="clear" w:color="auto" w:fill="F1F1F1" w:themeFill="background1" w:themeFillShade="F2"/>
          </w:tcPr>
          <w:p w14:paraId="71772538">
            <w:pPr>
              <w:spacing w:line="360" w:lineRule="exact"/>
              <w:jc w:val="center"/>
              <w:rPr>
                <w:bCs/>
                <w:lang w:val="en-US"/>
              </w:rPr>
            </w:pPr>
            <w:r>
              <w:rPr>
                <w:bCs/>
                <w:lang w:val="en-US"/>
              </w:rPr>
              <w:t>35.38</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9267"/>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707</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112.32</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80.8%</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105.5</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2327.4</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140.4</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232.74</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1927.05</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1DC5416F">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30972"/>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164F4575"/>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64F4575"/>
    <w:rsid w:val="1FFE42F4"/>
    <w:rsid w:val="24A40430"/>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tmp6.dotx</Template>
  <Pages>20</Pages>
  <Words>4949</Words>
  <Characters>6522</Characters>
  <Lines>66</Lines>
  <Paragraphs>18</Paragraphs>
  <TotalTime>0</TotalTime>
  <ScaleCrop>false</ScaleCrop>
  <LinksUpToDate>false</LinksUpToDate>
  <CharactersWithSpaces>8891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2024-12-28T15:08:00Z</dcterms:created>
  <dc:creator>雨云</dc:creator>
  <cp:lastModifiedBy>雨云</cp:lastModifiedBy>
  <dcterms:modified xsi:type="dcterms:W3CDTF">2024-12-28T15:09:10Z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6EA2DB2100B846889D68D37E9A9219E7_11</vt:lpwstr>
  </property>
  <property fmtid="{D5CDD505-2E9C-101B-9397-08002B2CF9AE}" pid="4" name="KSOTemplateDocerSaveRecord">
    <vt:lpwstr>eyJoZGlkIjoiZjVmZmJmNmJkN2ZjOTdjYmRkZDVjMjE2MzMwNDRlODYiLCJ1c2VySWQiOiIxMDUyMzYwODg2In0=</vt:lpwstr>
  </property>
</Properties>
</file>