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38" w:name="_GoBack"/>
      <w:bookmarkEnd w:id="138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建筑可再生</w:t>
      </w:r>
      <w:r>
        <w:rPr>
          <w:rFonts w:ascii="黑体" w:hAnsi="宋体" w:eastAsia="黑体"/>
          <w:b/>
          <w:bCs/>
          <w:sz w:val="72"/>
          <w:szCs w:val="72"/>
        </w:rPr>
        <w:t>能源利用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社区图书馆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广东-广州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2024-01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XX开发商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2024年12月23日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T13322736241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_Toc25480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_Toc9251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_Toc9251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_Toc31185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_Toc31185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_Toc20216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_Toc20216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_Toc14044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_Toc14044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_Toc19280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_Toc19280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_Toc25350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_Toc25350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_Toc12386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_Toc12386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_Toc4041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_Toc4041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_Toc19539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_Toc19539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_Toc13029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_Toc13029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_Toc25937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_Toc25937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_Toc11155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_Toc11155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_Toc20587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_Toc20587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_Toc2683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_Toc29744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_Toc29744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_Toc31312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_Toc31312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_Toc15718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_Toc15718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_Toc22065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_Toc22065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_Toc32341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_Toc9292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_Toc9292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_Toc13682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独立新排风</w:t>
      </w:r>
      <w:r>
        <w:tab/>
      </w:r>
      <w:r>
        <w:fldChar w:fldCharType="begin"/>
      </w:r>
      <w:r>
        <w:instrText xml:space="preserve"> PAGEREF _Toc13682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_Toc7759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9.4.2 </w:t>
      </w:r>
      <w:r>
        <w:t>风机盘管</w:t>
      </w:r>
      <w:r>
        <w:tab/>
      </w:r>
      <w:r>
        <w:fldChar w:fldCharType="begin"/>
      </w:r>
      <w:r>
        <w:instrText xml:space="preserve"> PAGEREF _Toc7759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_Toc24185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_Toc24185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_Toc32427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_Toc32427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_Toc18737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_Toc18737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_Toc16574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_Toc16574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_Toc2924 </w:instrText>
      </w:r>
      <w:r>
        <w:fldChar w:fldCharType="separate"/>
      </w:r>
      <w:r>
        <w:rPr>
          <w:rFonts w:hint="eastAsia"/>
        </w:rPr>
        <w:t xml:space="preserve">13 </w:t>
      </w:r>
      <w:r>
        <w:t>可再生能源利用</w:t>
      </w:r>
      <w:r>
        <w:tab/>
      </w:r>
      <w:r>
        <w:fldChar w:fldCharType="begin"/>
      </w:r>
      <w:r>
        <w:instrText xml:space="preserve"> PAGEREF _Toc2924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_Toc13136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热泵空调</w:t>
      </w:r>
      <w:r>
        <w:tab/>
      </w:r>
      <w:r>
        <w:fldChar w:fldCharType="begin"/>
      </w:r>
      <w:r>
        <w:instrText xml:space="preserve"> PAGEREF _Toc13136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_Toc4107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计算说明</w:t>
      </w:r>
      <w:r>
        <w:tab/>
      </w:r>
      <w:r>
        <w:fldChar w:fldCharType="begin"/>
      </w:r>
      <w:r>
        <w:instrText xml:space="preserve"> PAGEREF _Toc4107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_Toc30738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地源/空气源利用</w:t>
      </w:r>
      <w:r>
        <w:tab/>
      </w:r>
      <w:r>
        <w:fldChar w:fldCharType="begin"/>
      </w:r>
      <w:r>
        <w:instrText xml:space="preserve"> PAGEREF _Toc30738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_Toc4870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生活热水</w:t>
      </w:r>
      <w:r>
        <w:tab/>
      </w:r>
      <w:r>
        <w:fldChar w:fldCharType="begin"/>
      </w:r>
      <w:r>
        <w:instrText xml:space="preserve"> PAGEREF _Toc4870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计算说明</w:t>
      </w:r>
      <w:r>
        <w:tab/>
      </w:r>
      <w:r>
        <w:fldChar w:fldCharType="begin"/>
      </w:r>
      <w:r>
        <w:instrText xml:space="preserve"> PAGEREF _Toc8190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_Toc6856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太阳能利用</w:t>
      </w:r>
      <w:r>
        <w:tab/>
      </w:r>
      <w:r>
        <w:fldChar w:fldCharType="begin"/>
      </w:r>
      <w:r>
        <w:instrText xml:space="preserve"> PAGEREF _Toc6856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_Toc21448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13.2.3 </w:t>
      </w:r>
      <w:r>
        <w:t>地源/空气源利用</w:t>
      </w:r>
      <w:r>
        <w:tab/>
      </w:r>
      <w:r>
        <w:fldChar w:fldCharType="begin"/>
      </w:r>
      <w:r>
        <w:instrText xml:space="preserve"> PAGEREF _Toc21448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_Toc16737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可再生发电</w:t>
      </w:r>
      <w:r>
        <w:tab/>
      </w:r>
      <w:r>
        <w:fldChar w:fldCharType="begin"/>
      </w:r>
      <w:r>
        <w:instrText xml:space="preserve"> PAGEREF _Toc16737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_Toc12477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13.3.1 </w:t>
      </w:r>
      <w:r>
        <w:t>计算说明</w:t>
      </w:r>
      <w:r>
        <w:tab/>
      </w:r>
      <w:r>
        <w:fldChar w:fldCharType="begin"/>
      </w:r>
      <w:r>
        <w:instrText xml:space="preserve"> PAGEREF _Toc12477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_Toc29790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13.3.2 </w:t>
      </w:r>
      <w:r>
        <w:t>计算结果</w:t>
      </w:r>
      <w:r>
        <w:tab/>
      </w:r>
      <w:r>
        <w:fldChar w:fldCharType="begin"/>
      </w:r>
      <w:r>
        <w:instrText xml:space="preserve"> PAGEREF _Toc29790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_Toc1483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综合可再生利用率</w:t>
      </w:r>
      <w:r>
        <w:tab/>
      </w:r>
      <w:r>
        <w:fldChar w:fldCharType="begin"/>
      </w:r>
      <w:r>
        <w:instrText xml:space="preserve"> PAGEREF _Toc1483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_Toc18501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13.4.1 </w:t>
      </w:r>
      <w:r>
        <w:t>计算说明</w:t>
      </w:r>
      <w:r>
        <w:tab/>
      </w:r>
      <w:r>
        <w:fldChar w:fldCharType="begin"/>
      </w:r>
      <w:r>
        <w:instrText xml:space="preserve"> PAGEREF _Toc18501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13.4.2 </w:t>
      </w:r>
      <w:r>
        <w:t>计算结果</w:t>
      </w:r>
      <w:r>
        <w:tab/>
      </w:r>
      <w:r>
        <w:fldChar w:fldCharType="begin"/>
      </w:r>
      <w:r>
        <w:instrText xml:space="preserve"> PAGEREF _Toc14720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2548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社区图书馆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广东-广州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22627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1512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5          地下</w:t>
            </w:r>
            <w:bookmarkStart w:id="20" w:name="地下建筑层数"/>
            <w:r>
              <w:t>2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24.6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8.7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112802.67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21672.85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0.65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9251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787735"/>
      <w:bookmarkStart w:id="34" w:name="_Toc59800596"/>
      <w:bookmarkStart w:id="35" w:name="_Toc58336110"/>
      <w:bookmarkStart w:id="36" w:name="_Toc59802421"/>
      <w:bookmarkStart w:id="37" w:name="_Toc3118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>
      <w:pPr>
        <w:pStyle w:val="2"/>
      </w:pPr>
      <w:bookmarkStart w:id="39" w:name="_Toc20216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14044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19280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25350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07月27日16时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27.2</w:t>
            </w:r>
          </w:p>
        </w:tc>
        <w:tc>
          <w:tcPr>
            <w:vAlign w:val="center"/>
          </w:tcPr>
          <w:p>
            <w:r>
              <w:t>19.3</w:t>
            </w:r>
          </w:p>
        </w:tc>
        <w:tc>
          <w:tcPr>
            <w:vAlign w:val="center"/>
          </w:tcPr>
          <w:p>
            <w: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02月06日05时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4.4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17.6</w:t>
            </w:r>
          </w:p>
        </w:tc>
      </w:tr>
    </w:tbl>
    <w:p>
      <w:pPr>
        <w:widowControl w:val="0"/>
        <w:jc w:val="both"/>
      </w:pPr>
      <w:bookmarkStart w:id="45" w:name="气象峰值工况"/>
      <w:bookmarkEnd w:id="45"/>
    </w:p>
    <w:p>
      <w:pPr>
        <w:pStyle w:val="2"/>
      </w:pPr>
      <w:bookmarkStart w:id="46" w:name="_Toc12386"/>
      <w:r>
        <w:rPr>
          <w:rFonts w:hint="eastAsia"/>
        </w:rPr>
        <w:t>太阳</w:t>
      </w:r>
      <w:r>
        <w:t>能资源</w:t>
      </w:r>
      <w:bookmarkEnd w:id="46"/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>
      <w:pPr>
        <w:pStyle w:val="2"/>
        <w:widowControl w:val="0"/>
      </w:pPr>
      <w:bookmarkStart w:id="47" w:name="_Toc4041"/>
      <w:r>
        <w:t>建筑大样</w:t>
      </w:r>
      <w:bookmarkEnd w:id="47"/>
    </w:p>
    <w:p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pStyle w:val="2"/>
        <w:widowControl w:val="0"/>
      </w:pPr>
      <w:bookmarkStart w:id="48" w:name="_Toc19539"/>
      <w:r>
        <w:t>围护结构概况</w:t>
      </w:r>
      <w:bookmarkEnd w:id="48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0.19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51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2.59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0.67</w:t>
            </w:r>
            <w:bookmarkEnd w:id="53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0.91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3.68</w:t>
            </w:r>
            <w:bookmarkEnd w:id="55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1.68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2.28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2.29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</w:tbl>
    <w:p>
      <w:pPr>
        <w:widowControl w:val="0"/>
      </w:pPr>
    </w:p>
    <w:p>
      <w:pPr>
        <w:pStyle w:val="2"/>
        <w:widowControl w:val="0"/>
      </w:pPr>
      <w:bookmarkStart w:id="60" w:name="_Toc13029"/>
      <w:r>
        <w:t>房间类型</w:t>
      </w:r>
      <w:bookmarkEnd w:id="60"/>
    </w:p>
    <w:p>
      <w:pPr>
        <w:pStyle w:val="4"/>
        <w:widowControl w:val="0"/>
      </w:pPr>
      <w:bookmarkStart w:id="61" w:name="_Toc25937"/>
      <w:r>
        <w:t>房间参数表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书库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治疗室、诊室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2"/>
        <w:widowControl w:val="0"/>
      </w:pPr>
      <w:bookmarkStart w:id="62" w:name="_Toc11155"/>
      <w:r>
        <w:t>暖通空调系统</w:t>
      </w:r>
      <w:bookmarkEnd w:id="62"/>
    </w:p>
    <w:p>
      <w:pPr>
        <w:pStyle w:val="4"/>
        <w:widowControl w:val="0"/>
      </w:pPr>
      <w:bookmarkStart w:id="63" w:name="_Toc20587"/>
      <w:r>
        <w:t>系统类型</w:t>
      </w:r>
      <w:bookmarkEnd w:id="63"/>
    </w:p>
    <w:p>
      <w:pPr>
        <w:pStyle w:val="5"/>
        <w:widowControl w:val="0"/>
      </w:pPr>
      <w:bookmarkStart w:id="64" w:name="_Toc2683"/>
      <w:r>
        <w:t>系统分区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22930.04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</w:pPr>
      <w:bookmarkStart w:id="65" w:name="_Toc29744"/>
      <w:r>
        <w:t>热回收参数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</w:pPr>
      <w:bookmarkStart w:id="66" w:name="_Toc31312"/>
      <w:r>
        <w:t>制冷系统</w:t>
      </w:r>
      <w:bookmarkEnd w:id="66"/>
    </w:p>
    <w:p>
      <w:pPr>
        <w:pStyle w:val="5"/>
        <w:widowControl w:val="0"/>
      </w:pPr>
      <w:bookmarkStart w:id="67" w:name="_Toc15718"/>
      <w:r>
        <w:t>默认冷源</w:t>
      </w:r>
      <w:bookmarkEnd w:id="67"/>
    </w:p>
    <w:p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6"/>
        <w:widowControl w:val="0"/>
      </w:pPr>
      <w: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</w:pPr>
      <w: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</w:pPr>
      <w: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23.7</w:t>
            </w:r>
          </w:p>
        </w:tc>
        <w:tc>
          <w:tcPr>
            <w:vAlign w:val="center"/>
          </w:tcPr>
          <w:p>
            <w:r>
              <w:t>4.22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38.3</w:t>
            </w:r>
          </w:p>
        </w:tc>
        <w:tc>
          <w:tcPr>
            <w:vAlign w:val="center"/>
          </w:tcPr>
          <w:p>
            <w:r>
              <w:t>5.22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52.7</w:t>
            </w:r>
          </w:p>
        </w:tc>
        <w:tc>
          <w:tcPr>
            <w:vAlign w:val="center"/>
          </w:tcPr>
          <w:p>
            <w:r>
              <w:t>5.69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71.2</w:t>
            </w:r>
          </w:p>
        </w:tc>
        <w:tc>
          <w:tcPr>
            <w:vAlign w:val="center"/>
          </w:tcPr>
          <w:p>
            <w:r>
              <w:t>5.62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</w:tbl>
    <w:p>
      <w:pPr>
        <w:pStyle w:val="6"/>
        <w:widowControl w:val="0"/>
      </w:pPr>
      <w: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68" w:name="_Toc22065"/>
      <w:r>
        <w:t>供暖系统</w:t>
      </w:r>
      <w:bookmarkEnd w:id="68"/>
    </w:p>
    <w:p>
      <w:pPr>
        <w:pStyle w:val="5"/>
        <w:widowControl w:val="0"/>
      </w:pPr>
      <w:bookmarkStart w:id="69" w:name="_Toc32341"/>
      <w:r>
        <w:t>默认热源</w:t>
      </w:r>
      <w:bookmarkEnd w:id="69"/>
    </w:p>
    <w:p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6"/>
        <w:widowControl w:val="0"/>
      </w:pPr>
      <w:r>
        <w:t>热水锅炉系统</w:t>
      </w:r>
    </w:p>
    <w:p>
      <w:pPr>
        <w:pStyle w:val="7"/>
        <w:widowControl w:val="0"/>
      </w:pPr>
      <w: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7"/>
        <w:widowControl w:val="0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0.1880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0.0940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0.0627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0.0470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0.0376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70" w:name="_Toc9292"/>
      <w:r>
        <w:t>空调风机</w:t>
      </w:r>
      <w:bookmarkEnd w:id="70"/>
    </w:p>
    <w:p>
      <w:pPr>
        <w:pStyle w:val="5"/>
        <w:widowControl w:val="0"/>
      </w:pPr>
      <w:bookmarkStart w:id="71" w:name="_Toc13682"/>
      <w:r>
        <w:t>独立新排风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94156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22598</w:t>
            </w:r>
          </w:p>
        </w:tc>
        <w:tc>
          <w:tcPr>
            <w:vAlign w:val="center"/>
          </w:tcPr>
          <w:p>
            <w:r>
              <w:t>5621</w:t>
            </w:r>
          </w:p>
        </w:tc>
        <w:tc>
          <w:tcPr>
            <w:vAlign w:val="center"/>
          </w:tcPr>
          <w:p>
            <w:r>
              <w:t>127021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127021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75325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18078</w:t>
            </w:r>
          </w:p>
        </w:tc>
        <w:tc>
          <w:tcPr>
            <w:vAlign w:val="center"/>
          </w:tcPr>
          <w:p>
            <w:r>
              <w:t>5621</w:t>
            </w:r>
          </w:p>
        </w:tc>
        <w:tc>
          <w:tcPr>
            <w:vAlign w:val="center"/>
          </w:tcPr>
          <w:p>
            <w:r>
              <w:t>101616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101616</w:t>
            </w:r>
          </w:p>
        </w:tc>
      </w:tr>
    </w:tbl>
    <w:p>
      <w:pPr>
        <w:pStyle w:val="5"/>
        <w:widowControl w:val="0"/>
      </w:pPr>
      <w:bookmarkStart w:id="72" w:name="_Toc7759"/>
      <w:r>
        <w:t>风机盘管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1601</w:t>
            </w:r>
          </w:p>
        </w:tc>
        <w:tc>
          <w:tcPr>
            <w:vAlign w:val="center"/>
          </w:tcPr>
          <w:p>
            <w:r>
              <w:t>641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641</w:t>
            </w:r>
          </w:p>
        </w:tc>
      </w:tr>
    </w:tbl>
    <w:p>
      <w:pPr>
        <w:pStyle w:val="2"/>
        <w:widowControl w:val="0"/>
      </w:pPr>
      <w:bookmarkStart w:id="73" w:name="_Toc24185"/>
      <w:r>
        <w:t>照明</w:t>
      </w:r>
      <w:bookmarkEnd w:id="7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书库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262</w:t>
            </w:r>
          </w:p>
        </w:tc>
        <w:tc>
          <w:tcPr>
            <w:vAlign w:val="center"/>
          </w:tcPr>
          <w:p>
            <w:r>
              <w:t>3090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r>
              <w:t>7.36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399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219</w:t>
            </w:r>
          </w:p>
        </w:tc>
        <w:tc>
          <w:tcPr>
            <w:vAlign w:val="center"/>
          </w:tcPr>
          <w:p>
            <w:r>
              <w:t>2575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5030</w:t>
            </w:r>
          </w:p>
        </w:tc>
        <w:tc>
          <w:tcPr>
            <w:vAlign w:val="center"/>
          </w:tcPr>
          <w:p>
            <w:r>
              <w:t>59217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393</w:t>
            </w:r>
          </w:p>
        </w:tc>
        <w:tc>
          <w:tcPr>
            <w:vAlign w:val="center"/>
          </w:tcPr>
          <w:p>
            <w:r>
              <w:t>4624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61</w:t>
            </w:r>
          </w:p>
        </w:tc>
        <w:tc>
          <w:tcPr>
            <w:vAlign w:val="center"/>
          </w:tcPr>
          <w:p>
            <w:r>
              <w:t>12544</w:t>
            </w:r>
          </w:p>
        </w:tc>
        <w:tc>
          <w:tcPr>
            <w:vAlign w:val="center"/>
          </w:tcPr>
          <w:p>
            <w:r>
              <w:t>147680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619</w:t>
            </w:r>
          </w:p>
        </w:tc>
        <w:tc>
          <w:tcPr>
            <w:vAlign w:val="center"/>
          </w:tcPr>
          <w:p>
            <w:r>
              <w:t>7282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治疗室、诊室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835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101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52.56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197</w:t>
            </w:r>
          </w:p>
        </w:tc>
        <w:tc>
          <w:tcPr>
            <w:vAlign w:val="center"/>
          </w:tcPr>
          <w:p>
            <w:r>
              <w:t>10343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4286</w:t>
            </w:r>
          </w:p>
        </w:tc>
        <w:tc>
          <w:tcPr>
            <w:vAlign w:val="center"/>
          </w:tcPr>
          <w:p>
            <w:r>
              <w:t>50461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78</w:t>
            </w:r>
          </w:p>
        </w:tc>
        <w:tc>
          <w:tcPr>
            <w:vAlign w:val="center"/>
          </w:tcPr>
          <w:p>
            <w:r>
              <w:t>915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287420</w:t>
            </w:r>
          </w:p>
        </w:tc>
      </w:tr>
    </w:tbl>
    <w:p>
      <w:pPr>
        <w:pStyle w:val="2"/>
        <w:widowControl w:val="0"/>
      </w:pPr>
      <w:bookmarkStart w:id="74" w:name="_Toc32427"/>
      <w:r>
        <w:t>电梯</w:t>
      </w:r>
      <w:bookmarkEnd w:id="74"/>
    </w:p>
    <w:p>
      <w:pPr>
        <w:pStyle w:val="4"/>
        <w:widowControl w:val="0"/>
      </w:pPr>
      <w:bookmarkStart w:id="75" w:name="_Toc18737"/>
      <w:r>
        <w:t>直梯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162298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162298</w:t>
            </w:r>
          </w:p>
        </w:tc>
      </w:tr>
    </w:tbl>
    <w:p>
      <w:pPr>
        <w:pStyle w:val="2"/>
        <w:widowControl w:val="0"/>
      </w:pPr>
      <w:bookmarkStart w:id="76" w:name="_Toc16574"/>
      <w:r>
        <w:t>光伏发电</w:t>
      </w:r>
      <w:bookmarkEnd w:id="76"/>
    </w:p>
    <w:p>
      <w:pPr>
        <w:widowControl w:val="0"/>
      </w:pPr>
      <w:r>
        <w:t>日照辐照量(kJ/㎡.天)：12702，年运行天数：365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934</w:t>
            </w:r>
          </w:p>
        </w:tc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0.787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9088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9088</w:t>
            </w:r>
          </w:p>
        </w:tc>
      </w:tr>
    </w:tbl>
    <w:p>
      <w:pPr>
        <w:pStyle w:val="2"/>
        <w:widowControl w:val="0"/>
      </w:pPr>
      <w:bookmarkStart w:id="77" w:name="_Toc2924"/>
      <w:r>
        <w:t>可再生能源利用</w:t>
      </w:r>
      <w:bookmarkEnd w:id="77"/>
    </w:p>
    <w:p>
      <w:pPr>
        <w:pStyle w:val="4"/>
        <w:widowControl w:val="0"/>
      </w:pPr>
      <w:bookmarkStart w:id="78" w:name="_Toc13136"/>
      <w:r>
        <w:t>热泵空调</w:t>
      </w:r>
      <w:bookmarkEnd w:id="78"/>
    </w:p>
    <w:p>
      <w:pPr>
        <w:pStyle w:val="5"/>
        <w:widowControl w:val="0"/>
      </w:pPr>
      <w:bookmarkStart w:id="79" w:name="_Toc4107"/>
      <w:r>
        <w:t>计算说明</w:t>
      </w:r>
      <w:bookmarkEnd w:id="79"/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>
      <w:pPr>
        <w:widowControl w:val="0"/>
      </w:pPr>
    </w:p>
    <w:p>
      <w:pPr>
        <w:pStyle w:val="5"/>
        <w:widowControl w:val="0"/>
      </w:pPr>
      <w:bookmarkStart w:id="80" w:name="_Toc30738"/>
      <w:r>
        <w:t>地源/空气源利用</w:t>
      </w:r>
      <w:bookmarkEnd w:id="80"/>
    </w:p>
    <w:p>
      <w:pPr>
        <w:widowControl w:val="0"/>
      </w:pPr>
      <w:r>
        <w:t>无</w:t>
      </w:r>
    </w:p>
    <w:p>
      <w:pPr>
        <w:pStyle w:val="4"/>
        <w:widowControl w:val="0"/>
      </w:pPr>
      <w:bookmarkStart w:id="81" w:name="_Toc4870"/>
      <w:r>
        <w:t>生活热水</w:t>
      </w:r>
      <w:bookmarkEnd w:id="81"/>
    </w:p>
    <w:p>
      <w:pPr>
        <w:pStyle w:val="5"/>
        <w:widowControl w:val="0"/>
      </w:pPr>
      <w:bookmarkStart w:id="82" w:name="_Toc8190"/>
      <w:r>
        <w:t>计算说明</w:t>
      </w:r>
      <w:bookmarkEnd w:id="82"/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6" o:title="7740668_2a3f26d7dce44318959c73c5e2220cdf"/>
            <o:lock v:ext="edit" aspectratio="t"/>
            <w10:wrap type="none"/>
            <w10:anchorlock/>
          </v:shape>
        </w:pict>
      </w:r>
    </w:p>
    <w:p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>
      <w:pPr>
        <w:widowControl w:val="0"/>
      </w:pPr>
    </w:p>
    <w:p>
      <w:pPr>
        <w:pStyle w:val="5"/>
        <w:widowControl w:val="0"/>
      </w:pPr>
      <w:bookmarkStart w:id="83" w:name="_Toc6856"/>
      <w:r>
        <w:t>太阳能利用</w:t>
      </w:r>
      <w:bookmarkEnd w:id="83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太阳能提供热量比例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0%</w:t>
            </w:r>
          </w:p>
        </w:tc>
      </w:tr>
    </w:tbl>
    <w:p>
      <w:pPr>
        <w:pStyle w:val="5"/>
        <w:widowControl w:val="0"/>
      </w:pPr>
      <w:bookmarkStart w:id="84" w:name="_Toc21448"/>
      <w:r>
        <w:t>地源/空气源利用</w:t>
      </w:r>
      <w:bookmarkEnd w:id="84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0%</w:t>
            </w:r>
          </w:p>
        </w:tc>
      </w:tr>
    </w:tbl>
    <w:p>
      <w:pPr>
        <w:pStyle w:val="4"/>
        <w:widowControl w:val="0"/>
      </w:pPr>
      <w:bookmarkStart w:id="85" w:name="_Toc16737"/>
      <w:r>
        <w:t>可再生发电</w:t>
      </w:r>
      <w:bookmarkEnd w:id="85"/>
    </w:p>
    <w:p>
      <w:pPr>
        <w:pStyle w:val="5"/>
        <w:widowControl w:val="0"/>
      </w:pPr>
      <w:bookmarkStart w:id="86" w:name="_Toc12477"/>
      <w:r>
        <w:t>计算说明</w:t>
      </w:r>
      <w:bookmarkEnd w:id="86"/>
    </w:p>
    <w:p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>
      <w:pPr>
        <w:widowControl w:val="0"/>
      </w:pPr>
    </w:p>
    <w:p>
      <w:pPr>
        <w:pStyle w:val="5"/>
        <w:widowControl w:val="0"/>
      </w:pPr>
      <w:bookmarkStart w:id="87" w:name="_Toc29790"/>
      <w:r>
        <w:t>计算结果</w:t>
      </w:r>
      <w:bookmarkEnd w:id="87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冷源能耗"/>
            <w:r>
              <w:rPr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冷却水泵能耗"/>
            <w:r>
              <w:rPr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冷冻水泵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冷却塔能耗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单元式空调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热源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热水泵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供暖热源侧水泵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热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供暖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新排风系统能耗"/>
            <w:r>
              <w:rPr>
                <w:rFonts w:hint="eastAsia"/>
                <w:lang w:val="en-US"/>
              </w:rPr>
              <w:t>9.47</w:t>
            </w:r>
            <w:bookmarkEnd w:id="9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风机盘管能耗"/>
            <w:r>
              <w:rPr>
                <w:rFonts w:hint="eastAsia"/>
                <w:lang w:val="en-US"/>
              </w:rPr>
              <w:t>0.03</w:t>
            </w:r>
            <w:bookmarkEnd w:id="10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多联机室内机能耗"/>
            <w:r>
              <w:rPr>
                <w:rFonts w:hint="eastAsia"/>
                <w:lang w:val="en-US"/>
              </w:rPr>
              <w:t>-</w:t>
            </w:r>
            <w:bookmarkEnd w:id="10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全空气系统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空调动力能耗"/>
            <w:r>
              <w:rPr>
                <w:rFonts w:hint="eastAsia"/>
                <w:lang w:val="en-US"/>
              </w:rPr>
              <w:t>9.50</w:t>
            </w:r>
            <w:bookmarkEnd w:id="10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照明能耗"/>
            <w:r>
              <w:rPr>
                <w:rFonts w:hint="eastAsia"/>
                <w:lang w:val="en-US"/>
              </w:rPr>
              <w:t>11.91</w:t>
            </w:r>
            <w:bookmarkEnd w:id="10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设备用电"/>
            <w:r>
              <w:rPr>
                <w:rFonts w:hint="eastAsia"/>
                <w:lang w:val="en-US"/>
              </w:rPr>
              <w:t>-</w:t>
            </w:r>
            <w:bookmarkEnd w:id="10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动力系统能耗"/>
            <w:r>
              <w:rPr>
                <w:rFonts w:hint="eastAsia"/>
                <w:lang w:val="en-US"/>
              </w:rPr>
              <w:t>6.72</w:t>
            </w:r>
            <w:bookmarkEnd w:id="10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排风机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热水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09" w:name="其他设备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其他能耗"/>
            <w:r>
              <w:rPr>
                <w:rFonts w:hint="eastAsia"/>
                <w:lang w:val="en-US"/>
              </w:rPr>
              <w:t>6.72</w:t>
            </w:r>
            <w:bookmarkEnd w:id="1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1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建筑总能耗"/>
            <w:r>
              <w:rPr>
                <w:lang w:val="en-US"/>
              </w:rPr>
              <w:t>28.13</w:t>
            </w:r>
            <w:bookmarkEnd w:id="11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光伏能耗"/>
            <w:r>
              <w:rPr>
                <w:rFonts w:hint="eastAsia"/>
                <w:lang w:val="en-US"/>
              </w:rPr>
              <w:t>0.38</w:t>
            </w:r>
            <w:bookmarkEnd w:id="1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风力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可再生能源能耗"/>
            <w:r>
              <w:rPr>
                <w:rFonts w:hint="eastAsia"/>
                <w:lang w:val="en-US"/>
              </w:rPr>
              <w:t>0.38</w:t>
            </w:r>
            <w:bookmarkEnd w:id="1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可再生发电供电比例"/>
            <w:r>
              <w:rPr>
                <w:rFonts w:hint="eastAsia"/>
                <w:lang w:val="en-US"/>
              </w:rPr>
              <w:t>1.35</w:t>
            </w:r>
            <w:bookmarkEnd w:id="116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/>
    <w:p/>
    <w:p>
      <w:pPr>
        <w:widowControl w:val="0"/>
      </w:pPr>
    </w:p>
    <w:p>
      <w:pPr>
        <w:pStyle w:val="4"/>
        <w:widowControl w:val="0"/>
      </w:pPr>
      <w:bookmarkStart w:id="117" w:name="_Toc1483"/>
      <w:r>
        <w:t>综合可再生利用率</w:t>
      </w:r>
      <w:bookmarkEnd w:id="117"/>
    </w:p>
    <w:p>
      <w:pPr>
        <w:pStyle w:val="5"/>
        <w:widowControl w:val="0"/>
      </w:pPr>
      <w:bookmarkStart w:id="118" w:name="_Toc18501"/>
      <w:r>
        <w:t>计算说明</w:t>
      </w:r>
      <w:bookmarkEnd w:id="118"/>
    </w:p>
    <w:p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>
      <w:pPr>
        <w:ind w:firstLine="829" w:firstLineChars="395"/>
      </w:pPr>
      <w:r>
        <w:rPr>
          <w:rFonts w:hint="eastAsia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>
      <w:pPr>
        <w:ind w:firstLine="829" w:firstLineChars="395"/>
      </w:pPr>
      <w:r>
        <w:rPr>
          <w:rFonts w:hint="eastAsia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EPw——生活热水系统中可再生能源利用量，kWh；</w:t>
      </w:r>
    </w:p>
    <w:p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fi——i类型能源的能源换算系数，按本标准表A.1.11选取电耗与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Er，i——年本体产生的i类型可再生能源发电量，kWh；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Erd，i——年周边产生的i类型可再生能源发电量，kWh。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Qh——年供暖耗热量，kWh；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Qc——年供冷耗冷量，kWh；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Qw——年生活热水需求热量，kWh；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El——年照明系统能源消耗，kWh；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Ee——年电梯系统能源消耗，kWh。</w:t>
      </w:r>
    </w:p>
    <w:p>
      <w:pPr>
        <w:widowControl w:val="0"/>
      </w:pPr>
    </w:p>
    <w:p>
      <w:pPr>
        <w:pStyle w:val="5"/>
        <w:widowControl w:val="0"/>
      </w:pPr>
      <w:bookmarkStart w:id="119" w:name="_Toc14720"/>
      <w:r>
        <w:t>计算结果</w:t>
      </w:r>
      <w:bookmarkEnd w:id="119"/>
    </w:p>
    <w:tbl>
      <w:tblPr>
        <w:tblStyle w:val="18"/>
        <w:tblW w:w="93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耗冷量2_转热量"/>
            <w:r>
              <w:rPr>
                <w:lang w:val="en-US"/>
              </w:rPr>
              <w:t>80.95</w:t>
            </w:r>
            <w:bookmarkEnd w:id="12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耗热量2_转热量"/>
            <w:r>
              <w:rPr>
                <w:lang w:val="en-US"/>
              </w:rPr>
              <w:t>0.00</w:t>
            </w:r>
            <w:bookmarkEnd w:id="12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9.50</w:t>
            </w:r>
            <w:bookmarkEnd w:id="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空调动力能耗_转热量"/>
            <w:r>
              <w:rPr>
                <w:rFonts w:hint="eastAsia"/>
                <w:lang w:val="en-US"/>
              </w:rPr>
              <w:t>24.70</w:t>
            </w:r>
            <w:bookmarkEnd w:id="12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11.91</w:t>
            </w:r>
            <w:bookmarkEnd w:id="4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照明能耗_转热量"/>
            <w:r>
              <w:rPr>
                <w:lang w:val="en-US"/>
              </w:rPr>
              <w:t>30.96</w:t>
            </w:r>
            <w:bookmarkEnd w:id="12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6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设备用电_转热量"/>
            <w:r>
              <w:rPr>
                <w:rFonts w:hint="eastAsia"/>
                <w:lang w:val="en-US"/>
              </w:rPr>
              <w:t>-</w:t>
            </w:r>
            <w:bookmarkEnd w:id="12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6.72</w:t>
            </w:r>
            <w:bookmarkEnd w:id="8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动力系统能耗_转热量"/>
            <w:r>
              <w:rPr>
                <w:lang w:val="en-US"/>
              </w:rPr>
              <w:t>17.48</w:t>
            </w:r>
            <w:bookmarkEnd w:id="12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排风机能耗_转热量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热水系统能耗_转热量"/>
            <w:r>
              <w:rPr>
                <w:lang w:val="en-US"/>
              </w:rPr>
              <w:t>0.00</w:t>
            </w:r>
            <w:bookmarkEnd w:id="12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其他设备能耗_转热量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能耗需求量合计"/>
            <w:r>
              <w:rPr>
                <w:lang w:val="en-US"/>
              </w:rPr>
              <w:t>154.08</w:t>
            </w:r>
            <w:bookmarkEnd w:id="12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热泵可再生能耗_转热量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太阳能能耗_转热量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0.38</w:t>
            </w:r>
            <w:bookmarkEnd w:id="19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光伏能耗_转热量"/>
            <w:r>
              <w:rPr>
                <w:rFonts w:hint="eastAsia"/>
                <w:lang w:val="en-US"/>
              </w:rPr>
              <w:t>0.98</w:t>
            </w:r>
            <w:bookmarkEnd w:id="13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风力能耗_转热量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可再生利用量合计"/>
            <w:r>
              <w:rPr>
                <w:rFonts w:hint="eastAsia"/>
                <w:lang w:val="en-US"/>
              </w:rPr>
              <w:t>0.98</w:t>
            </w:r>
            <w:bookmarkEnd w:id="13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可再生能源利用率"/>
            <w:r>
              <w:rPr>
                <w:lang w:val="en-US"/>
              </w:rPr>
              <w:t>1</w:t>
            </w:r>
            <w:bookmarkEnd w:id="137"/>
            <w:r>
              <w:rPr>
                <w:lang w:val="en-US"/>
              </w:rPr>
              <w:t>%</w:t>
            </w:r>
          </w:p>
        </w:tc>
      </w:tr>
    </w:tbl>
    <w:p>
      <w:pPr>
        <w:ind w:firstLine="0" w:firstLineChars="0"/>
        <w:jc w:val="center"/>
      </w:pPr>
    </w:p>
    <w:p>
      <w:pPr>
        <w:widowControl w:val="0"/>
      </w:pPr>
    </w:p>
    <w:p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MjJmNzU5ZWQ4YWU0Yjc1YjhjYjI3MzgwNzcxMGEifQ=="/>
  </w:docVars>
  <w:rsids>
    <w:rsidRoot w:val="2FFA5367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2FFA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16</Pages>
  <Words>4365</Words>
  <Characters>6347</Characters>
  <Lines>26</Lines>
  <Paragraphs>7</Paragraphs>
  <TotalTime>0</TotalTime>
  <ScaleCrop>false</ScaleCrop>
  <LinksUpToDate>false</LinksUpToDate>
  <CharactersWithSpaces>6461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2024-12-22T17:29:00Z</dcterms:created>
  <dc:creator>与你未来纠缠</dc:creator>
  <cp:lastModifiedBy>与你未来纠缠</cp:lastModifiedBy>
  <dcterms:modified xsi:type="dcterms:W3CDTF">2024-12-22T17:29:38Z</dcterms:modified>
  <dc:title>建筑可再生能源利用报告书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15252EA0FB844907ADFFA38E94E4189E_11</vt:lpwstr>
  </property>
  <property fmtid="{D5CDD505-2E9C-101B-9397-08002B2CF9AE}" pid="3" name="KSOProductBuildVer">
    <vt:lpwstr>2052-12.1.0.16120</vt:lpwstr>
  </property>
</Properties>
</file>