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100" w:name="_GoBack"/>
      <w:bookmarkEnd w:id="100"/>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新建项目</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2024年11月21日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4DE7FD26">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T13109883979</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2E97A994">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746AF215">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_Toc7411 </w:instrText>
      </w:r>
      <w:r>
        <w:rPr>
          <w:szCs w:val="28"/>
        </w:rPr>
        <w:fldChar w:fldCharType="separate"/>
      </w:r>
      <w:r>
        <w:rPr>
          <w:rFonts w:hint="eastAsia"/>
        </w:rPr>
        <w:t>1. 建筑概况</w:t>
      </w:r>
      <w:r>
        <w:tab/>
      </w:r>
      <w:r>
        <w:fldChar w:fldCharType="begin"/>
      </w:r>
      <w:r>
        <w:instrText xml:space="preserve"> PAGEREF _Toc7411 \h </w:instrText>
      </w:r>
      <w:r>
        <w:fldChar w:fldCharType="separate"/>
      </w:r>
      <w:r>
        <w:t>3</w:t>
      </w:r>
      <w:r>
        <w:fldChar w:fldCharType="end"/>
      </w:r>
      <w:r>
        <w:rPr>
          <w:szCs w:val="28"/>
        </w:rPr>
        <w:fldChar w:fldCharType="end"/>
      </w:r>
    </w:p>
    <w:p w14:paraId="7EFF8F11">
      <w:pPr>
        <w:pStyle w:val="19"/>
        <w:tabs>
          <w:tab w:val="right" w:leader="dot" w:pos="9070"/>
          <w:tab w:val="clear" w:pos="180"/>
          <w:tab w:val="clear" w:pos="420"/>
          <w:tab w:val="clear" w:pos="9360"/>
        </w:tabs>
      </w:pPr>
      <w:r>
        <w:rPr>
          <w:szCs w:val="28"/>
        </w:rPr>
        <w:fldChar w:fldCharType="begin"/>
      </w:r>
      <w:r>
        <w:rPr>
          <w:szCs w:val="28"/>
        </w:rPr>
        <w:instrText xml:space="preserve"> HYPERLINK \l _Toc9360 </w:instrText>
      </w:r>
      <w:r>
        <w:rPr>
          <w:szCs w:val="28"/>
        </w:rPr>
        <w:fldChar w:fldCharType="separate"/>
      </w:r>
      <w:r>
        <w:rPr>
          <w:rFonts w:hint="eastAsia"/>
        </w:rPr>
        <w:t>2. 计算</w:t>
      </w:r>
      <w:r>
        <w:t>目的</w:t>
      </w:r>
      <w:r>
        <w:tab/>
      </w:r>
      <w:r>
        <w:fldChar w:fldCharType="begin"/>
      </w:r>
      <w:r>
        <w:instrText xml:space="preserve"> PAGEREF _Toc9360 \h </w:instrText>
      </w:r>
      <w:r>
        <w:fldChar w:fldCharType="separate"/>
      </w:r>
      <w:r>
        <w:t>3</w:t>
      </w:r>
      <w:r>
        <w:fldChar w:fldCharType="end"/>
      </w:r>
      <w:r>
        <w:rPr>
          <w:szCs w:val="28"/>
        </w:rPr>
        <w:fldChar w:fldCharType="end"/>
      </w:r>
    </w:p>
    <w:p w14:paraId="19769BF6">
      <w:pPr>
        <w:pStyle w:val="19"/>
        <w:tabs>
          <w:tab w:val="right" w:leader="dot" w:pos="9070"/>
          <w:tab w:val="clear" w:pos="180"/>
          <w:tab w:val="clear" w:pos="420"/>
          <w:tab w:val="clear" w:pos="9360"/>
        </w:tabs>
      </w:pPr>
      <w:r>
        <w:rPr>
          <w:szCs w:val="28"/>
        </w:rPr>
        <w:fldChar w:fldCharType="begin"/>
      </w:r>
      <w:r>
        <w:rPr>
          <w:szCs w:val="28"/>
        </w:rPr>
        <w:instrText xml:space="preserve"> HYPERLINK \l _Toc27640 </w:instrText>
      </w:r>
      <w:r>
        <w:rPr>
          <w:szCs w:val="28"/>
        </w:rPr>
        <w:fldChar w:fldCharType="separate"/>
      </w:r>
      <w:r>
        <w:rPr>
          <w:rFonts w:hint="eastAsia"/>
        </w:rPr>
        <w:t>3. 分析依据</w:t>
      </w:r>
      <w:r>
        <w:tab/>
      </w:r>
      <w:r>
        <w:fldChar w:fldCharType="begin"/>
      </w:r>
      <w:r>
        <w:instrText xml:space="preserve"> PAGEREF _Toc27640 \h </w:instrText>
      </w:r>
      <w:r>
        <w:fldChar w:fldCharType="separate"/>
      </w:r>
      <w:r>
        <w:t>3</w:t>
      </w:r>
      <w:r>
        <w:fldChar w:fldCharType="end"/>
      </w:r>
      <w:r>
        <w:rPr>
          <w:szCs w:val="28"/>
        </w:rPr>
        <w:fldChar w:fldCharType="end"/>
      </w:r>
    </w:p>
    <w:p w14:paraId="5CE76AD2">
      <w:pPr>
        <w:pStyle w:val="20"/>
        <w:tabs>
          <w:tab w:val="right" w:leader="dot" w:pos="9070"/>
          <w:tab w:val="clear" w:pos="540"/>
          <w:tab w:val="clear" w:pos="840"/>
          <w:tab w:val="clear" w:pos="9360"/>
        </w:tabs>
      </w:pPr>
      <w:r>
        <w:rPr>
          <w:szCs w:val="28"/>
        </w:rPr>
        <w:fldChar w:fldCharType="begin"/>
      </w:r>
      <w:r>
        <w:rPr>
          <w:szCs w:val="28"/>
        </w:rPr>
        <w:instrText xml:space="preserve"> HYPERLINK \l _Toc12727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_Toc12727 \h </w:instrText>
      </w:r>
      <w:r>
        <w:fldChar w:fldCharType="separate"/>
      </w:r>
      <w:r>
        <w:t>3</w:t>
      </w:r>
      <w:r>
        <w:fldChar w:fldCharType="end"/>
      </w:r>
      <w:r>
        <w:rPr>
          <w:szCs w:val="28"/>
        </w:rPr>
        <w:fldChar w:fldCharType="end"/>
      </w:r>
    </w:p>
    <w:p w14:paraId="6D72DC2D">
      <w:pPr>
        <w:pStyle w:val="20"/>
        <w:tabs>
          <w:tab w:val="right" w:leader="dot" w:pos="9070"/>
          <w:tab w:val="clear" w:pos="540"/>
          <w:tab w:val="clear" w:pos="840"/>
          <w:tab w:val="clear" w:pos="9360"/>
        </w:tabs>
      </w:pPr>
      <w:r>
        <w:rPr>
          <w:szCs w:val="28"/>
        </w:rPr>
        <w:fldChar w:fldCharType="begin"/>
      </w:r>
      <w:r>
        <w:rPr>
          <w:szCs w:val="28"/>
        </w:rPr>
        <w:instrText xml:space="preserve"> HYPERLINK \l _Toc10375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_Toc10375 \h </w:instrText>
      </w:r>
      <w:r>
        <w:fldChar w:fldCharType="separate"/>
      </w:r>
      <w:r>
        <w:t>3</w:t>
      </w:r>
      <w:r>
        <w:fldChar w:fldCharType="end"/>
      </w:r>
      <w:r>
        <w:rPr>
          <w:szCs w:val="28"/>
        </w:rPr>
        <w:fldChar w:fldCharType="end"/>
      </w:r>
    </w:p>
    <w:p w14:paraId="5FCC0AB9">
      <w:pPr>
        <w:pStyle w:val="19"/>
        <w:tabs>
          <w:tab w:val="right" w:leader="dot" w:pos="9070"/>
          <w:tab w:val="clear" w:pos="180"/>
          <w:tab w:val="clear" w:pos="420"/>
          <w:tab w:val="clear" w:pos="9360"/>
        </w:tabs>
      </w:pPr>
      <w:r>
        <w:rPr>
          <w:szCs w:val="28"/>
        </w:rPr>
        <w:fldChar w:fldCharType="begin"/>
      </w:r>
      <w:r>
        <w:rPr>
          <w:szCs w:val="28"/>
        </w:rPr>
        <w:instrText xml:space="preserve"> HYPERLINK \l _Toc22560 </w:instrText>
      </w:r>
      <w:r>
        <w:rPr>
          <w:szCs w:val="28"/>
        </w:rPr>
        <w:fldChar w:fldCharType="separate"/>
      </w:r>
      <w:r>
        <w:rPr>
          <w:rFonts w:hint="eastAsia"/>
        </w:rPr>
        <w:t>4. 动态采光</w:t>
      </w:r>
      <w:r>
        <w:t>概述</w:t>
      </w:r>
      <w:r>
        <w:tab/>
      </w:r>
      <w:r>
        <w:fldChar w:fldCharType="begin"/>
      </w:r>
      <w:r>
        <w:instrText xml:space="preserve"> PAGEREF _Toc22560 \h </w:instrText>
      </w:r>
      <w:r>
        <w:fldChar w:fldCharType="separate"/>
      </w:r>
      <w:r>
        <w:t>5</w:t>
      </w:r>
      <w:r>
        <w:fldChar w:fldCharType="end"/>
      </w:r>
      <w:r>
        <w:rPr>
          <w:szCs w:val="28"/>
        </w:rPr>
        <w:fldChar w:fldCharType="end"/>
      </w:r>
    </w:p>
    <w:p w14:paraId="5DCC8140">
      <w:pPr>
        <w:pStyle w:val="20"/>
        <w:tabs>
          <w:tab w:val="right" w:leader="dot" w:pos="9070"/>
          <w:tab w:val="clear" w:pos="540"/>
          <w:tab w:val="clear" w:pos="840"/>
          <w:tab w:val="clear" w:pos="9360"/>
        </w:tabs>
      </w:pPr>
      <w:r>
        <w:rPr>
          <w:szCs w:val="28"/>
        </w:rPr>
        <w:fldChar w:fldCharType="begin"/>
      </w:r>
      <w:r>
        <w:rPr>
          <w:szCs w:val="28"/>
        </w:rPr>
        <w:instrText xml:space="preserve"> HYPERLINK \l _Toc2221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_Toc2221 \h </w:instrText>
      </w:r>
      <w:r>
        <w:fldChar w:fldCharType="separate"/>
      </w:r>
      <w:r>
        <w:t>5</w:t>
      </w:r>
      <w:r>
        <w:fldChar w:fldCharType="end"/>
      </w:r>
      <w:r>
        <w:rPr>
          <w:szCs w:val="28"/>
        </w:rPr>
        <w:fldChar w:fldCharType="end"/>
      </w:r>
    </w:p>
    <w:p w14:paraId="04520576">
      <w:pPr>
        <w:pStyle w:val="20"/>
        <w:tabs>
          <w:tab w:val="right" w:leader="dot" w:pos="9070"/>
          <w:tab w:val="clear" w:pos="540"/>
          <w:tab w:val="clear" w:pos="840"/>
          <w:tab w:val="clear" w:pos="9360"/>
        </w:tabs>
      </w:pPr>
      <w:r>
        <w:rPr>
          <w:szCs w:val="28"/>
        </w:rPr>
        <w:fldChar w:fldCharType="begin"/>
      </w:r>
      <w:r>
        <w:rPr>
          <w:szCs w:val="28"/>
        </w:rPr>
        <w:instrText xml:space="preserve"> HYPERLINK \l _Toc1710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_Toc1710 \h </w:instrText>
      </w:r>
      <w:r>
        <w:fldChar w:fldCharType="separate"/>
      </w:r>
      <w:r>
        <w:t>5</w:t>
      </w:r>
      <w:r>
        <w:fldChar w:fldCharType="end"/>
      </w:r>
      <w:r>
        <w:rPr>
          <w:szCs w:val="28"/>
        </w:rPr>
        <w:fldChar w:fldCharType="end"/>
      </w:r>
    </w:p>
    <w:p w14:paraId="1ECDF863">
      <w:pPr>
        <w:pStyle w:val="19"/>
        <w:tabs>
          <w:tab w:val="right" w:leader="dot" w:pos="9070"/>
          <w:tab w:val="clear" w:pos="180"/>
          <w:tab w:val="clear" w:pos="420"/>
          <w:tab w:val="clear" w:pos="9360"/>
        </w:tabs>
      </w:pPr>
      <w:r>
        <w:rPr>
          <w:szCs w:val="28"/>
        </w:rPr>
        <w:fldChar w:fldCharType="begin"/>
      </w:r>
      <w:r>
        <w:rPr>
          <w:szCs w:val="28"/>
        </w:rPr>
        <w:instrText xml:space="preserve"> HYPERLINK \l _Toc13473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_Toc13473 \h </w:instrText>
      </w:r>
      <w:r>
        <w:fldChar w:fldCharType="separate"/>
      </w:r>
      <w:r>
        <w:t>6</w:t>
      </w:r>
      <w:r>
        <w:fldChar w:fldCharType="end"/>
      </w:r>
      <w:r>
        <w:rPr>
          <w:szCs w:val="28"/>
        </w:rPr>
        <w:fldChar w:fldCharType="end"/>
      </w:r>
    </w:p>
    <w:p w14:paraId="41E0822C">
      <w:pPr>
        <w:pStyle w:val="20"/>
        <w:tabs>
          <w:tab w:val="right" w:leader="dot" w:pos="9070"/>
          <w:tab w:val="clear" w:pos="540"/>
          <w:tab w:val="clear" w:pos="840"/>
          <w:tab w:val="clear" w:pos="9360"/>
        </w:tabs>
      </w:pPr>
      <w:r>
        <w:rPr>
          <w:szCs w:val="28"/>
        </w:rPr>
        <w:fldChar w:fldCharType="begin"/>
      </w:r>
      <w:r>
        <w:rPr>
          <w:szCs w:val="28"/>
        </w:rPr>
        <w:instrText xml:space="preserve"> HYPERLINK \l _Toc28183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_Toc28183 \h </w:instrText>
      </w:r>
      <w:r>
        <w:fldChar w:fldCharType="separate"/>
      </w:r>
      <w:r>
        <w:t>6</w:t>
      </w:r>
      <w:r>
        <w:fldChar w:fldCharType="end"/>
      </w:r>
      <w:r>
        <w:rPr>
          <w:szCs w:val="28"/>
        </w:rPr>
        <w:fldChar w:fldCharType="end"/>
      </w:r>
    </w:p>
    <w:p w14:paraId="3E641DCA">
      <w:pPr>
        <w:pStyle w:val="20"/>
        <w:tabs>
          <w:tab w:val="right" w:leader="dot" w:pos="9070"/>
          <w:tab w:val="clear" w:pos="540"/>
          <w:tab w:val="clear" w:pos="840"/>
          <w:tab w:val="clear" w:pos="9360"/>
        </w:tabs>
      </w:pPr>
      <w:r>
        <w:rPr>
          <w:szCs w:val="28"/>
        </w:rPr>
        <w:fldChar w:fldCharType="begin"/>
      </w:r>
      <w:r>
        <w:rPr>
          <w:szCs w:val="28"/>
        </w:rPr>
        <w:instrText xml:space="preserve"> HYPERLINK \l _Toc1586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_Toc1586 \h </w:instrText>
      </w:r>
      <w:r>
        <w:fldChar w:fldCharType="separate"/>
      </w:r>
      <w:r>
        <w:t>6</w:t>
      </w:r>
      <w:r>
        <w:fldChar w:fldCharType="end"/>
      </w:r>
      <w:r>
        <w:rPr>
          <w:szCs w:val="28"/>
        </w:rPr>
        <w:fldChar w:fldCharType="end"/>
      </w:r>
    </w:p>
    <w:p w14:paraId="6D4C0F4E">
      <w:pPr>
        <w:pStyle w:val="20"/>
        <w:tabs>
          <w:tab w:val="right" w:leader="dot" w:pos="9070"/>
          <w:tab w:val="clear" w:pos="540"/>
          <w:tab w:val="clear" w:pos="840"/>
          <w:tab w:val="clear" w:pos="9360"/>
        </w:tabs>
      </w:pPr>
      <w:r>
        <w:rPr>
          <w:szCs w:val="28"/>
        </w:rPr>
        <w:fldChar w:fldCharType="begin"/>
      </w:r>
      <w:r>
        <w:rPr>
          <w:szCs w:val="28"/>
        </w:rPr>
        <w:instrText xml:space="preserve"> HYPERLINK \l _Toc1306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_Toc1306 \h </w:instrText>
      </w:r>
      <w:r>
        <w:fldChar w:fldCharType="separate"/>
      </w:r>
      <w:r>
        <w:t>6</w:t>
      </w:r>
      <w:r>
        <w:fldChar w:fldCharType="end"/>
      </w:r>
      <w:r>
        <w:rPr>
          <w:szCs w:val="28"/>
        </w:rPr>
        <w:fldChar w:fldCharType="end"/>
      </w:r>
    </w:p>
    <w:p w14:paraId="0AFE0314">
      <w:pPr>
        <w:pStyle w:val="15"/>
        <w:tabs>
          <w:tab w:val="right" w:leader="dot" w:pos="9070"/>
          <w:tab w:val="clear" w:pos="900"/>
          <w:tab w:val="clear" w:pos="1260"/>
          <w:tab w:val="clear" w:pos="9360"/>
        </w:tabs>
      </w:pPr>
      <w:r>
        <w:rPr>
          <w:szCs w:val="28"/>
        </w:rPr>
        <w:fldChar w:fldCharType="begin"/>
      </w:r>
      <w:r>
        <w:rPr>
          <w:szCs w:val="28"/>
        </w:rPr>
        <w:instrText xml:space="preserve"> HYPERLINK \l _Toc13483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_Toc13483 \h </w:instrText>
      </w:r>
      <w:r>
        <w:fldChar w:fldCharType="separate"/>
      </w:r>
      <w:r>
        <w:t>7</w:t>
      </w:r>
      <w:r>
        <w:fldChar w:fldCharType="end"/>
      </w:r>
      <w:r>
        <w:rPr>
          <w:szCs w:val="28"/>
        </w:rPr>
        <w:fldChar w:fldCharType="end"/>
      </w:r>
    </w:p>
    <w:p w14:paraId="07E1CBEF">
      <w:pPr>
        <w:pStyle w:val="15"/>
        <w:tabs>
          <w:tab w:val="right" w:leader="dot" w:pos="9070"/>
          <w:tab w:val="clear" w:pos="900"/>
          <w:tab w:val="clear" w:pos="1260"/>
          <w:tab w:val="clear" w:pos="9360"/>
        </w:tabs>
      </w:pPr>
      <w:r>
        <w:rPr>
          <w:szCs w:val="28"/>
        </w:rPr>
        <w:fldChar w:fldCharType="begin"/>
      </w:r>
      <w:r>
        <w:rPr>
          <w:szCs w:val="28"/>
        </w:rPr>
        <w:instrText xml:space="preserve"> HYPERLINK \l _Toc23374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_Toc23374 \h </w:instrText>
      </w:r>
      <w:r>
        <w:fldChar w:fldCharType="separate"/>
      </w:r>
      <w:r>
        <w:t>7</w:t>
      </w:r>
      <w:r>
        <w:fldChar w:fldCharType="end"/>
      </w:r>
      <w:r>
        <w:rPr>
          <w:szCs w:val="28"/>
        </w:rPr>
        <w:fldChar w:fldCharType="end"/>
      </w:r>
    </w:p>
    <w:p w14:paraId="114DD602">
      <w:pPr>
        <w:pStyle w:val="15"/>
        <w:tabs>
          <w:tab w:val="right" w:leader="dot" w:pos="9070"/>
          <w:tab w:val="clear" w:pos="900"/>
          <w:tab w:val="clear" w:pos="1260"/>
          <w:tab w:val="clear" w:pos="9360"/>
        </w:tabs>
      </w:pPr>
      <w:r>
        <w:rPr>
          <w:szCs w:val="28"/>
        </w:rPr>
        <w:fldChar w:fldCharType="begin"/>
      </w:r>
      <w:r>
        <w:rPr>
          <w:szCs w:val="28"/>
        </w:rPr>
        <w:instrText xml:space="preserve"> HYPERLINK \l _Toc22739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_Toc22739 \h </w:instrText>
      </w:r>
      <w:r>
        <w:fldChar w:fldCharType="separate"/>
      </w:r>
      <w:r>
        <w:t>7</w:t>
      </w:r>
      <w:r>
        <w:fldChar w:fldCharType="end"/>
      </w:r>
      <w:r>
        <w:rPr>
          <w:szCs w:val="28"/>
        </w:rPr>
        <w:fldChar w:fldCharType="end"/>
      </w:r>
    </w:p>
    <w:p w14:paraId="28224A71">
      <w:pPr>
        <w:pStyle w:val="19"/>
        <w:tabs>
          <w:tab w:val="right" w:leader="dot" w:pos="9070"/>
          <w:tab w:val="clear" w:pos="180"/>
          <w:tab w:val="clear" w:pos="420"/>
          <w:tab w:val="clear" w:pos="9360"/>
        </w:tabs>
      </w:pPr>
      <w:r>
        <w:rPr>
          <w:szCs w:val="28"/>
        </w:rPr>
        <w:fldChar w:fldCharType="begin"/>
      </w:r>
      <w:r>
        <w:rPr>
          <w:szCs w:val="28"/>
        </w:rPr>
        <w:instrText xml:space="preserve"> HYPERLINK \l _Toc6054 </w:instrText>
      </w:r>
      <w:r>
        <w:rPr>
          <w:szCs w:val="28"/>
        </w:rPr>
        <w:fldChar w:fldCharType="separate"/>
      </w:r>
      <w:r>
        <w:rPr>
          <w:rFonts w:hint="eastAsia"/>
        </w:rPr>
        <w:t>6. 动态采光达标统计</w:t>
      </w:r>
      <w:r>
        <w:tab/>
      </w:r>
      <w:r>
        <w:fldChar w:fldCharType="begin"/>
      </w:r>
      <w:r>
        <w:instrText xml:space="preserve"> PAGEREF _Toc6054 \h </w:instrText>
      </w:r>
      <w:r>
        <w:fldChar w:fldCharType="separate"/>
      </w:r>
      <w:r>
        <w:t>8</w:t>
      </w:r>
      <w:r>
        <w:fldChar w:fldCharType="end"/>
      </w:r>
      <w:r>
        <w:rPr>
          <w:szCs w:val="28"/>
        </w:rPr>
        <w:fldChar w:fldCharType="end"/>
      </w:r>
    </w:p>
    <w:p w14:paraId="2FDB6CCB">
      <w:pPr>
        <w:pStyle w:val="19"/>
        <w:tabs>
          <w:tab w:val="right" w:leader="dot" w:pos="9070"/>
          <w:tab w:val="clear" w:pos="180"/>
          <w:tab w:val="clear" w:pos="420"/>
          <w:tab w:val="clear" w:pos="9360"/>
        </w:tabs>
      </w:pPr>
      <w:r>
        <w:rPr>
          <w:szCs w:val="28"/>
        </w:rPr>
        <w:fldChar w:fldCharType="begin"/>
      </w:r>
      <w:r>
        <w:rPr>
          <w:szCs w:val="28"/>
        </w:rPr>
        <w:instrText xml:space="preserve"> HYPERLINK \l _Toc20981 </w:instrText>
      </w:r>
      <w:r>
        <w:rPr>
          <w:szCs w:val="28"/>
        </w:rPr>
        <w:fldChar w:fldCharType="separate"/>
      </w:r>
      <w:r>
        <w:rPr>
          <w:rFonts w:hint="eastAsia"/>
        </w:rPr>
        <w:t>7. 动态采光统计图</w:t>
      </w:r>
      <w:r>
        <w:tab/>
      </w:r>
      <w:r>
        <w:fldChar w:fldCharType="begin"/>
      </w:r>
      <w:r>
        <w:instrText xml:space="preserve"> PAGEREF _Toc20981 \h </w:instrText>
      </w:r>
      <w:r>
        <w:fldChar w:fldCharType="separate"/>
      </w:r>
      <w:r>
        <w:t>9</w:t>
      </w:r>
      <w:r>
        <w:fldChar w:fldCharType="end"/>
      </w:r>
      <w:r>
        <w:rPr>
          <w:szCs w:val="28"/>
        </w:rPr>
        <w:fldChar w:fldCharType="end"/>
      </w:r>
    </w:p>
    <w:p w14:paraId="037B8ADA">
      <w:pPr>
        <w:pStyle w:val="19"/>
        <w:tabs>
          <w:tab w:val="right" w:leader="dot" w:pos="9070"/>
          <w:tab w:val="clear" w:pos="180"/>
          <w:tab w:val="clear" w:pos="420"/>
          <w:tab w:val="clear" w:pos="9360"/>
        </w:tabs>
      </w:pPr>
      <w:r>
        <w:rPr>
          <w:szCs w:val="28"/>
        </w:rPr>
        <w:fldChar w:fldCharType="begin"/>
      </w:r>
      <w:r>
        <w:rPr>
          <w:szCs w:val="28"/>
        </w:rPr>
        <w:instrText xml:space="preserve"> HYPERLINK \l _Toc10206 </w:instrText>
      </w:r>
      <w:r>
        <w:rPr>
          <w:szCs w:val="28"/>
        </w:rPr>
        <w:fldChar w:fldCharType="separate"/>
      </w:r>
      <w:r>
        <w:rPr>
          <w:rFonts w:hint="eastAsia"/>
        </w:rPr>
        <w:t xml:space="preserve">8. </w:t>
      </w:r>
      <w:r>
        <w:t>动态采光彩图</w:t>
      </w:r>
      <w:r>
        <w:tab/>
      </w:r>
      <w:r>
        <w:fldChar w:fldCharType="begin"/>
      </w:r>
      <w:r>
        <w:instrText xml:space="preserve"> PAGEREF _Toc10206 \h </w:instrText>
      </w:r>
      <w:r>
        <w:fldChar w:fldCharType="separate"/>
      </w:r>
      <w:r>
        <w:t>10</w:t>
      </w:r>
      <w:r>
        <w:fldChar w:fldCharType="end"/>
      </w:r>
      <w:r>
        <w:rPr>
          <w:szCs w:val="28"/>
        </w:rPr>
        <w:fldChar w:fldCharType="end"/>
      </w:r>
    </w:p>
    <w:p w14:paraId="5D1E21F1">
      <w:pPr>
        <w:pStyle w:val="19"/>
        <w:tabs>
          <w:tab w:val="right" w:leader="dot" w:pos="9070"/>
          <w:tab w:val="clear" w:pos="180"/>
          <w:tab w:val="clear" w:pos="420"/>
          <w:tab w:val="clear" w:pos="9360"/>
        </w:tabs>
      </w:pPr>
      <w:r>
        <w:rPr>
          <w:szCs w:val="28"/>
        </w:rPr>
        <w:fldChar w:fldCharType="begin"/>
      </w:r>
      <w:r>
        <w:rPr>
          <w:szCs w:val="28"/>
        </w:rPr>
        <w:instrText xml:space="preserve"> HYPERLINK \l _Toc7185 </w:instrText>
      </w:r>
      <w:r>
        <w:rPr>
          <w:szCs w:val="28"/>
        </w:rPr>
        <w:fldChar w:fldCharType="separate"/>
      </w:r>
      <w:r>
        <w:rPr>
          <w:rFonts w:hint="eastAsia"/>
        </w:rPr>
        <w:t>9. 评价结论</w:t>
      </w:r>
      <w:r>
        <w:tab/>
      </w:r>
      <w:r>
        <w:fldChar w:fldCharType="begin"/>
      </w:r>
      <w:r>
        <w:instrText xml:space="preserve"> PAGEREF _Toc7185 \h </w:instrText>
      </w:r>
      <w:r>
        <w:fldChar w:fldCharType="separate"/>
      </w:r>
      <w:r>
        <w:t>11</w:t>
      </w:r>
      <w:r>
        <w:fldChar w:fldCharType="end"/>
      </w:r>
      <w:r>
        <w:rPr>
          <w:szCs w:val="28"/>
        </w:rPr>
        <w:fldChar w:fldCharType="end"/>
      </w:r>
    </w:p>
    <w:p w14:paraId="5830A873">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7411"/>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沈阳</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9049.21</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3</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11.40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9360"/>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27640"/>
      <w:r>
        <w:rPr>
          <w:rFonts w:hint="eastAsia"/>
        </w:rPr>
        <w:t>分析依据</w:t>
      </w:r>
      <w:bookmarkEnd w:id="26"/>
      <w:bookmarkEnd w:id="27"/>
    </w:p>
    <w:p w14:paraId="1C609D7A">
      <w:pPr>
        <w:pStyle w:val="4"/>
      </w:pPr>
      <w:bookmarkStart w:id="28" w:name="_Toc12727"/>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10375"/>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展览建筑、办公建筑、商场建筑</w:t>
      </w:r>
      <w:bookmarkEnd w:id="35"/>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6"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6"/>
    </w:tbl>
    <w:p w14:paraId="1ECA8739">
      <w:pPr>
        <w:ind w:firstLine="199" w:firstLineChars="95"/>
        <w:jc w:val="left"/>
        <w:rPr>
          <w:rFonts w:ascii="微软雅黑" w:hAnsi="微软雅黑" w:eastAsia="微软雅黑"/>
        </w:rPr>
      </w:pPr>
      <w:bookmarkStart w:id="37"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8"/>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8" w:name="_Toc22560"/>
      <w:r>
        <w:rPr>
          <w:rFonts w:hint="eastAsia"/>
        </w:rPr>
        <w:t>动态采光</w:t>
      </w:r>
      <w:r>
        <w:t>概述</w:t>
      </w:r>
      <w:bookmarkEnd w:id="37"/>
      <w:bookmarkEnd w:id="38"/>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64569237"/>
      <w:bookmarkStart w:id="40" w:name="_Toc264043630"/>
      <w:bookmarkStart w:id="41" w:name="_Toc275165387"/>
      <w:bookmarkStart w:id="42" w:name="_Toc290149059"/>
      <w:bookmarkStart w:id="43" w:name="_Toc290209317"/>
      <w:bookmarkStart w:id="44" w:name="_Toc290209341"/>
      <w:bookmarkStart w:id="45" w:name="_Toc312399796"/>
    </w:p>
    <w:p w14:paraId="7709DBDB">
      <w:pPr>
        <w:pStyle w:val="3"/>
      </w:pPr>
      <w:r>
        <w:t xml:space="preserve"> </w:t>
      </w:r>
    </w:p>
    <w:bookmarkEnd w:id="39"/>
    <w:bookmarkEnd w:id="40"/>
    <w:bookmarkEnd w:id="41"/>
    <w:bookmarkEnd w:id="42"/>
    <w:bookmarkEnd w:id="43"/>
    <w:bookmarkEnd w:id="44"/>
    <w:bookmarkEnd w:id="45"/>
    <w:p w14:paraId="50445B5E">
      <w:pPr>
        <w:pStyle w:val="4"/>
        <w:tabs>
          <w:tab w:val="left" w:pos="862"/>
          <w:tab w:val="clear" w:pos="578"/>
        </w:tabs>
        <w:ind w:left="862"/>
      </w:pPr>
      <w:bookmarkStart w:id="46" w:name="_Toc2221"/>
      <w:r>
        <w:rPr>
          <w:rFonts w:hint="eastAsia"/>
        </w:rPr>
        <w:t>计算方法</w:t>
      </w:r>
      <w:bookmarkEnd w:id="46"/>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7" w:name="_Toc1710"/>
      <w:r>
        <w:t>软件</w:t>
      </w:r>
      <w:r>
        <w:rPr>
          <w:rFonts w:hint="eastAsia"/>
        </w:rPr>
        <w:t>选用</w:t>
      </w:r>
      <w:bookmarkEnd w:id="47"/>
    </w:p>
    <w:p w14:paraId="3044A6D6">
      <w:pPr>
        <w:pStyle w:val="3"/>
        <w:ind w:firstLine="420" w:firstLineChars="200"/>
      </w:pPr>
      <w:bookmarkStart w:id="48" w:name="标准名称2"/>
      <w:r>
        <w:t>《绿色建筑评价标准》GB/T 50378-2019</w:t>
      </w:r>
      <w:bookmarkEnd w:id="48"/>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13473"/>
      <w:r>
        <w:rPr>
          <w:rFonts w:hint="eastAsia"/>
        </w:rPr>
        <w:t>采光计算</w:t>
      </w:r>
      <w:r>
        <w:t>参数</w:t>
      </w:r>
      <w:r>
        <w:rPr>
          <w:rFonts w:hint="eastAsia"/>
        </w:rPr>
        <w:t>取值</w:t>
      </w:r>
      <w:bookmarkEnd w:id="50"/>
      <w:bookmarkEnd w:id="51"/>
    </w:p>
    <w:p w14:paraId="26BAD7DA">
      <w:pPr>
        <w:pStyle w:val="4"/>
      </w:pPr>
      <w:bookmarkStart w:id="52" w:name="_Toc264569236"/>
      <w:bookmarkStart w:id="53" w:name="_Toc290149058"/>
      <w:bookmarkStart w:id="54" w:name="_Toc290209316"/>
      <w:bookmarkStart w:id="55" w:name="_Toc290209340"/>
      <w:bookmarkStart w:id="56" w:name="_Toc312399795"/>
      <w:bookmarkStart w:id="57" w:name="_Toc264043629"/>
      <w:bookmarkStart w:id="58" w:name="_Toc275165386"/>
      <w:bookmarkStart w:id="59" w:name="_Toc512608188"/>
      <w:bookmarkStart w:id="60" w:name="_Toc28183"/>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ascii="宋体" w:hAnsi="宋体"/>
          <w:b/>
          <w:lang w:val="en-US"/>
        </w:rPr>
      </w:pPr>
      <w:r>
        <w:rPr>
          <w:rFonts w:hint="eastAsia" w:ascii="宋体" w:hAnsi="宋体"/>
          <w:b/>
          <w:lang w:val="en-US"/>
        </w:rPr>
        <w:t>光气候数据来源：</w:t>
      </w:r>
      <w:bookmarkStart w:id="61" w:name="气象数据"/>
      <w:r>
        <w:rPr>
          <w:rFonts w:hint="eastAsia"/>
          <w:lang w:val="en-US"/>
        </w:rPr>
        <w:t>《建筑节能气象参数标准》JGJ346-2014</w:t>
      </w:r>
      <w:bookmarkEnd w:id="61"/>
    </w:p>
    <w:p w14:paraId="68F792B2">
      <w:pPr>
        <w:pStyle w:val="3"/>
        <w:ind w:left="420" w:leftChars="200"/>
      </w:pPr>
      <w:r>
        <w:rPr>
          <w:rFonts w:hint="eastAsia"/>
          <w:b/>
        </w:rPr>
        <w:t>计算</w:t>
      </w:r>
      <w:r>
        <w:rPr>
          <w:b/>
        </w:rPr>
        <w:t>光线反射次数</w:t>
      </w:r>
      <w:r>
        <w:t>：</w:t>
      </w:r>
      <w:bookmarkStart w:id="62" w:name="光线反射次数"/>
      <w:r>
        <w:rPr>
          <w:rFonts w:hint="eastAsia"/>
        </w:rPr>
        <w:t>6</w:t>
      </w:r>
      <w:bookmarkEnd w:id="62"/>
      <w:r>
        <w:rPr>
          <w:rFonts w:hint="eastAsia"/>
        </w:rPr>
        <w:t>次；</w:t>
      </w:r>
    </w:p>
    <w:p w14:paraId="7CC3A1F5">
      <w:pPr>
        <w:pStyle w:val="3"/>
        <w:ind w:left="420" w:leftChars="20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pPr>
            <w:bookmarkStart w:id="66" w:name="小房间网格大小"/>
            <w:r>
              <w:rPr>
                <w:rFonts w:hint="eastAsia"/>
              </w:rPr>
              <w:t>0.25</w:t>
            </w:r>
            <w:bookmarkEnd w:id="66"/>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7" w:name="网格划分房间面积"/>
            <w:r>
              <w:rPr>
                <w:rFonts w:hint="eastAsia"/>
              </w:rPr>
              <w:t>10~100</w:t>
            </w:r>
            <w:bookmarkEnd w:id="67"/>
          </w:p>
        </w:tc>
        <w:tc>
          <w:tcPr>
            <w:tcW w:w="3272" w:type="dxa"/>
            <w:shd w:val="clear" w:color="auto" w:fill="auto"/>
            <w:vAlign w:val="center"/>
          </w:tcPr>
          <w:p w14:paraId="6FE503A9">
            <w:pPr>
              <w:jc w:val="center"/>
            </w:pPr>
            <w:bookmarkStart w:id="68" w:name="网格大小"/>
            <w:r>
              <w:rPr>
                <w:rFonts w:hint="eastAsia"/>
              </w:rPr>
              <w:t>0.50</w:t>
            </w:r>
            <w:bookmarkEnd w:id="68"/>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pPr>
            <w:bookmarkStart w:id="70" w:name="大房间网格大小"/>
            <w:r>
              <w:rPr>
                <w:rFonts w:hint="eastAsia"/>
              </w:rPr>
              <w:t>1.00</w:t>
            </w:r>
            <w:bookmarkEnd w:id="70"/>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1" w:name="_Toc1586"/>
      <w:r>
        <w:rPr>
          <w:rFonts w:hint="eastAsia"/>
        </w:rPr>
        <w:t>建筑饰面材料参数</w:t>
      </w:r>
      <w:bookmarkEnd w:id="64"/>
      <w:bookmarkEnd w:id="71"/>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2" w:name="顶棚反射比"/>
            <w:r>
              <w:rPr>
                <w:rFonts w:hint="eastAsia"/>
              </w:rPr>
              <w:t>0.75</w:t>
            </w:r>
            <w:bookmarkEnd w:id="72"/>
          </w:p>
        </w:tc>
        <w:tc>
          <w:tcPr>
            <w:tcW w:w="1661" w:type="dxa"/>
            <w:tcBorders>
              <w:top w:val="single" w:color="auto" w:sz="4" w:space="0"/>
            </w:tcBorders>
            <w:vAlign w:val="center"/>
          </w:tcPr>
          <w:p w14:paraId="68261949">
            <w:pPr>
              <w:jc w:val="center"/>
            </w:pPr>
            <w:bookmarkStart w:id="73" w:name="地面反射比"/>
            <w:r>
              <w:rPr>
                <w:rFonts w:hint="eastAsia"/>
              </w:rPr>
              <w:t>0.30</w:t>
            </w:r>
            <w:bookmarkEnd w:id="73"/>
          </w:p>
        </w:tc>
        <w:tc>
          <w:tcPr>
            <w:tcW w:w="1661" w:type="dxa"/>
            <w:tcBorders>
              <w:top w:val="single" w:color="auto" w:sz="4" w:space="0"/>
            </w:tcBorders>
            <w:vAlign w:val="center"/>
          </w:tcPr>
          <w:p w14:paraId="18A50294">
            <w:pPr>
              <w:jc w:val="center"/>
            </w:pPr>
            <w:bookmarkStart w:id="74" w:name="墙面反射比"/>
            <w:r>
              <w:rPr>
                <w:rFonts w:hint="eastAsia"/>
              </w:rPr>
              <w:t>0.60</w:t>
            </w:r>
            <w:bookmarkEnd w:id="74"/>
          </w:p>
        </w:tc>
        <w:tc>
          <w:tcPr>
            <w:tcW w:w="1662" w:type="dxa"/>
            <w:tcBorders>
              <w:top w:val="single" w:color="auto" w:sz="4" w:space="0"/>
            </w:tcBorders>
            <w:vAlign w:val="center"/>
          </w:tcPr>
          <w:p w14:paraId="0D60A150">
            <w:pPr>
              <w:jc w:val="center"/>
            </w:pPr>
            <w:bookmarkStart w:id="75" w:name="外表面反射比"/>
            <w:r>
              <w:rPr>
                <w:rFonts w:hint="eastAsia"/>
              </w:rPr>
              <w:t>0.30</w:t>
            </w:r>
            <w:bookmarkEnd w:id="75"/>
          </w:p>
        </w:tc>
      </w:tr>
    </w:tbl>
    <w:p w14:paraId="16D4B7B3">
      <w:pPr>
        <w:pStyle w:val="14"/>
        <w:spacing w:line="360" w:lineRule="auto"/>
        <w:ind w:firstLine="360"/>
        <w:rPr>
          <w:rFonts w:ascii="Times New Roman" w:hAnsi="Times New Roman"/>
          <w:sz w:val="18"/>
          <w:szCs w:val="18"/>
        </w:rPr>
      </w:pPr>
    </w:p>
    <w:p w14:paraId="7998143B">
      <w:pPr>
        <w:pStyle w:val="4"/>
      </w:pPr>
      <w:bookmarkStart w:id="76" w:name="_Toc1306"/>
      <w:r>
        <w:rPr>
          <w:rFonts w:hint="eastAsia"/>
        </w:rPr>
        <w:t>门窗类型参数</w:t>
      </w:r>
      <w:bookmarkEnd w:id="76"/>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7" w:name="_Toc13483"/>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AFA3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2EC3D7D7">
            <w:pPr>
              <w:jc w:val="center"/>
              <w:rPr>
                <w:sz w:val="18"/>
                <w:szCs w:val="18"/>
              </w:rPr>
            </w:pPr>
            <w:r>
              <w:rPr>
                <w:sz w:val="18"/>
                <w:szCs w:val="18"/>
              </w:rPr>
              <w:t>门窗编号</w:t>
            </w:r>
          </w:p>
        </w:tc>
        <w:tc>
          <w:tcPr>
            <w:shd w:val="clear" w:color="auto" w:fill="E6E6E6"/>
            <w:vAlign w:val="center"/>
          </w:tcPr>
          <w:p w14:paraId="1E737E9C">
            <w:pPr>
              <w:jc w:val="center"/>
              <w:rPr>
                <w:sz w:val="18"/>
                <w:szCs w:val="18"/>
              </w:rPr>
            </w:pPr>
            <w:r>
              <w:rPr>
                <w:sz w:val="18"/>
                <w:szCs w:val="18"/>
              </w:rPr>
              <w:t>宽度(mm)</w:t>
            </w:r>
          </w:p>
        </w:tc>
        <w:tc>
          <w:tcPr>
            <w:shd w:val="clear" w:color="auto" w:fill="E6E6E6"/>
            <w:vAlign w:val="center"/>
          </w:tcPr>
          <w:p w14:paraId="3B4FD640">
            <w:pPr>
              <w:jc w:val="center"/>
              <w:rPr>
                <w:sz w:val="18"/>
                <w:szCs w:val="18"/>
              </w:rPr>
            </w:pPr>
            <w:r>
              <w:rPr>
                <w:sz w:val="18"/>
                <w:szCs w:val="18"/>
              </w:rPr>
              <w:t>高度(mm)</w:t>
            </w:r>
          </w:p>
        </w:tc>
        <w:tc>
          <w:tcPr>
            <w:shd w:val="clear" w:color="auto" w:fill="E6E6E6"/>
            <w:vAlign w:val="center"/>
          </w:tcPr>
          <w:p w14:paraId="790DDF05">
            <w:pPr>
              <w:jc w:val="center"/>
              <w:rPr>
                <w:sz w:val="18"/>
                <w:szCs w:val="18"/>
              </w:rPr>
            </w:pPr>
            <w:r>
              <w:rPr>
                <w:sz w:val="18"/>
                <w:szCs w:val="18"/>
              </w:rPr>
              <w:t>窗框类型</w:t>
            </w:r>
          </w:p>
        </w:tc>
        <w:tc>
          <w:tcPr>
            <w:shd w:val="clear" w:color="auto" w:fill="E6E6E6"/>
            <w:vAlign w:val="center"/>
          </w:tcPr>
          <w:p w14:paraId="1AB4EB5F">
            <w:pPr>
              <w:jc w:val="center"/>
              <w:rPr>
                <w:sz w:val="18"/>
                <w:szCs w:val="18"/>
              </w:rPr>
            </w:pPr>
            <w:r>
              <w:rPr>
                <w:sz w:val="18"/>
                <w:szCs w:val="18"/>
              </w:rPr>
              <w:t>玻璃类型</w:t>
            </w:r>
          </w:p>
        </w:tc>
        <w:tc>
          <w:tcPr>
            <w:shd w:val="clear" w:color="auto" w:fill="E6E6E6"/>
            <w:vAlign w:val="center"/>
          </w:tcPr>
          <w:p w14:paraId="37447948">
            <w:pPr>
              <w:jc w:val="center"/>
              <w:rPr>
                <w:sz w:val="18"/>
                <w:szCs w:val="18"/>
              </w:rPr>
            </w:pPr>
            <w:r>
              <w:rPr>
                <w:sz w:val="18"/>
                <w:szCs w:val="18"/>
              </w:rPr>
              <w:t>可见光透射比</w:t>
            </w:r>
          </w:p>
        </w:tc>
        <w:tc>
          <w:tcPr>
            <w:shd w:val="clear" w:color="auto" w:fill="E6E6E6"/>
            <w:vAlign w:val="center"/>
          </w:tcPr>
          <w:p w14:paraId="1B3FAEF5">
            <w:pPr>
              <w:jc w:val="center"/>
              <w:rPr>
                <w:sz w:val="18"/>
                <w:szCs w:val="18"/>
              </w:rPr>
            </w:pPr>
            <w:r>
              <w:rPr>
                <w:sz w:val="18"/>
                <w:szCs w:val="18"/>
              </w:rPr>
              <w:t>玻璃反射比</w:t>
            </w:r>
          </w:p>
        </w:tc>
      </w:tr>
      <w:tr w14:paraId="2AB04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B344A9">
            <w:pPr>
              <w:jc w:val="center"/>
              <w:rPr>
                <w:sz w:val="18"/>
                <w:szCs w:val="18"/>
              </w:rPr>
            </w:pPr>
            <w:r>
              <w:rPr>
                <w:sz w:val="18"/>
                <w:szCs w:val="18"/>
              </w:rPr>
              <w:t>C0909</w:t>
            </w:r>
          </w:p>
        </w:tc>
        <w:tc>
          <w:tcPr>
            <w:vAlign w:val="center"/>
          </w:tcPr>
          <w:p w14:paraId="310A0296">
            <w:pPr>
              <w:jc w:val="center"/>
              <w:rPr>
                <w:sz w:val="18"/>
                <w:szCs w:val="18"/>
              </w:rPr>
            </w:pPr>
            <w:r>
              <w:rPr>
                <w:sz w:val="18"/>
                <w:szCs w:val="18"/>
              </w:rPr>
              <w:t>900</w:t>
            </w:r>
          </w:p>
        </w:tc>
        <w:tc>
          <w:tcPr>
            <w:vAlign w:val="center"/>
          </w:tcPr>
          <w:p w14:paraId="2249B9A7">
            <w:pPr>
              <w:jc w:val="center"/>
              <w:rPr>
                <w:sz w:val="18"/>
                <w:szCs w:val="18"/>
              </w:rPr>
            </w:pPr>
            <w:r>
              <w:rPr>
                <w:sz w:val="18"/>
                <w:szCs w:val="18"/>
              </w:rPr>
              <w:t>900</w:t>
            </w:r>
          </w:p>
        </w:tc>
        <w:tc>
          <w:tcPr>
            <w:vAlign w:val="center"/>
          </w:tcPr>
          <w:p w14:paraId="5FF7A36A">
            <w:pPr>
              <w:jc w:val="center"/>
              <w:rPr>
                <w:sz w:val="18"/>
                <w:szCs w:val="18"/>
              </w:rPr>
            </w:pPr>
            <w:r>
              <w:rPr>
                <w:sz w:val="18"/>
                <w:szCs w:val="18"/>
              </w:rPr>
              <w:t>单层钢窗</w:t>
            </w:r>
          </w:p>
        </w:tc>
        <w:tc>
          <w:tcPr>
            <w:vAlign w:val="center"/>
          </w:tcPr>
          <w:p w14:paraId="3932ED09">
            <w:pPr>
              <w:jc w:val="center"/>
              <w:rPr>
                <w:sz w:val="18"/>
                <w:szCs w:val="18"/>
              </w:rPr>
            </w:pPr>
            <w:r>
              <w:rPr>
                <w:sz w:val="18"/>
                <w:szCs w:val="18"/>
              </w:rPr>
              <w:t>超白玻璃</w:t>
            </w:r>
          </w:p>
        </w:tc>
        <w:tc>
          <w:tcPr>
            <w:vAlign w:val="center"/>
          </w:tcPr>
          <w:p w14:paraId="54EBC016">
            <w:pPr>
              <w:jc w:val="center"/>
              <w:rPr>
                <w:sz w:val="18"/>
                <w:szCs w:val="18"/>
              </w:rPr>
            </w:pPr>
            <w:r>
              <w:rPr>
                <w:sz w:val="18"/>
                <w:szCs w:val="18"/>
              </w:rPr>
              <w:t>0.91</w:t>
            </w:r>
          </w:p>
        </w:tc>
        <w:tc>
          <w:tcPr>
            <w:vAlign w:val="center"/>
          </w:tcPr>
          <w:p w14:paraId="378F2C51">
            <w:pPr>
              <w:jc w:val="center"/>
              <w:rPr>
                <w:sz w:val="18"/>
                <w:szCs w:val="18"/>
              </w:rPr>
            </w:pPr>
            <w:r>
              <w:rPr>
                <w:sz w:val="18"/>
                <w:szCs w:val="18"/>
              </w:rPr>
              <w:t>0.08</w:t>
            </w:r>
          </w:p>
        </w:tc>
      </w:tr>
      <w:tr w14:paraId="2B4EE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DB9B43">
            <w:pPr>
              <w:jc w:val="center"/>
              <w:rPr>
                <w:sz w:val="18"/>
                <w:szCs w:val="18"/>
              </w:rPr>
            </w:pPr>
            <w:r>
              <w:rPr>
                <w:sz w:val="18"/>
                <w:szCs w:val="18"/>
              </w:rPr>
              <w:t>C1209</w:t>
            </w:r>
          </w:p>
        </w:tc>
        <w:tc>
          <w:tcPr>
            <w:vAlign w:val="center"/>
          </w:tcPr>
          <w:p w14:paraId="251517F0">
            <w:pPr>
              <w:jc w:val="center"/>
              <w:rPr>
                <w:sz w:val="18"/>
                <w:szCs w:val="18"/>
              </w:rPr>
            </w:pPr>
            <w:r>
              <w:rPr>
                <w:sz w:val="18"/>
                <w:szCs w:val="18"/>
              </w:rPr>
              <w:t>1200</w:t>
            </w:r>
          </w:p>
        </w:tc>
        <w:tc>
          <w:tcPr>
            <w:vAlign w:val="center"/>
          </w:tcPr>
          <w:p w14:paraId="4B3F32D1">
            <w:pPr>
              <w:jc w:val="center"/>
              <w:rPr>
                <w:sz w:val="18"/>
                <w:szCs w:val="18"/>
              </w:rPr>
            </w:pPr>
            <w:r>
              <w:rPr>
                <w:sz w:val="18"/>
                <w:szCs w:val="18"/>
              </w:rPr>
              <w:t>900</w:t>
            </w:r>
          </w:p>
        </w:tc>
        <w:tc>
          <w:tcPr>
            <w:vAlign w:val="center"/>
          </w:tcPr>
          <w:p w14:paraId="43BFA5D7">
            <w:pPr>
              <w:jc w:val="center"/>
              <w:rPr>
                <w:sz w:val="18"/>
                <w:szCs w:val="18"/>
              </w:rPr>
            </w:pPr>
            <w:r>
              <w:rPr>
                <w:sz w:val="18"/>
                <w:szCs w:val="18"/>
              </w:rPr>
              <w:t>单层钢窗</w:t>
            </w:r>
          </w:p>
        </w:tc>
        <w:tc>
          <w:tcPr>
            <w:vAlign w:val="center"/>
          </w:tcPr>
          <w:p w14:paraId="57FF2A67">
            <w:pPr>
              <w:jc w:val="center"/>
              <w:rPr>
                <w:sz w:val="18"/>
                <w:szCs w:val="18"/>
              </w:rPr>
            </w:pPr>
            <w:r>
              <w:rPr>
                <w:sz w:val="18"/>
                <w:szCs w:val="18"/>
              </w:rPr>
              <w:t>超白玻璃</w:t>
            </w:r>
          </w:p>
        </w:tc>
        <w:tc>
          <w:tcPr>
            <w:vAlign w:val="center"/>
          </w:tcPr>
          <w:p w14:paraId="4243E26C">
            <w:pPr>
              <w:jc w:val="center"/>
              <w:rPr>
                <w:sz w:val="18"/>
                <w:szCs w:val="18"/>
              </w:rPr>
            </w:pPr>
            <w:r>
              <w:rPr>
                <w:sz w:val="18"/>
                <w:szCs w:val="18"/>
              </w:rPr>
              <w:t>0.91</w:t>
            </w:r>
          </w:p>
        </w:tc>
        <w:tc>
          <w:tcPr>
            <w:vAlign w:val="center"/>
          </w:tcPr>
          <w:p w14:paraId="6BF5023C">
            <w:pPr>
              <w:jc w:val="center"/>
              <w:rPr>
                <w:sz w:val="18"/>
                <w:szCs w:val="18"/>
              </w:rPr>
            </w:pPr>
            <w:r>
              <w:rPr>
                <w:sz w:val="18"/>
                <w:szCs w:val="18"/>
              </w:rPr>
              <w:t>0.08</w:t>
            </w:r>
          </w:p>
        </w:tc>
      </w:tr>
      <w:tr w14:paraId="1FD66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3FD362">
            <w:pPr>
              <w:jc w:val="center"/>
              <w:rPr>
                <w:sz w:val="18"/>
                <w:szCs w:val="18"/>
              </w:rPr>
            </w:pPr>
            <w:r>
              <w:rPr>
                <w:sz w:val="18"/>
                <w:szCs w:val="18"/>
              </w:rPr>
              <w:t>C1215</w:t>
            </w:r>
          </w:p>
        </w:tc>
        <w:tc>
          <w:tcPr>
            <w:vAlign w:val="center"/>
          </w:tcPr>
          <w:p w14:paraId="14493FF3">
            <w:pPr>
              <w:jc w:val="center"/>
              <w:rPr>
                <w:sz w:val="18"/>
                <w:szCs w:val="18"/>
              </w:rPr>
            </w:pPr>
            <w:r>
              <w:rPr>
                <w:sz w:val="18"/>
                <w:szCs w:val="18"/>
              </w:rPr>
              <w:t>1200</w:t>
            </w:r>
          </w:p>
        </w:tc>
        <w:tc>
          <w:tcPr>
            <w:vAlign w:val="center"/>
          </w:tcPr>
          <w:p w14:paraId="1C0478C6">
            <w:pPr>
              <w:jc w:val="center"/>
              <w:rPr>
                <w:sz w:val="18"/>
                <w:szCs w:val="18"/>
              </w:rPr>
            </w:pPr>
            <w:r>
              <w:rPr>
                <w:sz w:val="18"/>
                <w:szCs w:val="18"/>
              </w:rPr>
              <w:t>1500</w:t>
            </w:r>
          </w:p>
        </w:tc>
        <w:tc>
          <w:tcPr>
            <w:vAlign w:val="center"/>
          </w:tcPr>
          <w:p w14:paraId="2F9C9355">
            <w:pPr>
              <w:jc w:val="center"/>
              <w:rPr>
                <w:sz w:val="18"/>
                <w:szCs w:val="18"/>
              </w:rPr>
            </w:pPr>
            <w:r>
              <w:rPr>
                <w:sz w:val="18"/>
                <w:szCs w:val="18"/>
              </w:rPr>
              <w:t>单层钢窗</w:t>
            </w:r>
          </w:p>
        </w:tc>
        <w:tc>
          <w:tcPr>
            <w:vAlign w:val="center"/>
          </w:tcPr>
          <w:p w14:paraId="39254E2D">
            <w:pPr>
              <w:jc w:val="center"/>
              <w:rPr>
                <w:sz w:val="18"/>
                <w:szCs w:val="18"/>
              </w:rPr>
            </w:pPr>
            <w:r>
              <w:rPr>
                <w:sz w:val="18"/>
                <w:szCs w:val="18"/>
              </w:rPr>
              <w:t>超白玻璃</w:t>
            </w:r>
          </w:p>
        </w:tc>
        <w:tc>
          <w:tcPr>
            <w:vAlign w:val="center"/>
          </w:tcPr>
          <w:p w14:paraId="6F2A2B51">
            <w:pPr>
              <w:jc w:val="center"/>
              <w:rPr>
                <w:sz w:val="18"/>
                <w:szCs w:val="18"/>
              </w:rPr>
            </w:pPr>
            <w:r>
              <w:rPr>
                <w:sz w:val="18"/>
                <w:szCs w:val="18"/>
              </w:rPr>
              <w:t>0.91</w:t>
            </w:r>
          </w:p>
        </w:tc>
        <w:tc>
          <w:tcPr>
            <w:vAlign w:val="center"/>
          </w:tcPr>
          <w:p w14:paraId="784CC652">
            <w:pPr>
              <w:jc w:val="center"/>
              <w:rPr>
                <w:sz w:val="18"/>
                <w:szCs w:val="18"/>
              </w:rPr>
            </w:pPr>
            <w:r>
              <w:rPr>
                <w:sz w:val="18"/>
                <w:szCs w:val="18"/>
              </w:rPr>
              <w:t>0.08</w:t>
            </w:r>
          </w:p>
        </w:tc>
      </w:tr>
      <w:tr w14:paraId="45801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3D794F">
            <w:pPr>
              <w:jc w:val="center"/>
              <w:rPr>
                <w:sz w:val="18"/>
                <w:szCs w:val="18"/>
              </w:rPr>
            </w:pPr>
            <w:r>
              <w:rPr>
                <w:sz w:val="18"/>
                <w:szCs w:val="18"/>
              </w:rPr>
              <w:t>C1809</w:t>
            </w:r>
          </w:p>
        </w:tc>
        <w:tc>
          <w:tcPr>
            <w:vAlign w:val="center"/>
          </w:tcPr>
          <w:p w14:paraId="55890E37">
            <w:pPr>
              <w:jc w:val="center"/>
              <w:rPr>
                <w:sz w:val="18"/>
                <w:szCs w:val="18"/>
              </w:rPr>
            </w:pPr>
            <w:r>
              <w:rPr>
                <w:sz w:val="18"/>
                <w:szCs w:val="18"/>
              </w:rPr>
              <w:t>1800</w:t>
            </w:r>
          </w:p>
        </w:tc>
        <w:tc>
          <w:tcPr>
            <w:vAlign w:val="center"/>
          </w:tcPr>
          <w:p w14:paraId="42755B6A">
            <w:pPr>
              <w:jc w:val="center"/>
              <w:rPr>
                <w:sz w:val="18"/>
                <w:szCs w:val="18"/>
              </w:rPr>
            </w:pPr>
            <w:r>
              <w:rPr>
                <w:sz w:val="18"/>
                <w:szCs w:val="18"/>
              </w:rPr>
              <w:t>900</w:t>
            </w:r>
          </w:p>
        </w:tc>
        <w:tc>
          <w:tcPr>
            <w:vAlign w:val="center"/>
          </w:tcPr>
          <w:p w14:paraId="45B50B16">
            <w:pPr>
              <w:jc w:val="center"/>
              <w:rPr>
                <w:sz w:val="18"/>
                <w:szCs w:val="18"/>
              </w:rPr>
            </w:pPr>
            <w:r>
              <w:rPr>
                <w:sz w:val="18"/>
                <w:szCs w:val="18"/>
              </w:rPr>
              <w:t>单层钢窗</w:t>
            </w:r>
          </w:p>
        </w:tc>
        <w:tc>
          <w:tcPr>
            <w:vAlign w:val="center"/>
          </w:tcPr>
          <w:p w14:paraId="3F46AA2A">
            <w:pPr>
              <w:jc w:val="center"/>
              <w:rPr>
                <w:sz w:val="18"/>
                <w:szCs w:val="18"/>
              </w:rPr>
            </w:pPr>
            <w:r>
              <w:rPr>
                <w:sz w:val="18"/>
                <w:szCs w:val="18"/>
              </w:rPr>
              <w:t>超白玻璃</w:t>
            </w:r>
          </w:p>
        </w:tc>
        <w:tc>
          <w:tcPr>
            <w:vAlign w:val="center"/>
          </w:tcPr>
          <w:p w14:paraId="00E2F886">
            <w:pPr>
              <w:jc w:val="center"/>
              <w:rPr>
                <w:sz w:val="18"/>
                <w:szCs w:val="18"/>
              </w:rPr>
            </w:pPr>
            <w:r>
              <w:rPr>
                <w:sz w:val="18"/>
                <w:szCs w:val="18"/>
              </w:rPr>
              <w:t>0.91</w:t>
            </w:r>
          </w:p>
        </w:tc>
        <w:tc>
          <w:tcPr>
            <w:vAlign w:val="center"/>
          </w:tcPr>
          <w:p w14:paraId="61724D04">
            <w:pPr>
              <w:jc w:val="center"/>
              <w:rPr>
                <w:sz w:val="18"/>
                <w:szCs w:val="18"/>
              </w:rPr>
            </w:pPr>
            <w:r>
              <w:rPr>
                <w:sz w:val="18"/>
                <w:szCs w:val="18"/>
              </w:rPr>
              <w:t>0.08</w:t>
            </w:r>
          </w:p>
        </w:tc>
      </w:tr>
      <w:tr w14:paraId="35E51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04647D">
            <w:pPr>
              <w:jc w:val="center"/>
              <w:rPr>
                <w:sz w:val="18"/>
                <w:szCs w:val="18"/>
              </w:rPr>
            </w:pPr>
            <w:r>
              <w:rPr>
                <w:sz w:val="18"/>
                <w:szCs w:val="18"/>
              </w:rPr>
              <w:t>C1815</w:t>
            </w:r>
          </w:p>
        </w:tc>
        <w:tc>
          <w:tcPr>
            <w:vAlign w:val="center"/>
          </w:tcPr>
          <w:p w14:paraId="51A16F08">
            <w:pPr>
              <w:jc w:val="center"/>
              <w:rPr>
                <w:sz w:val="18"/>
                <w:szCs w:val="18"/>
              </w:rPr>
            </w:pPr>
            <w:r>
              <w:rPr>
                <w:sz w:val="18"/>
                <w:szCs w:val="18"/>
              </w:rPr>
              <w:t>1800</w:t>
            </w:r>
          </w:p>
        </w:tc>
        <w:tc>
          <w:tcPr>
            <w:vAlign w:val="center"/>
          </w:tcPr>
          <w:p w14:paraId="16C37C36">
            <w:pPr>
              <w:jc w:val="center"/>
              <w:rPr>
                <w:sz w:val="18"/>
                <w:szCs w:val="18"/>
              </w:rPr>
            </w:pPr>
            <w:r>
              <w:rPr>
                <w:sz w:val="18"/>
                <w:szCs w:val="18"/>
              </w:rPr>
              <w:t>1500</w:t>
            </w:r>
          </w:p>
        </w:tc>
        <w:tc>
          <w:tcPr>
            <w:vAlign w:val="center"/>
          </w:tcPr>
          <w:p w14:paraId="2D21FADD">
            <w:pPr>
              <w:jc w:val="center"/>
              <w:rPr>
                <w:sz w:val="18"/>
                <w:szCs w:val="18"/>
              </w:rPr>
            </w:pPr>
            <w:r>
              <w:rPr>
                <w:sz w:val="18"/>
                <w:szCs w:val="18"/>
              </w:rPr>
              <w:t>单层钢窗</w:t>
            </w:r>
          </w:p>
        </w:tc>
        <w:tc>
          <w:tcPr>
            <w:vAlign w:val="center"/>
          </w:tcPr>
          <w:p w14:paraId="77D51390">
            <w:pPr>
              <w:jc w:val="center"/>
              <w:rPr>
                <w:sz w:val="18"/>
                <w:szCs w:val="18"/>
              </w:rPr>
            </w:pPr>
            <w:r>
              <w:rPr>
                <w:sz w:val="18"/>
                <w:szCs w:val="18"/>
              </w:rPr>
              <w:t>超白玻璃</w:t>
            </w:r>
          </w:p>
        </w:tc>
        <w:tc>
          <w:tcPr>
            <w:vAlign w:val="center"/>
          </w:tcPr>
          <w:p w14:paraId="4902674C">
            <w:pPr>
              <w:jc w:val="center"/>
              <w:rPr>
                <w:sz w:val="18"/>
                <w:szCs w:val="18"/>
              </w:rPr>
            </w:pPr>
            <w:r>
              <w:rPr>
                <w:sz w:val="18"/>
                <w:szCs w:val="18"/>
              </w:rPr>
              <w:t>0.91</w:t>
            </w:r>
          </w:p>
        </w:tc>
        <w:tc>
          <w:tcPr>
            <w:vAlign w:val="center"/>
          </w:tcPr>
          <w:p w14:paraId="14A7FD18">
            <w:pPr>
              <w:jc w:val="center"/>
              <w:rPr>
                <w:sz w:val="18"/>
                <w:szCs w:val="18"/>
              </w:rPr>
            </w:pPr>
            <w:r>
              <w:rPr>
                <w:sz w:val="18"/>
                <w:szCs w:val="18"/>
              </w:rPr>
              <w:t>0.08</w:t>
            </w:r>
          </w:p>
        </w:tc>
      </w:tr>
      <w:tr w14:paraId="65EE7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1ACF6A">
            <w:pPr>
              <w:jc w:val="center"/>
              <w:rPr>
                <w:sz w:val="18"/>
                <w:szCs w:val="18"/>
              </w:rPr>
            </w:pPr>
            <w:r>
              <w:rPr>
                <w:sz w:val="18"/>
                <w:szCs w:val="18"/>
              </w:rPr>
              <w:t>C2115</w:t>
            </w:r>
          </w:p>
        </w:tc>
        <w:tc>
          <w:tcPr>
            <w:vAlign w:val="center"/>
          </w:tcPr>
          <w:p w14:paraId="15B81235">
            <w:pPr>
              <w:jc w:val="center"/>
              <w:rPr>
                <w:sz w:val="18"/>
                <w:szCs w:val="18"/>
              </w:rPr>
            </w:pPr>
            <w:r>
              <w:rPr>
                <w:sz w:val="18"/>
                <w:szCs w:val="18"/>
              </w:rPr>
              <w:t>2100</w:t>
            </w:r>
          </w:p>
        </w:tc>
        <w:tc>
          <w:tcPr>
            <w:vAlign w:val="center"/>
          </w:tcPr>
          <w:p w14:paraId="26EB65CB">
            <w:pPr>
              <w:jc w:val="center"/>
              <w:rPr>
                <w:sz w:val="18"/>
                <w:szCs w:val="18"/>
              </w:rPr>
            </w:pPr>
            <w:r>
              <w:rPr>
                <w:sz w:val="18"/>
                <w:szCs w:val="18"/>
              </w:rPr>
              <w:t>1500</w:t>
            </w:r>
          </w:p>
        </w:tc>
        <w:tc>
          <w:tcPr>
            <w:vAlign w:val="center"/>
          </w:tcPr>
          <w:p w14:paraId="4DEB4747">
            <w:pPr>
              <w:jc w:val="center"/>
              <w:rPr>
                <w:sz w:val="18"/>
                <w:szCs w:val="18"/>
              </w:rPr>
            </w:pPr>
            <w:r>
              <w:rPr>
                <w:sz w:val="18"/>
                <w:szCs w:val="18"/>
              </w:rPr>
              <w:t>单层钢窗</w:t>
            </w:r>
          </w:p>
        </w:tc>
        <w:tc>
          <w:tcPr>
            <w:vAlign w:val="center"/>
          </w:tcPr>
          <w:p w14:paraId="4E4C240B">
            <w:pPr>
              <w:jc w:val="center"/>
              <w:rPr>
                <w:sz w:val="18"/>
                <w:szCs w:val="18"/>
              </w:rPr>
            </w:pPr>
            <w:r>
              <w:rPr>
                <w:sz w:val="18"/>
                <w:szCs w:val="18"/>
              </w:rPr>
              <w:t>超白玻璃</w:t>
            </w:r>
          </w:p>
        </w:tc>
        <w:tc>
          <w:tcPr>
            <w:vAlign w:val="center"/>
          </w:tcPr>
          <w:p w14:paraId="50E6C9A7">
            <w:pPr>
              <w:jc w:val="center"/>
              <w:rPr>
                <w:sz w:val="18"/>
                <w:szCs w:val="18"/>
              </w:rPr>
            </w:pPr>
            <w:r>
              <w:rPr>
                <w:sz w:val="18"/>
                <w:szCs w:val="18"/>
              </w:rPr>
              <w:t>0.91</w:t>
            </w:r>
          </w:p>
        </w:tc>
        <w:tc>
          <w:tcPr>
            <w:vAlign w:val="center"/>
          </w:tcPr>
          <w:p w14:paraId="4C3D61BA">
            <w:pPr>
              <w:jc w:val="center"/>
              <w:rPr>
                <w:sz w:val="18"/>
                <w:szCs w:val="18"/>
              </w:rPr>
            </w:pPr>
            <w:r>
              <w:rPr>
                <w:sz w:val="18"/>
                <w:szCs w:val="18"/>
              </w:rPr>
              <w:t>0.08</w:t>
            </w:r>
          </w:p>
        </w:tc>
      </w:tr>
      <w:tr w14:paraId="7EF5F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51FD25">
            <w:pPr>
              <w:jc w:val="center"/>
              <w:rPr>
                <w:sz w:val="18"/>
                <w:szCs w:val="18"/>
              </w:rPr>
            </w:pPr>
            <w:r>
              <w:rPr>
                <w:sz w:val="18"/>
                <w:szCs w:val="18"/>
              </w:rPr>
              <w:t>C3315</w:t>
            </w:r>
          </w:p>
        </w:tc>
        <w:tc>
          <w:tcPr>
            <w:vAlign w:val="center"/>
          </w:tcPr>
          <w:p w14:paraId="02F7634A">
            <w:pPr>
              <w:jc w:val="center"/>
              <w:rPr>
                <w:sz w:val="18"/>
                <w:szCs w:val="18"/>
              </w:rPr>
            </w:pPr>
            <w:r>
              <w:rPr>
                <w:sz w:val="18"/>
                <w:szCs w:val="18"/>
              </w:rPr>
              <w:t>3300</w:t>
            </w:r>
          </w:p>
        </w:tc>
        <w:tc>
          <w:tcPr>
            <w:vAlign w:val="center"/>
          </w:tcPr>
          <w:p w14:paraId="4D7982FB">
            <w:pPr>
              <w:jc w:val="center"/>
              <w:rPr>
                <w:sz w:val="18"/>
                <w:szCs w:val="18"/>
              </w:rPr>
            </w:pPr>
            <w:r>
              <w:rPr>
                <w:sz w:val="18"/>
                <w:szCs w:val="18"/>
              </w:rPr>
              <w:t>1500</w:t>
            </w:r>
          </w:p>
        </w:tc>
        <w:tc>
          <w:tcPr>
            <w:vAlign w:val="center"/>
          </w:tcPr>
          <w:p w14:paraId="393FB879">
            <w:pPr>
              <w:jc w:val="center"/>
              <w:rPr>
                <w:sz w:val="18"/>
                <w:szCs w:val="18"/>
              </w:rPr>
            </w:pPr>
            <w:r>
              <w:rPr>
                <w:sz w:val="18"/>
                <w:szCs w:val="18"/>
              </w:rPr>
              <w:t>单层钢窗</w:t>
            </w:r>
          </w:p>
        </w:tc>
        <w:tc>
          <w:tcPr>
            <w:vAlign w:val="center"/>
          </w:tcPr>
          <w:p w14:paraId="32A2B381">
            <w:pPr>
              <w:jc w:val="center"/>
              <w:rPr>
                <w:sz w:val="18"/>
                <w:szCs w:val="18"/>
              </w:rPr>
            </w:pPr>
            <w:r>
              <w:rPr>
                <w:sz w:val="18"/>
                <w:szCs w:val="18"/>
              </w:rPr>
              <w:t>超白玻璃</w:t>
            </w:r>
          </w:p>
        </w:tc>
        <w:tc>
          <w:tcPr>
            <w:vAlign w:val="center"/>
          </w:tcPr>
          <w:p w14:paraId="6B7A7F4C">
            <w:pPr>
              <w:jc w:val="center"/>
              <w:rPr>
                <w:sz w:val="18"/>
                <w:szCs w:val="18"/>
              </w:rPr>
            </w:pPr>
            <w:r>
              <w:rPr>
                <w:sz w:val="18"/>
                <w:szCs w:val="18"/>
              </w:rPr>
              <w:t>0.91</w:t>
            </w:r>
          </w:p>
        </w:tc>
        <w:tc>
          <w:tcPr>
            <w:vAlign w:val="center"/>
          </w:tcPr>
          <w:p w14:paraId="401B6EEB">
            <w:pPr>
              <w:jc w:val="center"/>
              <w:rPr>
                <w:sz w:val="18"/>
                <w:szCs w:val="18"/>
              </w:rPr>
            </w:pPr>
            <w:r>
              <w:rPr>
                <w:sz w:val="18"/>
                <w:szCs w:val="18"/>
              </w:rPr>
              <w:t>0.08</w:t>
            </w:r>
          </w:p>
        </w:tc>
      </w:tr>
      <w:tr w14:paraId="356E4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C81D35">
            <w:pPr>
              <w:jc w:val="center"/>
              <w:rPr>
                <w:sz w:val="18"/>
                <w:szCs w:val="18"/>
              </w:rPr>
            </w:pPr>
            <w:r>
              <w:rPr>
                <w:sz w:val="18"/>
                <w:szCs w:val="18"/>
              </w:rPr>
              <w:t>C3615</w:t>
            </w:r>
          </w:p>
        </w:tc>
        <w:tc>
          <w:tcPr>
            <w:vAlign w:val="center"/>
          </w:tcPr>
          <w:p w14:paraId="4E474C65">
            <w:pPr>
              <w:jc w:val="center"/>
              <w:rPr>
                <w:sz w:val="18"/>
                <w:szCs w:val="18"/>
              </w:rPr>
            </w:pPr>
            <w:r>
              <w:rPr>
                <w:sz w:val="18"/>
                <w:szCs w:val="18"/>
              </w:rPr>
              <w:t>3600</w:t>
            </w:r>
          </w:p>
        </w:tc>
        <w:tc>
          <w:tcPr>
            <w:vAlign w:val="center"/>
          </w:tcPr>
          <w:p w14:paraId="3BA6EB41">
            <w:pPr>
              <w:jc w:val="center"/>
              <w:rPr>
                <w:sz w:val="18"/>
                <w:szCs w:val="18"/>
              </w:rPr>
            </w:pPr>
            <w:r>
              <w:rPr>
                <w:sz w:val="18"/>
                <w:szCs w:val="18"/>
              </w:rPr>
              <w:t>1500</w:t>
            </w:r>
          </w:p>
        </w:tc>
        <w:tc>
          <w:tcPr>
            <w:vAlign w:val="center"/>
          </w:tcPr>
          <w:p w14:paraId="10860359">
            <w:pPr>
              <w:jc w:val="center"/>
              <w:rPr>
                <w:sz w:val="18"/>
                <w:szCs w:val="18"/>
              </w:rPr>
            </w:pPr>
            <w:r>
              <w:rPr>
                <w:sz w:val="18"/>
                <w:szCs w:val="18"/>
              </w:rPr>
              <w:t>单层钢窗</w:t>
            </w:r>
          </w:p>
        </w:tc>
        <w:tc>
          <w:tcPr>
            <w:vAlign w:val="center"/>
          </w:tcPr>
          <w:p w14:paraId="7302D5E5">
            <w:pPr>
              <w:jc w:val="center"/>
              <w:rPr>
                <w:sz w:val="18"/>
                <w:szCs w:val="18"/>
              </w:rPr>
            </w:pPr>
            <w:r>
              <w:rPr>
                <w:sz w:val="18"/>
                <w:szCs w:val="18"/>
              </w:rPr>
              <w:t>超白玻璃</w:t>
            </w:r>
          </w:p>
        </w:tc>
        <w:tc>
          <w:tcPr>
            <w:vAlign w:val="center"/>
          </w:tcPr>
          <w:p w14:paraId="71E7B504">
            <w:pPr>
              <w:jc w:val="center"/>
              <w:rPr>
                <w:sz w:val="18"/>
                <w:szCs w:val="18"/>
              </w:rPr>
            </w:pPr>
            <w:r>
              <w:rPr>
                <w:sz w:val="18"/>
                <w:szCs w:val="18"/>
              </w:rPr>
              <w:t>0.91</w:t>
            </w:r>
          </w:p>
        </w:tc>
        <w:tc>
          <w:tcPr>
            <w:vAlign w:val="center"/>
          </w:tcPr>
          <w:p w14:paraId="77305C6C">
            <w:pPr>
              <w:jc w:val="center"/>
              <w:rPr>
                <w:sz w:val="18"/>
                <w:szCs w:val="18"/>
              </w:rPr>
            </w:pPr>
            <w:r>
              <w:rPr>
                <w:sz w:val="18"/>
                <w:szCs w:val="18"/>
              </w:rPr>
              <w:t>0.08</w:t>
            </w:r>
          </w:p>
        </w:tc>
      </w:tr>
      <w:tr w14:paraId="51671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E8B0C5">
            <w:pPr>
              <w:jc w:val="center"/>
              <w:rPr>
                <w:sz w:val="18"/>
                <w:szCs w:val="18"/>
              </w:rPr>
            </w:pPr>
            <w:r>
              <w:rPr>
                <w:sz w:val="18"/>
                <w:szCs w:val="18"/>
              </w:rPr>
              <w:t>C4015</w:t>
            </w:r>
          </w:p>
        </w:tc>
        <w:tc>
          <w:tcPr>
            <w:vAlign w:val="center"/>
          </w:tcPr>
          <w:p w14:paraId="2B59879D">
            <w:pPr>
              <w:jc w:val="center"/>
              <w:rPr>
                <w:sz w:val="18"/>
                <w:szCs w:val="18"/>
              </w:rPr>
            </w:pPr>
            <w:r>
              <w:rPr>
                <w:sz w:val="18"/>
                <w:szCs w:val="18"/>
              </w:rPr>
              <w:t>4000</w:t>
            </w:r>
          </w:p>
        </w:tc>
        <w:tc>
          <w:tcPr>
            <w:vAlign w:val="center"/>
          </w:tcPr>
          <w:p w14:paraId="70F73CD3">
            <w:pPr>
              <w:jc w:val="center"/>
              <w:rPr>
                <w:sz w:val="18"/>
                <w:szCs w:val="18"/>
              </w:rPr>
            </w:pPr>
            <w:r>
              <w:rPr>
                <w:sz w:val="18"/>
                <w:szCs w:val="18"/>
              </w:rPr>
              <w:t>1500</w:t>
            </w:r>
          </w:p>
        </w:tc>
        <w:tc>
          <w:tcPr>
            <w:vAlign w:val="center"/>
          </w:tcPr>
          <w:p w14:paraId="4C242416">
            <w:pPr>
              <w:jc w:val="center"/>
              <w:rPr>
                <w:sz w:val="18"/>
                <w:szCs w:val="18"/>
              </w:rPr>
            </w:pPr>
            <w:r>
              <w:rPr>
                <w:sz w:val="18"/>
                <w:szCs w:val="18"/>
              </w:rPr>
              <w:t>单层钢窗</w:t>
            </w:r>
          </w:p>
        </w:tc>
        <w:tc>
          <w:tcPr>
            <w:vAlign w:val="center"/>
          </w:tcPr>
          <w:p w14:paraId="1E09AA3F">
            <w:pPr>
              <w:jc w:val="center"/>
              <w:rPr>
                <w:sz w:val="18"/>
                <w:szCs w:val="18"/>
              </w:rPr>
            </w:pPr>
            <w:r>
              <w:rPr>
                <w:sz w:val="18"/>
                <w:szCs w:val="18"/>
              </w:rPr>
              <w:t>超白玻璃</w:t>
            </w:r>
          </w:p>
        </w:tc>
        <w:tc>
          <w:tcPr>
            <w:vAlign w:val="center"/>
          </w:tcPr>
          <w:p w14:paraId="09D76C38">
            <w:pPr>
              <w:jc w:val="center"/>
              <w:rPr>
                <w:sz w:val="18"/>
                <w:szCs w:val="18"/>
              </w:rPr>
            </w:pPr>
            <w:r>
              <w:rPr>
                <w:sz w:val="18"/>
                <w:szCs w:val="18"/>
              </w:rPr>
              <w:t>0.91</w:t>
            </w:r>
          </w:p>
        </w:tc>
        <w:tc>
          <w:tcPr>
            <w:vAlign w:val="center"/>
          </w:tcPr>
          <w:p w14:paraId="3441D141">
            <w:pPr>
              <w:jc w:val="center"/>
              <w:rPr>
                <w:sz w:val="18"/>
                <w:szCs w:val="18"/>
              </w:rPr>
            </w:pPr>
            <w:r>
              <w:rPr>
                <w:sz w:val="18"/>
                <w:szCs w:val="18"/>
              </w:rPr>
              <w:t>0.08</w:t>
            </w:r>
          </w:p>
        </w:tc>
      </w:tr>
      <w:tr w14:paraId="568DE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114C25">
            <w:pPr>
              <w:jc w:val="center"/>
              <w:rPr>
                <w:sz w:val="18"/>
                <w:szCs w:val="18"/>
              </w:rPr>
            </w:pPr>
            <w:r>
              <w:rPr>
                <w:sz w:val="18"/>
                <w:szCs w:val="18"/>
              </w:rPr>
              <w:t>C4415</w:t>
            </w:r>
          </w:p>
        </w:tc>
        <w:tc>
          <w:tcPr>
            <w:vAlign w:val="center"/>
          </w:tcPr>
          <w:p w14:paraId="06D6FFF4">
            <w:pPr>
              <w:jc w:val="center"/>
              <w:rPr>
                <w:sz w:val="18"/>
                <w:szCs w:val="18"/>
              </w:rPr>
            </w:pPr>
            <w:r>
              <w:rPr>
                <w:sz w:val="18"/>
                <w:szCs w:val="18"/>
              </w:rPr>
              <w:t>4400</w:t>
            </w:r>
          </w:p>
        </w:tc>
        <w:tc>
          <w:tcPr>
            <w:vAlign w:val="center"/>
          </w:tcPr>
          <w:p w14:paraId="5020A576">
            <w:pPr>
              <w:jc w:val="center"/>
              <w:rPr>
                <w:sz w:val="18"/>
                <w:szCs w:val="18"/>
              </w:rPr>
            </w:pPr>
            <w:r>
              <w:rPr>
                <w:sz w:val="18"/>
                <w:szCs w:val="18"/>
              </w:rPr>
              <w:t>1500</w:t>
            </w:r>
          </w:p>
        </w:tc>
        <w:tc>
          <w:tcPr>
            <w:vAlign w:val="center"/>
          </w:tcPr>
          <w:p w14:paraId="2FB5FD76">
            <w:pPr>
              <w:jc w:val="center"/>
              <w:rPr>
                <w:sz w:val="18"/>
                <w:szCs w:val="18"/>
              </w:rPr>
            </w:pPr>
            <w:r>
              <w:rPr>
                <w:sz w:val="18"/>
                <w:szCs w:val="18"/>
              </w:rPr>
              <w:t>单层钢窗</w:t>
            </w:r>
          </w:p>
        </w:tc>
        <w:tc>
          <w:tcPr>
            <w:vAlign w:val="center"/>
          </w:tcPr>
          <w:p w14:paraId="2DC7E170">
            <w:pPr>
              <w:jc w:val="center"/>
              <w:rPr>
                <w:sz w:val="18"/>
                <w:szCs w:val="18"/>
              </w:rPr>
            </w:pPr>
            <w:r>
              <w:rPr>
                <w:sz w:val="18"/>
                <w:szCs w:val="18"/>
              </w:rPr>
              <w:t>超白玻璃</w:t>
            </w:r>
          </w:p>
        </w:tc>
        <w:tc>
          <w:tcPr>
            <w:vAlign w:val="center"/>
          </w:tcPr>
          <w:p w14:paraId="5EDBFF8A">
            <w:pPr>
              <w:jc w:val="center"/>
              <w:rPr>
                <w:sz w:val="18"/>
                <w:szCs w:val="18"/>
              </w:rPr>
            </w:pPr>
            <w:r>
              <w:rPr>
                <w:sz w:val="18"/>
                <w:szCs w:val="18"/>
              </w:rPr>
              <w:t>0.91</w:t>
            </w:r>
          </w:p>
        </w:tc>
        <w:tc>
          <w:tcPr>
            <w:vAlign w:val="center"/>
          </w:tcPr>
          <w:p w14:paraId="6EFA1A14">
            <w:pPr>
              <w:jc w:val="center"/>
              <w:rPr>
                <w:sz w:val="18"/>
                <w:szCs w:val="18"/>
              </w:rPr>
            </w:pPr>
            <w:r>
              <w:rPr>
                <w:sz w:val="18"/>
                <w:szCs w:val="18"/>
              </w:rPr>
              <w:t>0.08</w:t>
            </w:r>
          </w:p>
        </w:tc>
      </w:tr>
      <w:tr w14:paraId="657CE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1A40A1">
            <w:pPr>
              <w:jc w:val="center"/>
              <w:rPr>
                <w:sz w:val="18"/>
                <w:szCs w:val="18"/>
              </w:rPr>
            </w:pPr>
            <w:r>
              <w:rPr>
                <w:sz w:val="18"/>
                <w:szCs w:val="18"/>
              </w:rPr>
              <w:t>C4615</w:t>
            </w:r>
          </w:p>
        </w:tc>
        <w:tc>
          <w:tcPr>
            <w:vAlign w:val="center"/>
          </w:tcPr>
          <w:p w14:paraId="5C31034A">
            <w:pPr>
              <w:jc w:val="center"/>
              <w:rPr>
                <w:sz w:val="18"/>
                <w:szCs w:val="18"/>
              </w:rPr>
            </w:pPr>
            <w:r>
              <w:rPr>
                <w:sz w:val="18"/>
                <w:szCs w:val="18"/>
              </w:rPr>
              <w:t>4640</w:t>
            </w:r>
          </w:p>
        </w:tc>
        <w:tc>
          <w:tcPr>
            <w:vAlign w:val="center"/>
          </w:tcPr>
          <w:p w14:paraId="14C57A52">
            <w:pPr>
              <w:jc w:val="center"/>
              <w:rPr>
                <w:sz w:val="18"/>
                <w:szCs w:val="18"/>
              </w:rPr>
            </w:pPr>
            <w:r>
              <w:rPr>
                <w:sz w:val="18"/>
                <w:szCs w:val="18"/>
              </w:rPr>
              <w:t>1500</w:t>
            </w:r>
          </w:p>
        </w:tc>
        <w:tc>
          <w:tcPr>
            <w:vAlign w:val="center"/>
          </w:tcPr>
          <w:p w14:paraId="3901A750">
            <w:pPr>
              <w:jc w:val="center"/>
              <w:rPr>
                <w:sz w:val="18"/>
                <w:szCs w:val="18"/>
              </w:rPr>
            </w:pPr>
            <w:r>
              <w:rPr>
                <w:sz w:val="18"/>
                <w:szCs w:val="18"/>
              </w:rPr>
              <w:t>单层钢窗</w:t>
            </w:r>
          </w:p>
        </w:tc>
        <w:tc>
          <w:tcPr>
            <w:vAlign w:val="center"/>
          </w:tcPr>
          <w:p w14:paraId="66728E4A">
            <w:pPr>
              <w:jc w:val="center"/>
              <w:rPr>
                <w:sz w:val="18"/>
                <w:szCs w:val="18"/>
              </w:rPr>
            </w:pPr>
            <w:r>
              <w:rPr>
                <w:sz w:val="18"/>
                <w:szCs w:val="18"/>
              </w:rPr>
              <w:t>超白玻璃</w:t>
            </w:r>
          </w:p>
        </w:tc>
        <w:tc>
          <w:tcPr>
            <w:vAlign w:val="center"/>
          </w:tcPr>
          <w:p w14:paraId="7A304330">
            <w:pPr>
              <w:jc w:val="center"/>
              <w:rPr>
                <w:sz w:val="18"/>
                <w:szCs w:val="18"/>
              </w:rPr>
            </w:pPr>
            <w:r>
              <w:rPr>
                <w:sz w:val="18"/>
                <w:szCs w:val="18"/>
              </w:rPr>
              <w:t>0.91</w:t>
            </w:r>
          </w:p>
        </w:tc>
        <w:tc>
          <w:tcPr>
            <w:vAlign w:val="center"/>
          </w:tcPr>
          <w:p w14:paraId="711D3211">
            <w:pPr>
              <w:jc w:val="center"/>
              <w:rPr>
                <w:sz w:val="18"/>
                <w:szCs w:val="18"/>
              </w:rPr>
            </w:pPr>
            <w:r>
              <w:rPr>
                <w:sz w:val="18"/>
                <w:szCs w:val="18"/>
              </w:rPr>
              <w:t>0.08</w:t>
            </w:r>
          </w:p>
        </w:tc>
      </w:tr>
      <w:tr w14:paraId="2EC31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07BB79">
            <w:pPr>
              <w:jc w:val="center"/>
              <w:rPr>
                <w:sz w:val="18"/>
                <w:szCs w:val="18"/>
              </w:rPr>
            </w:pPr>
            <w:r>
              <w:rPr>
                <w:sz w:val="18"/>
                <w:szCs w:val="18"/>
              </w:rPr>
              <w:t>C5615</w:t>
            </w:r>
          </w:p>
        </w:tc>
        <w:tc>
          <w:tcPr>
            <w:vAlign w:val="center"/>
          </w:tcPr>
          <w:p w14:paraId="1961AB4C">
            <w:pPr>
              <w:jc w:val="center"/>
              <w:rPr>
                <w:sz w:val="18"/>
                <w:szCs w:val="18"/>
              </w:rPr>
            </w:pPr>
            <w:r>
              <w:rPr>
                <w:sz w:val="18"/>
                <w:szCs w:val="18"/>
              </w:rPr>
              <w:t>5600</w:t>
            </w:r>
          </w:p>
        </w:tc>
        <w:tc>
          <w:tcPr>
            <w:vAlign w:val="center"/>
          </w:tcPr>
          <w:p w14:paraId="68FBD537">
            <w:pPr>
              <w:jc w:val="center"/>
              <w:rPr>
                <w:sz w:val="18"/>
                <w:szCs w:val="18"/>
              </w:rPr>
            </w:pPr>
            <w:r>
              <w:rPr>
                <w:sz w:val="18"/>
                <w:szCs w:val="18"/>
              </w:rPr>
              <w:t>1500</w:t>
            </w:r>
          </w:p>
        </w:tc>
        <w:tc>
          <w:tcPr>
            <w:vAlign w:val="center"/>
          </w:tcPr>
          <w:p w14:paraId="2FEC0DE4">
            <w:pPr>
              <w:jc w:val="center"/>
              <w:rPr>
                <w:sz w:val="18"/>
                <w:szCs w:val="18"/>
              </w:rPr>
            </w:pPr>
            <w:r>
              <w:rPr>
                <w:sz w:val="18"/>
                <w:szCs w:val="18"/>
              </w:rPr>
              <w:t>单层钢窗</w:t>
            </w:r>
          </w:p>
        </w:tc>
        <w:tc>
          <w:tcPr>
            <w:vAlign w:val="center"/>
          </w:tcPr>
          <w:p w14:paraId="13C1F0BB">
            <w:pPr>
              <w:jc w:val="center"/>
              <w:rPr>
                <w:sz w:val="18"/>
                <w:szCs w:val="18"/>
              </w:rPr>
            </w:pPr>
            <w:r>
              <w:rPr>
                <w:sz w:val="18"/>
                <w:szCs w:val="18"/>
              </w:rPr>
              <w:t>超白玻璃</w:t>
            </w:r>
          </w:p>
        </w:tc>
        <w:tc>
          <w:tcPr>
            <w:vAlign w:val="center"/>
          </w:tcPr>
          <w:p w14:paraId="799D5518">
            <w:pPr>
              <w:jc w:val="center"/>
              <w:rPr>
                <w:sz w:val="18"/>
                <w:szCs w:val="18"/>
              </w:rPr>
            </w:pPr>
            <w:r>
              <w:rPr>
                <w:sz w:val="18"/>
                <w:szCs w:val="18"/>
              </w:rPr>
              <w:t>0.91</w:t>
            </w:r>
          </w:p>
        </w:tc>
        <w:tc>
          <w:tcPr>
            <w:vAlign w:val="center"/>
          </w:tcPr>
          <w:p w14:paraId="370D80A6">
            <w:pPr>
              <w:jc w:val="center"/>
              <w:rPr>
                <w:sz w:val="18"/>
                <w:szCs w:val="18"/>
              </w:rPr>
            </w:pPr>
            <w:r>
              <w:rPr>
                <w:sz w:val="18"/>
                <w:szCs w:val="18"/>
              </w:rPr>
              <w:t>0.08</w:t>
            </w:r>
          </w:p>
        </w:tc>
      </w:tr>
      <w:tr w14:paraId="63ADE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9AC03B">
            <w:pPr>
              <w:jc w:val="center"/>
              <w:rPr>
                <w:sz w:val="18"/>
                <w:szCs w:val="18"/>
              </w:rPr>
            </w:pPr>
            <w:r>
              <w:rPr>
                <w:sz w:val="18"/>
                <w:szCs w:val="18"/>
              </w:rPr>
              <w:t>C6015</w:t>
            </w:r>
          </w:p>
        </w:tc>
        <w:tc>
          <w:tcPr>
            <w:vAlign w:val="center"/>
          </w:tcPr>
          <w:p w14:paraId="0EF1A8AF">
            <w:pPr>
              <w:jc w:val="center"/>
              <w:rPr>
                <w:sz w:val="18"/>
                <w:szCs w:val="18"/>
              </w:rPr>
            </w:pPr>
            <w:r>
              <w:rPr>
                <w:sz w:val="18"/>
                <w:szCs w:val="18"/>
              </w:rPr>
              <w:t>6000</w:t>
            </w:r>
          </w:p>
        </w:tc>
        <w:tc>
          <w:tcPr>
            <w:vAlign w:val="center"/>
          </w:tcPr>
          <w:p w14:paraId="33C2EA3F">
            <w:pPr>
              <w:jc w:val="center"/>
              <w:rPr>
                <w:sz w:val="18"/>
                <w:szCs w:val="18"/>
              </w:rPr>
            </w:pPr>
            <w:r>
              <w:rPr>
                <w:sz w:val="18"/>
                <w:szCs w:val="18"/>
              </w:rPr>
              <w:t>1500</w:t>
            </w:r>
          </w:p>
        </w:tc>
        <w:tc>
          <w:tcPr>
            <w:vAlign w:val="center"/>
          </w:tcPr>
          <w:p w14:paraId="761BCA8F">
            <w:pPr>
              <w:jc w:val="center"/>
              <w:rPr>
                <w:sz w:val="18"/>
                <w:szCs w:val="18"/>
              </w:rPr>
            </w:pPr>
            <w:r>
              <w:rPr>
                <w:sz w:val="18"/>
                <w:szCs w:val="18"/>
              </w:rPr>
              <w:t>单层钢窗</w:t>
            </w:r>
          </w:p>
        </w:tc>
        <w:tc>
          <w:tcPr>
            <w:vAlign w:val="center"/>
          </w:tcPr>
          <w:p w14:paraId="7CB09B96">
            <w:pPr>
              <w:jc w:val="center"/>
              <w:rPr>
                <w:sz w:val="18"/>
                <w:szCs w:val="18"/>
              </w:rPr>
            </w:pPr>
            <w:r>
              <w:rPr>
                <w:sz w:val="18"/>
                <w:szCs w:val="18"/>
              </w:rPr>
              <w:t>超白玻璃</w:t>
            </w:r>
          </w:p>
        </w:tc>
        <w:tc>
          <w:tcPr>
            <w:vAlign w:val="center"/>
          </w:tcPr>
          <w:p w14:paraId="77028EC6">
            <w:pPr>
              <w:jc w:val="center"/>
              <w:rPr>
                <w:sz w:val="18"/>
                <w:szCs w:val="18"/>
              </w:rPr>
            </w:pPr>
            <w:r>
              <w:rPr>
                <w:sz w:val="18"/>
                <w:szCs w:val="18"/>
              </w:rPr>
              <w:t>0.91</w:t>
            </w:r>
          </w:p>
        </w:tc>
        <w:tc>
          <w:tcPr>
            <w:vAlign w:val="center"/>
          </w:tcPr>
          <w:p w14:paraId="7F89AC38">
            <w:pPr>
              <w:jc w:val="center"/>
              <w:rPr>
                <w:sz w:val="18"/>
                <w:szCs w:val="18"/>
              </w:rPr>
            </w:pPr>
            <w:r>
              <w:rPr>
                <w:sz w:val="18"/>
                <w:szCs w:val="18"/>
              </w:rPr>
              <w:t>0.08</w:t>
            </w:r>
          </w:p>
        </w:tc>
      </w:tr>
      <w:tr w14:paraId="164EA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9656BB">
            <w:pPr>
              <w:jc w:val="center"/>
              <w:rPr>
                <w:sz w:val="18"/>
                <w:szCs w:val="18"/>
              </w:rPr>
            </w:pPr>
            <w:r>
              <w:rPr>
                <w:sz w:val="18"/>
                <w:szCs w:val="18"/>
              </w:rPr>
              <w:t>DK2418</w:t>
            </w:r>
          </w:p>
        </w:tc>
        <w:tc>
          <w:tcPr>
            <w:vAlign w:val="center"/>
          </w:tcPr>
          <w:p w14:paraId="14D574E7">
            <w:pPr>
              <w:jc w:val="center"/>
              <w:rPr>
                <w:sz w:val="18"/>
                <w:szCs w:val="18"/>
              </w:rPr>
            </w:pPr>
            <w:r>
              <w:rPr>
                <w:sz w:val="18"/>
                <w:szCs w:val="18"/>
              </w:rPr>
              <w:t>2400</w:t>
            </w:r>
          </w:p>
        </w:tc>
        <w:tc>
          <w:tcPr>
            <w:vAlign w:val="center"/>
          </w:tcPr>
          <w:p w14:paraId="15AA1913">
            <w:pPr>
              <w:jc w:val="center"/>
              <w:rPr>
                <w:sz w:val="18"/>
                <w:szCs w:val="18"/>
              </w:rPr>
            </w:pPr>
            <w:r>
              <w:rPr>
                <w:sz w:val="18"/>
                <w:szCs w:val="18"/>
              </w:rPr>
              <w:t>1800</w:t>
            </w:r>
          </w:p>
        </w:tc>
        <w:tc>
          <w:tcPr>
            <w:vAlign w:val="center"/>
          </w:tcPr>
          <w:p w14:paraId="61E57BB4">
            <w:pPr>
              <w:jc w:val="center"/>
              <w:rPr>
                <w:sz w:val="18"/>
                <w:szCs w:val="18"/>
              </w:rPr>
            </w:pPr>
            <w:r>
              <w:rPr>
                <w:sz w:val="18"/>
                <w:szCs w:val="18"/>
              </w:rPr>
              <w:t>单层钢窗</w:t>
            </w:r>
          </w:p>
        </w:tc>
        <w:tc>
          <w:tcPr>
            <w:vAlign w:val="center"/>
          </w:tcPr>
          <w:p w14:paraId="4280B768">
            <w:pPr>
              <w:jc w:val="center"/>
              <w:rPr>
                <w:sz w:val="18"/>
                <w:szCs w:val="18"/>
              </w:rPr>
            </w:pPr>
            <w:r>
              <w:rPr>
                <w:sz w:val="18"/>
                <w:szCs w:val="18"/>
              </w:rPr>
              <w:t>超白玻璃</w:t>
            </w:r>
          </w:p>
        </w:tc>
        <w:tc>
          <w:tcPr>
            <w:vAlign w:val="center"/>
          </w:tcPr>
          <w:p w14:paraId="5C6AD1AD">
            <w:pPr>
              <w:jc w:val="center"/>
              <w:rPr>
                <w:sz w:val="18"/>
                <w:szCs w:val="18"/>
              </w:rPr>
            </w:pPr>
            <w:r>
              <w:rPr>
                <w:sz w:val="18"/>
                <w:szCs w:val="18"/>
              </w:rPr>
              <w:t>0.91</w:t>
            </w:r>
          </w:p>
        </w:tc>
        <w:tc>
          <w:tcPr>
            <w:vAlign w:val="center"/>
          </w:tcPr>
          <w:p w14:paraId="3DE864DB">
            <w:pPr>
              <w:jc w:val="center"/>
              <w:rPr>
                <w:sz w:val="18"/>
                <w:szCs w:val="18"/>
              </w:rPr>
            </w:pPr>
            <w:r>
              <w:rPr>
                <w:sz w:val="18"/>
                <w:szCs w:val="18"/>
              </w:rPr>
              <w:t>0.08</w:t>
            </w:r>
          </w:p>
        </w:tc>
      </w:tr>
      <w:tr w14:paraId="39D2B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6A8509">
            <w:pPr>
              <w:jc w:val="center"/>
              <w:rPr>
                <w:sz w:val="18"/>
                <w:szCs w:val="18"/>
              </w:rPr>
            </w:pPr>
            <w:r>
              <w:rPr>
                <w:sz w:val="18"/>
                <w:szCs w:val="18"/>
              </w:rPr>
              <w:t>DK3618</w:t>
            </w:r>
          </w:p>
        </w:tc>
        <w:tc>
          <w:tcPr>
            <w:vAlign w:val="center"/>
          </w:tcPr>
          <w:p w14:paraId="7A98D2EF">
            <w:pPr>
              <w:jc w:val="center"/>
              <w:rPr>
                <w:sz w:val="18"/>
                <w:szCs w:val="18"/>
              </w:rPr>
            </w:pPr>
            <w:r>
              <w:rPr>
                <w:sz w:val="18"/>
                <w:szCs w:val="18"/>
              </w:rPr>
              <w:t>3600</w:t>
            </w:r>
          </w:p>
        </w:tc>
        <w:tc>
          <w:tcPr>
            <w:vAlign w:val="center"/>
          </w:tcPr>
          <w:p w14:paraId="654C2A6B">
            <w:pPr>
              <w:jc w:val="center"/>
              <w:rPr>
                <w:sz w:val="18"/>
                <w:szCs w:val="18"/>
              </w:rPr>
            </w:pPr>
            <w:r>
              <w:rPr>
                <w:sz w:val="18"/>
                <w:szCs w:val="18"/>
              </w:rPr>
              <w:t>1800</w:t>
            </w:r>
          </w:p>
        </w:tc>
        <w:tc>
          <w:tcPr>
            <w:vAlign w:val="center"/>
          </w:tcPr>
          <w:p w14:paraId="36CF0F3A">
            <w:pPr>
              <w:jc w:val="center"/>
              <w:rPr>
                <w:sz w:val="18"/>
                <w:szCs w:val="18"/>
              </w:rPr>
            </w:pPr>
            <w:r>
              <w:rPr>
                <w:sz w:val="18"/>
                <w:szCs w:val="18"/>
              </w:rPr>
              <w:t>单层钢窗</w:t>
            </w:r>
          </w:p>
        </w:tc>
        <w:tc>
          <w:tcPr>
            <w:vAlign w:val="center"/>
          </w:tcPr>
          <w:p w14:paraId="6BE31A8B">
            <w:pPr>
              <w:jc w:val="center"/>
              <w:rPr>
                <w:sz w:val="18"/>
                <w:szCs w:val="18"/>
              </w:rPr>
            </w:pPr>
            <w:r>
              <w:rPr>
                <w:sz w:val="18"/>
                <w:szCs w:val="18"/>
              </w:rPr>
              <w:t>超白玻璃</w:t>
            </w:r>
          </w:p>
        </w:tc>
        <w:tc>
          <w:tcPr>
            <w:vAlign w:val="center"/>
          </w:tcPr>
          <w:p w14:paraId="2C374458">
            <w:pPr>
              <w:jc w:val="center"/>
              <w:rPr>
                <w:sz w:val="18"/>
                <w:szCs w:val="18"/>
              </w:rPr>
            </w:pPr>
            <w:r>
              <w:rPr>
                <w:sz w:val="18"/>
                <w:szCs w:val="18"/>
              </w:rPr>
              <w:t>0.91</w:t>
            </w:r>
          </w:p>
        </w:tc>
        <w:tc>
          <w:tcPr>
            <w:vAlign w:val="center"/>
          </w:tcPr>
          <w:p w14:paraId="555F5BBC">
            <w:pPr>
              <w:jc w:val="center"/>
              <w:rPr>
                <w:sz w:val="18"/>
                <w:szCs w:val="18"/>
              </w:rPr>
            </w:pPr>
            <w:r>
              <w:rPr>
                <w:sz w:val="18"/>
                <w:szCs w:val="18"/>
              </w:rPr>
              <w:t>0.08</w:t>
            </w:r>
          </w:p>
        </w:tc>
      </w:tr>
      <w:tr w14:paraId="6BEF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D56E5E">
            <w:pPr>
              <w:jc w:val="center"/>
              <w:rPr>
                <w:sz w:val="18"/>
                <w:szCs w:val="18"/>
              </w:rPr>
            </w:pPr>
            <w:r>
              <w:rPr>
                <w:sz w:val="18"/>
                <w:szCs w:val="18"/>
              </w:rPr>
              <w:t>HC2118</w:t>
            </w:r>
          </w:p>
        </w:tc>
        <w:tc>
          <w:tcPr>
            <w:vAlign w:val="center"/>
          </w:tcPr>
          <w:p w14:paraId="5A36BCB0">
            <w:pPr>
              <w:jc w:val="center"/>
              <w:rPr>
                <w:sz w:val="18"/>
                <w:szCs w:val="18"/>
              </w:rPr>
            </w:pPr>
            <w:r>
              <w:rPr>
                <w:sz w:val="18"/>
                <w:szCs w:val="18"/>
              </w:rPr>
              <w:t>2100</w:t>
            </w:r>
          </w:p>
        </w:tc>
        <w:tc>
          <w:tcPr>
            <w:vAlign w:val="center"/>
          </w:tcPr>
          <w:p w14:paraId="5B3DB039">
            <w:pPr>
              <w:jc w:val="center"/>
              <w:rPr>
                <w:sz w:val="18"/>
                <w:szCs w:val="18"/>
              </w:rPr>
            </w:pPr>
            <w:r>
              <w:rPr>
                <w:sz w:val="18"/>
                <w:szCs w:val="18"/>
              </w:rPr>
              <w:t>1800</w:t>
            </w:r>
          </w:p>
        </w:tc>
        <w:tc>
          <w:tcPr>
            <w:vAlign w:val="center"/>
          </w:tcPr>
          <w:p w14:paraId="6D36599A">
            <w:pPr>
              <w:jc w:val="center"/>
              <w:rPr>
                <w:sz w:val="18"/>
                <w:szCs w:val="18"/>
              </w:rPr>
            </w:pPr>
            <w:r>
              <w:rPr>
                <w:sz w:val="18"/>
                <w:szCs w:val="18"/>
              </w:rPr>
              <w:t>单层钢窗</w:t>
            </w:r>
          </w:p>
        </w:tc>
        <w:tc>
          <w:tcPr>
            <w:vAlign w:val="center"/>
          </w:tcPr>
          <w:p w14:paraId="477CFF3F">
            <w:pPr>
              <w:jc w:val="center"/>
              <w:rPr>
                <w:sz w:val="18"/>
                <w:szCs w:val="18"/>
              </w:rPr>
            </w:pPr>
            <w:r>
              <w:rPr>
                <w:sz w:val="18"/>
                <w:szCs w:val="18"/>
              </w:rPr>
              <w:t>超白玻璃</w:t>
            </w:r>
          </w:p>
        </w:tc>
        <w:tc>
          <w:tcPr>
            <w:vAlign w:val="center"/>
          </w:tcPr>
          <w:p w14:paraId="5F598284">
            <w:pPr>
              <w:jc w:val="center"/>
              <w:rPr>
                <w:sz w:val="18"/>
                <w:szCs w:val="18"/>
              </w:rPr>
            </w:pPr>
            <w:r>
              <w:rPr>
                <w:sz w:val="18"/>
                <w:szCs w:val="18"/>
              </w:rPr>
              <w:t>0.91</w:t>
            </w:r>
          </w:p>
        </w:tc>
        <w:tc>
          <w:tcPr>
            <w:vAlign w:val="center"/>
          </w:tcPr>
          <w:p w14:paraId="03385846">
            <w:pPr>
              <w:jc w:val="center"/>
              <w:rPr>
                <w:sz w:val="18"/>
                <w:szCs w:val="18"/>
              </w:rPr>
            </w:pPr>
            <w:r>
              <w:rPr>
                <w:sz w:val="18"/>
                <w:szCs w:val="18"/>
              </w:rPr>
              <w:t>0.08</w:t>
            </w:r>
          </w:p>
        </w:tc>
      </w:tr>
      <w:tr w14:paraId="271D2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807E3E">
            <w:pPr>
              <w:jc w:val="center"/>
              <w:rPr>
                <w:sz w:val="18"/>
                <w:szCs w:val="18"/>
              </w:rPr>
            </w:pPr>
            <w:r>
              <w:rPr>
                <w:sz w:val="18"/>
                <w:szCs w:val="18"/>
              </w:rPr>
              <w:t>HC3618</w:t>
            </w:r>
          </w:p>
        </w:tc>
        <w:tc>
          <w:tcPr>
            <w:vAlign w:val="center"/>
          </w:tcPr>
          <w:p w14:paraId="210EB9A7">
            <w:pPr>
              <w:jc w:val="center"/>
              <w:rPr>
                <w:sz w:val="18"/>
                <w:szCs w:val="18"/>
              </w:rPr>
            </w:pPr>
            <w:r>
              <w:rPr>
                <w:sz w:val="18"/>
                <w:szCs w:val="18"/>
              </w:rPr>
              <w:t>3600</w:t>
            </w:r>
          </w:p>
        </w:tc>
        <w:tc>
          <w:tcPr>
            <w:vAlign w:val="center"/>
          </w:tcPr>
          <w:p w14:paraId="7FCE6417">
            <w:pPr>
              <w:jc w:val="center"/>
              <w:rPr>
                <w:sz w:val="18"/>
                <w:szCs w:val="18"/>
              </w:rPr>
            </w:pPr>
            <w:r>
              <w:rPr>
                <w:sz w:val="18"/>
                <w:szCs w:val="18"/>
              </w:rPr>
              <w:t>1800</w:t>
            </w:r>
          </w:p>
        </w:tc>
        <w:tc>
          <w:tcPr>
            <w:vAlign w:val="center"/>
          </w:tcPr>
          <w:p w14:paraId="6FD9D85B">
            <w:pPr>
              <w:jc w:val="center"/>
              <w:rPr>
                <w:sz w:val="18"/>
                <w:szCs w:val="18"/>
              </w:rPr>
            </w:pPr>
            <w:r>
              <w:rPr>
                <w:sz w:val="18"/>
                <w:szCs w:val="18"/>
              </w:rPr>
              <w:t>单层钢窗</w:t>
            </w:r>
          </w:p>
        </w:tc>
        <w:tc>
          <w:tcPr>
            <w:vAlign w:val="center"/>
          </w:tcPr>
          <w:p w14:paraId="0A7F2B6F">
            <w:pPr>
              <w:jc w:val="center"/>
              <w:rPr>
                <w:sz w:val="18"/>
                <w:szCs w:val="18"/>
              </w:rPr>
            </w:pPr>
            <w:r>
              <w:rPr>
                <w:sz w:val="18"/>
                <w:szCs w:val="18"/>
              </w:rPr>
              <w:t>超白玻璃</w:t>
            </w:r>
          </w:p>
        </w:tc>
        <w:tc>
          <w:tcPr>
            <w:vAlign w:val="center"/>
          </w:tcPr>
          <w:p w14:paraId="18503E00">
            <w:pPr>
              <w:jc w:val="center"/>
              <w:rPr>
                <w:sz w:val="18"/>
                <w:szCs w:val="18"/>
              </w:rPr>
            </w:pPr>
            <w:r>
              <w:rPr>
                <w:sz w:val="18"/>
                <w:szCs w:val="18"/>
              </w:rPr>
              <w:t>0.91</w:t>
            </w:r>
          </w:p>
        </w:tc>
        <w:tc>
          <w:tcPr>
            <w:vAlign w:val="center"/>
          </w:tcPr>
          <w:p w14:paraId="40558AD1">
            <w:pPr>
              <w:jc w:val="center"/>
              <w:rPr>
                <w:sz w:val="18"/>
                <w:szCs w:val="18"/>
              </w:rPr>
            </w:pPr>
            <w:r>
              <w:rPr>
                <w:sz w:val="18"/>
                <w:szCs w:val="18"/>
              </w:rPr>
              <w:t>0.08</w:t>
            </w:r>
          </w:p>
        </w:tc>
      </w:tr>
      <w:tr w14:paraId="54F09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D08091">
            <w:pPr>
              <w:jc w:val="center"/>
              <w:rPr>
                <w:sz w:val="18"/>
                <w:szCs w:val="18"/>
              </w:rPr>
            </w:pPr>
            <w:r>
              <w:rPr>
                <w:sz w:val="18"/>
                <w:szCs w:val="18"/>
              </w:rPr>
              <w:t>HC4018</w:t>
            </w:r>
          </w:p>
        </w:tc>
        <w:tc>
          <w:tcPr>
            <w:vAlign w:val="center"/>
          </w:tcPr>
          <w:p w14:paraId="5099A44B">
            <w:pPr>
              <w:jc w:val="center"/>
              <w:rPr>
                <w:sz w:val="18"/>
                <w:szCs w:val="18"/>
              </w:rPr>
            </w:pPr>
            <w:r>
              <w:rPr>
                <w:sz w:val="18"/>
                <w:szCs w:val="18"/>
              </w:rPr>
              <w:t>4000</w:t>
            </w:r>
          </w:p>
        </w:tc>
        <w:tc>
          <w:tcPr>
            <w:vAlign w:val="center"/>
          </w:tcPr>
          <w:p w14:paraId="47F4C9A5">
            <w:pPr>
              <w:jc w:val="center"/>
              <w:rPr>
                <w:sz w:val="18"/>
                <w:szCs w:val="18"/>
              </w:rPr>
            </w:pPr>
            <w:r>
              <w:rPr>
                <w:sz w:val="18"/>
                <w:szCs w:val="18"/>
              </w:rPr>
              <w:t>1800</w:t>
            </w:r>
          </w:p>
        </w:tc>
        <w:tc>
          <w:tcPr>
            <w:vAlign w:val="center"/>
          </w:tcPr>
          <w:p w14:paraId="19EB5EEE">
            <w:pPr>
              <w:jc w:val="center"/>
              <w:rPr>
                <w:sz w:val="18"/>
                <w:szCs w:val="18"/>
              </w:rPr>
            </w:pPr>
            <w:r>
              <w:rPr>
                <w:sz w:val="18"/>
                <w:szCs w:val="18"/>
              </w:rPr>
              <w:t>单层钢窗</w:t>
            </w:r>
          </w:p>
        </w:tc>
        <w:tc>
          <w:tcPr>
            <w:vAlign w:val="center"/>
          </w:tcPr>
          <w:p w14:paraId="2DCE9161">
            <w:pPr>
              <w:jc w:val="center"/>
              <w:rPr>
                <w:sz w:val="18"/>
                <w:szCs w:val="18"/>
              </w:rPr>
            </w:pPr>
            <w:r>
              <w:rPr>
                <w:sz w:val="18"/>
                <w:szCs w:val="18"/>
              </w:rPr>
              <w:t>超白玻璃</w:t>
            </w:r>
          </w:p>
        </w:tc>
        <w:tc>
          <w:tcPr>
            <w:vAlign w:val="center"/>
          </w:tcPr>
          <w:p w14:paraId="74147765">
            <w:pPr>
              <w:jc w:val="center"/>
              <w:rPr>
                <w:sz w:val="18"/>
                <w:szCs w:val="18"/>
              </w:rPr>
            </w:pPr>
            <w:r>
              <w:rPr>
                <w:sz w:val="18"/>
                <w:szCs w:val="18"/>
              </w:rPr>
              <w:t>0.91</w:t>
            </w:r>
          </w:p>
        </w:tc>
        <w:tc>
          <w:tcPr>
            <w:vAlign w:val="center"/>
          </w:tcPr>
          <w:p w14:paraId="35F9A9F7">
            <w:pPr>
              <w:jc w:val="center"/>
              <w:rPr>
                <w:sz w:val="18"/>
                <w:szCs w:val="18"/>
              </w:rPr>
            </w:pPr>
            <w:r>
              <w:rPr>
                <w:sz w:val="18"/>
                <w:szCs w:val="18"/>
              </w:rPr>
              <w:t>0.08</w:t>
            </w:r>
          </w:p>
        </w:tc>
      </w:tr>
      <w:tr w14:paraId="629F7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D78F84">
            <w:pPr>
              <w:jc w:val="center"/>
              <w:rPr>
                <w:sz w:val="18"/>
                <w:szCs w:val="18"/>
              </w:rPr>
            </w:pPr>
            <w:r>
              <w:rPr>
                <w:sz w:val="18"/>
                <w:szCs w:val="18"/>
              </w:rPr>
              <w:t>HC5618</w:t>
            </w:r>
          </w:p>
        </w:tc>
        <w:tc>
          <w:tcPr>
            <w:vAlign w:val="center"/>
          </w:tcPr>
          <w:p w14:paraId="1B5AAE90">
            <w:pPr>
              <w:jc w:val="center"/>
              <w:rPr>
                <w:sz w:val="18"/>
                <w:szCs w:val="18"/>
              </w:rPr>
            </w:pPr>
            <w:r>
              <w:rPr>
                <w:sz w:val="18"/>
                <w:szCs w:val="18"/>
              </w:rPr>
              <w:t>5600</w:t>
            </w:r>
          </w:p>
        </w:tc>
        <w:tc>
          <w:tcPr>
            <w:vAlign w:val="center"/>
          </w:tcPr>
          <w:p w14:paraId="6B2F9B47">
            <w:pPr>
              <w:jc w:val="center"/>
              <w:rPr>
                <w:sz w:val="18"/>
                <w:szCs w:val="18"/>
              </w:rPr>
            </w:pPr>
            <w:r>
              <w:rPr>
                <w:sz w:val="18"/>
                <w:szCs w:val="18"/>
              </w:rPr>
              <w:t>1800</w:t>
            </w:r>
          </w:p>
        </w:tc>
        <w:tc>
          <w:tcPr>
            <w:vAlign w:val="center"/>
          </w:tcPr>
          <w:p w14:paraId="4F34D4B8">
            <w:pPr>
              <w:jc w:val="center"/>
              <w:rPr>
                <w:sz w:val="18"/>
                <w:szCs w:val="18"/>
              </w:rPr>
            </w:pPr>
            <w:r>
              <w:rPr>
                <w:sz w:val="18"/>
                <w:szCs w:val="18"/>
              </w:rPr>
              <w:t>单层钢窗</w:t>
            </w:r>
          </w:p>
        </w:tc>
        <w:tc>
          <w:tcPr>
            <w:vAlign w:val="center"/>
          </w:tcPr>
          <w:p w14:paraId="205C492E">
            <w:pPr>
              <w:jc w:val="center"/>
              <w:rPr>
                <w:sz w:val="18"/>
                <w:szCs w:val="18"/>
              </w:rPr>
            </w:pPr>
            <w:r>
              <w:rPr>
                <w:sz w:val="18"/>
                <w:szCs w:val="18"/>
              </w:rPr>
              <w:t>超白玻璃</w:t>
            </w:r>
          </w:p>
        </w:tc>
        <w:tc>
          <w:tcPr>
            <w:vAlign w:val="center"/>
          </w:tcPr>
          <w:p w14:paraId="6B2A0E37">
            <w:pPr>
              <w:jc w:val="center"/>
              <w:rPr>
                <w:sz w:val="18"/>
                <w:szCs w:val="18"/>
              </w:rPr>
            </w:pPr>
            <w:r>
              <w:rPr>
                <w:sz w:val="18"/>
                <w:szCs w:val="18"/>
              </w:rPr>
              <w:t>0.91</w:t>
            </w:r>
          </w:p>
        </w:tc>
        <w:tc>
          <w:tcPr>
            <w:vAlign w:val="center"/>
          </w:tcPr>
          <w:p w14:paraId="00383E04">
            <w:pPr>
              <w:jc w:val="center"/>
              <w:rPr>
                <w:sz w:val="18"/>
                <w:szCs w:val="18"/>
              </w:rPr>
            </w:pPr>
            <w:r>
              <w:rPr>
                <w:sz w:val="18"/>
                <w:szCs w:val="18"/>
              </w:rPr>
              <w:t>0.08</w:t>
            </w:r>
          </w:p>
        </w:tc>
      </w:tr>
      <w:tr w14:paraId="162FC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53CC06">
            <w:pPr>
              <w:jc w:val="center"/>
              <w:rPr>
                <w:sz w:val="18"/>
                <w:szCs w:val="18"/>
              </w:rPr>
            </w:pPr>
            <w:r>
              <w:rPr>
                <w:sz w:val="18"/>
                <w:szCs w:val="18"/>
              </w:rPr>
              <w:t>HC6715</w:t>
            </w:r>
          </w:p>
        </w:tc>
        <w:tc>
          <w:tcPr>
            <w:vAlign w:val="center"/>
          </w:tcPr>
          <w:p w14:paraId="2B20C9CE">
            <w:pPr>
              <w:jc w:val="center"/>
              <w:rPr>
                <w:sz w:val="18"/>
                <w:szCs w:val="18"/>
              </w:rPr>
            </w:pPr>
            <w:r>
              <w:rPr>
                <w:sz w:val="18"/>
                <w:szCs w:val="18"/>
              </w:rPr>
              <w:t>6655</w:t>
            </w:r>
          </w:p>
        </w:tc>
        <w:tc>
          <w:tcPr>
            <w:vAlign w:val="center"/>
          </w:tcPr>
          <w:p w14:paraId="0A7C9073">
            <w:pPr>
              <w:jc w:val="center"/>
              <w:rPr>
                <w:sz w:val="18"/>
                <w:szCs w:val="18"/>
              </w:rPr>
            </w:pPr>
            <w:r>
              <w:rPr>
                <w:sz w:val="18"/>
                <w:szCs w:val="18"/>
              </w:rPr>
              <w:t>1500</w:t>
            </w:r>
          </w:p>
        </w:tc>
        <w:tc>
          <w:tcPr>
            <w:vAlign w:val="center"/>
          </w:tcPr>
          <w:p w14:paraId="70379247">
            <w:pPr>
              <w:jc w:val="center"/>
              <w:rPr>
                <w:sz w:val="18"/>
                <w:szCs w:val="18"/>
              </w:rPr>
            </w:pPr>
            <w:r>
              <w:rPr>
                <w:sz w:val="18"/>
                <w:szCs w:val="18"/>
              </w:rPr>
              <w:t>单层钢窗</w:t>
            </w:r>
          </w:p>
        </w:tc>
        <w:tc>
          <w:tcPr>
            <w:vAlign w:val="center"/>
          </w:tcPr>
          <w:p w14:paraId="427C42FE">
            <w:pPr>
              <w:jc w:val="center"/>
              <w:rPr>
                <w:sz w:val="18"/>
                <w:szCs w:val="18"/>
              </w:rPr>
            </w:pPr>
            <w:r>
              <w:rPr>
                <w:sz w:val="18"/>
                <w:szCs w:val="18"/>
              </w:rPr>
              <w:t>超白玻璃</w:t>
            </w:r>
          </w:p>
        </w:tc>
        <w:tc>
          <w:tcPr>
            <w:vAlign w:val="center"/>
          </w:tcPr>
          <w:p w14:paraId="0A1CA71B">
            <w:pPr>
              <w:jc w:val="center"/>
              <w:rPr>
                <w:sz w:val="18"/>
                <w:szCs w:val="18"/>
              </w:rPr>
            </w:pPr>
            <w:r>
              <w:rPr>
                <w:sz w:val="18"/>
                <w:szCs w:val="18"/>
              </w:rPr>
              <w:t>0.91</w:t>
            </w:r>
          </w:p>
        </w:tc>
        <w:tc>
          <w:tcPr>
            <w:vAlign w:val="center"/>
          </w:tcPr>
          <w:p w14:paraId="0120E41F">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6374FD1">
      <w:pPr>
        <w:pStyle w:val="3"/>
        <w:rPr>
          <w:rFonts w:ascii="宋体" w:hAnsi="宋体"/>
          <w:sz w:val="18"/>
          <w:szCs w:val="18"/>
          <w:lang w:val="en-US"/>
        </w:rPr>
      </w:pPr>
    </w:p>
    <w:p w14:paraId="60F464A7">
      <w:pPr>
        <w:pStyle w:val="5"/>
      </w:pPr>
      <w:bookmarkStart w:id="79" w:name="_Toc23374"/>
      <w:bookmarkStart w:id="80" w:name="幕墙"/>
      <w:r>
        <w:rPr>
          <w:rFonts w:hint="eastAsia"/>
        </w:rPr>
        <w:t>玻璃幕墙</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CCD4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DE4C7E">
            <w:pPr>
              <w:jc w:val="center"/>
              <w:rPr>
                <w:sz w:val="18"/>
                <w:szCs w:val="18"/>
              </w:rPr>
            </w:pPr>
            <w:r>
              <w:rPr>
                <w:sz w:val="18"/>
                <w:szCs w:val="18"/>
              </w:rPr>
              <w:t>门窗编号</w:t>
            </w:r>
          </w:p>
        </w:tc>
        <w:tc>
          <w:tcPr>
            <w:shd w:val="clear" w:color="auto" w:fill="E6E6E6"/>
            <w:vAlign w:val="center"/>
          </w:tcPr>
          <w:p w14:paraId="27907400">
            <w:pPr>
              <w:jc w:val="center"/>
              <w:rPr>
                <w:sz w:val="18"/>
                <w:szCs w:val="18"/>
              </w:rPr>
            </w:pPr>
            <w:r>
              <w:rPr>
                <w:sz w:val="18"/>
                <w:szCs w:val="18"/>
              </w:rPr>
              <w:t>宽度(mm)</w:t>
            </w:r>
          </w:p>
        </w:tc>
        <w:tc>
          <w:tcPr>
            <w:shd w:val="clear" w:color="auto" w:fill="E6E6E6"/>
            <w:vAlign w:val="center"/>
          </w:tcPr>
          <w:p w14:paraId="19A918DA">
            <w:pPr>
              <w:jc w:val="center"/>
              <w:rPr>
                <w:sz w:val="18"/>
                <w:szCs w:val="18"/>
              </w:rPr>
            </w:pPr>
            <w:r>
              <w:rPr>
                <w:sz w:val="18"/>
                <w:szCs w:val="18"/>
              </w:rPr>
              <w:t>高度(mm)</w:t>
            </w:r>
          </w:p>
        </w:tc>
        <w:tc>
          <w:tcPr>
            <w:shd w:val="clear" w:color="auto" w:fill="E6E6E6"/>
            <w:vAlign w:val="center"/>
          </w:tcPr>
          <w:p w14:paraId="590A2E14">
            <w:pPr>
              <w:jc w:val="center"/>
              <w:rPr>
                <w:sz w:val="18"/>
                <w:szCs w:val="18"/>
              </w:rPr>
            </w:pPr>
            <w:r>
              <w:rPr>
                <w:sz w:val="18"/>
                <w:szCs w:val="18"/>
              </w:rPr>
              <w:t>窗框类型</w:t>
            </w:r>
          </w:p>
        </w:tc>
        <w:tc>
          <w:tcPr>
            <w:shd w:val="clear" w:color="auto" w:fill="E6E6E6"/>
            <w:vAlign w:val="center"/>
          </w:tcPr>
          <w:p w14:paraId="12881323">
            <w:pPr>
              <w:jc w:val="center"/>
              <w:rPr>
                <w:sz w:val="18"/>
                <w:szCs w:val="18"/>
              </w:rPr>
            </w:pPr>
            <w:r>
              <w:rPr>
                <w:sz w:val="18"/>
                <w:szCs w:val="18"/>
              </w:rPr>
              <w:t>玻璃类型</w:t>
            </w:r>
          </w:p>
        </w:tc>
        <w:tc>
          <w:tcPr>
            <w:shd w:val="clear" w:color="auto" w:fill="E6E6E6"/>
            <w:vAlign w:val="center"/>
          </w:tcPr>
          <w:p w14:paraId="657E9188">
            <w:pPr>
              <w:jc w:val="center"/>
              <w:rPr>
                <w:sz w:val="18"/>
                <w:szCs w:val="18"/>
              </w:rPr>
            </w:pPr>
            <w:r>
              <w:rPr>
                <w:sz w:val="18"/>
                <w:szCs w:val="18"/>
              </w:rPr>
              <w:t>可见光透射比</w:t>
            </w:r>
          </w:p>
        </w:tc>
        <w:tc>
          <w:tcPr>
            <w:shd w:val="clear" w:color="auto" w:fill="E6E6E6"/>
            <w:vAlign w:val="center"/>
          </w:tcPr>
          <w:p w14:paraId="1E72777E">
            <w:pPr>
              <w:jc w:val="center"/>
              <w:rPr>
                <w:sz w:val="18"/>
                <w:szCs w:val="18"/>
              </w:rPr>
            </w:pPr>
            <w:r>
              <w:rPr>
                <w:sz w:val="18"/>
                <w:szCs w:val="18"/>
              </w:rPr>
              <w:t>玻璃反射比</w:t>
            </w:r>
          </w:p>
        </w:tc>
      </w:tr>
      <w:tr w14:paraId="5DE03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BBAF03">
            <w:pPr>
              <w:jc w:val="center"/>
              <w:rPr>
                <w:sz w:val="18"/>
                <w:szCs w:val="18"/>
              </w:rPr>
            </w:pPr>
          </w:p>
        </w:tc>
        <w:tc>
          <w:tcPr>
            <w:vAlign w:val="center"/>
          </w:tcPr>
          <w:p w14:paraId="7801956D">
            <w:pPr>
              <w:jc w:val="center"/>
              <w:rPr>
                <w:sz w:val="18"/>
                <w:szCs w:val="18"/>
              </w:rPr>
            </w:pPr>
            <w:r>
              <w:rPr>
                <w:sz w:val="18"/>
                <w:szCs w:val="18"/>
              </w:rPr>
              <w:t>19670</w:t>
            </w:r>
          </w:p>
        </w:tc>
        <w:tc>
          <w:tcPr>
            <w:vAlign w:val="center"/>
          </w:tcPr>
          <w:p w14:paraId="7E8AFBC9">
            <w:pPr>
              <w:jc w:val="center"/>
              <w:rPr>
                <w:sz w:val="18"/>
                <w:szCs w:val="18"/>
              </w:rPr>
            </w:pPr>
            <w:r>
              <w:rPr>
                <w:sz w:val="18"/>
                <w:szCs w:val="18"/>
              </w:rPr>
              <w:t>3800</w:t>
            </w:r>
          </w:p>
        </w:tc>
        <w:tc>
          <w:tcPr>
            <w:vAlign w:val="center"/>
          </w:tcPr>
          <w:p w14:paraId="366B1CF5">
            <w:pPr>
              <w:jc w:val="center"/>
              <w:rPr>
                <w:sz w:val="18"/>
                <w:szCs w:val="18"/>
              </w:rPr>
            </w:pPr>
            <w:r>
              <w:rPr>
                <w:sz w:val="18"/>
                <w:szCs w:val="18"/>
              </w:rPr>
              <w:t>单层铝窗</w:t>
            </w:r>
          </w:p>
        </w:tc>
        <w:tc>
          <w:tcPr>
            <w:vAlign w:val="center"/>
          </w:tcPr>
          <w:p w14:paraId="23778051">
            <w:pPr>
              <w:jc w:val="center"/>
              <w:rPr>
                <w:sz w:val="18"/>
                <w:szCs w:val="18"/>
              </w:rPr>
            </w:pPr>
            <w:r>
              <w:rPr>
                <w:sz w:val="18"/>
                <w:szCs w:val="18"/>
              </w:rPr>
              <w:t>普通玻璃</w:t>
            </w:r>
          </w:p>
        </w:tc>
        <w:tc>
          <w:tcPr>
            <w:vAlign w:val="center"/>
          </w:tcPr>
          <w:p w14:paraId="776D7290">
            <w:pPr>
              <w:jc w:val="center"/>
              <w:rPr>
                <w:sz w:val="18"/>
                <w:szCs w:val="18"/>
              </w:rPr>
            </w:pPr>
            <w:r>
              <w:rPr>
                <w:sz w:val="18"/>
                <w:szCs w:val="18"/>
              </w:rPr>
              <w:t>0.89</w:t>
            </w:r>
          </w:p>
        </w:tc>
        <w:tc>
          <w:tcPr>
            <w:vAlign w:val="center"/>
          </w:tcPr>
          <w:p w14:paraId="6E7C5932">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83ECF37">
      <w:pPr>
        <w:pStyle w:val="3"/>
        <w:rPr>
          <w:rFonts w:ascii="宋体" w:hAnsi="宋体"/>
          <w:sz w:val="18"/>
          <w:szCs w:val="18"/>
          <w:lang w:val="en-US"/>
        </w:rPr>
      </w:pPr>
    </w:p>
    <w:p w14:paraId="43CD2EE3">
      <w:pPr>
        <w:pStyle w:val="5"/>
      </w:pPr>
      <w:bookmarkStart w:id="81" w:name="_Toc22739"/>
      <w:bookmarkStart w:id="82" w:name="天窗"/>
      <w:r>
        <w:rPr>
          <w:rFonts w:hint="eastAsia"/>
        </w:rPr>
        <w:t>天 窗</w:t>
      </w:r>
      <w:bookmarkEnd w:id="81"/>
    </w:p>
    <w:bookmarkEnd w:id="8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54DC0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76A0C4">
            <w:pPr>
              <w:jc w:val="center"/>
              <w:rPr>
                <w:sz w:val="18"/>
                <w:szCs w:val="18"/>
              </w:rPr>
            </w:pPr>
            <w:r>
              <w:rPr>
                <w:sz w:val="18"/>
                <w:szCs w:val="18"/>
              </w:rPr>
              <w:t>门窗编号</w:t>
            </w:r>
          </w:p>
        </w:tc>
        <w:tc>
          <w:tcPr>
            <w:shd w:val="clear" w:color="auto" w:fill="E6E6E6"/>
            <w:vAlign w:val="center"/>
          </w:tcPr>
          <w:p w14:paraId="6B603E08">
            <w:pPr>
              <w:jc w:val="center"/>
              <w:rPr>
                <w:sz w:val="18"/>
                <w:szCs w:val="18"/>
              </w:rPr>
            </w:pPr>
            <w:r>
              <w:rPr>
                <w:sz w:val="18"/>
                <w:szCs w:val="18"/>
              </w:rPr>
              <w:t>宽度(mm)</w:t>
            </w:r>
          </w:p>
        </w:tc>
        <w:tc>
          <w:tcPr>
            <w:shd w:val="clear" w:color="auto" w:fill="E6E6E6"/>
            <w:vAlign w:val="center"/>
          </w:tcPr>
          <w:p w14:paraId="54F096BD">
            <w:pPr>
              <w:jc w:val="center"/>
              <w:rPr>
                <w:sz w:val="18"/>
                <w:szCs w:val="18"/>
              </w:rPr>
            </w:pPr>
            <w:r>
              <w:rPr>
                <w:sz w:val="18"/>
                <w:szCs w:val="18"/>
              </w:rPr>
              <w:t>高度(mm)</w:t>
            </w:r>
          </w:p>
        </w:tc>
        <w:tc>
          <w:tcPr>
            <w:shd w:val="clear" w:color="auto" w:fill="E6E6E6"/>
            <w:vAlign w:val="center"/>
          </w:tcPr>
          <w:p w14:paraId="7E2F96A7">
            <w:pPr>
              <w:jc w:val="center"/>
              <w:rPr>
                <w:sz w:val="18"/>
                <w:szCs w:val="18"/>
              </w:rPr>
            </w:pPr>
            <w:r>
              <w:rPr>
                <w:sz w:val="18"/>
                <w:szCs w:val="18"/>
              </w:rPr>
              <w:t>面积</w:t>
            </w:r>
          </w:p>
        </w:tc>
        <w:tc>
          <w:tcPr>
            <w:shd w:val="clear" w:color="auto" w:fill="E6E6E6"/>
            <w:vAlign w:val="center"/>
          </w:tcPr>
          <w:p w14:paraId="43464C63">
            <w:pPr>
              <w:jc w:val="center"/>
              <w:rPr>
                <w:sz w:val="18"/>
                <w:szCs w:val="18"/>
              </w:rPr>
            </w:pPr>
            <w:r>
              <w:rPr>
                <w:sz w:val="18"/>
                <w:szCs w:val="18"/>
              </w:rPr>
              <w:t>窗框类型</w:t>
            </w:r>
          </w:p>
        </w:tc>
        <w:tc>
          <w:tcPr>
            <w:shd w:val="clear" w:color="auto" w:fill="E6E6E6"/>
            <w:vAlign w:val="center"/>
          </w:tcPr>
          <w:p w14:paraId="13EBCD65">
            <w:pPr>
              <w:jc w:val="center"/>
              <w:rPr>
                <w:sz w:val="18"/>
                <w:szCs w:val="18"/>
              </w:rPr>
            </w:pPr>
            <w:r>
              <w:rPr>
                <w:sz w:val="18"/>
                <w:szCs w:val="18"/>
              </w:rPr>
              <w:t>玻璃类型</w:t>
            </w:r>
          </w:p>
        </w:tc>
        <w:tc>
          <w:tcPr>
            <w:shd w:val="clear" w:color="auto" w:fill="E6E6E6"/>
            <w:vAlign w:val="center"/>
          </w:tcPr>
          <w:p w14:paraId="1B8BDBB9">
            <w:pPr>
              <w:jc w:val="center"/>
              <w:rPr>
                <w:sz w:val="18"/>
                <w:szCs w:val="18"/>
              </w:rPr>
            </w:pPr>
            <w:r>
              <w:rPr>
                <w:sz w:val="18"/>
                <w:szCs w:val="18"/>
              </w:rPr>
              <w:t>可见光透射比</w:t>
            </w:r>
          </w:p>
        </w:tc>
        <w:tc>
          <w:tcPr>
            <w:shd w:val="clear" w:color="auto" w:fill="E6E6E6"/>
            <w:vAlign w:val="center"/>
          </w:tcPr>
          <w:p w14:paraId="657F5687">
            <w:pPr>
              <w:jc w:val="center"/>
              <w:rPr>
                <w:sz w:val="18"/>
                <w:szCs w:val="18"/>
              </w:rPr>
            </w:pPr>
            <w:r>
              <w:rPr>
                <w:sz w:val="18"/>
                <w:szCs w:val="18"/>
              </w:rPr>
              <w:t>玻璃反射比</w:t>
            </w:r>
          </w:p>
        </w:tc>
      </w:tr>
      <w:tr w14:paraId="40D97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62A2AC">
            <w:pPr>
              <w:jc w:val="center"/>
              <w:rPr>
                <w:sz w:val="18"/>
                <w:szCs w:val="18"/>
              </w:rPr>
            </w:pPr>
          </w:p>
        </w:tc>
        <w:tc>
          <w:tcPr>
            <w:vAlign w:val="center"/>
          </w:tcPr>
          <w:p w14:paraId="7F96FEB6">
            <w:pPr>
              <w:jc w:val="center"/>
              <w:rPr>
                <w:sz w:val="18"/>
                <w:szCs w:val="18"/>
              </w:rPr>
            </w:pPr>
            <w:r>
              <w:rPr>
                <w:sz w:val="18"/>
                <w:szCs w:val="18"/>
              </w:rPr>
              <w:t>19430</w:t>
            </w:r>
          </w:p>
        </w:tc>
        <w:tc>
          <w:tcPr>
            <w:vAlign w:val="center"/>
          </w:tcPr>
          <w:p w14:paraId="740DF077">
            <w:pPr>
              <w:jc w:val="center"/>
              <w:rPr>
                <w:sz w:val="18"/>
                <w:szCs w:val="18"/>
              </w:rPr>
            </w:pPr>
            <w:r>
              <w:rPr>
                <w:sz w:val="18"/>
                <w:szCs w:val="18"/>
              </w:rPr>
              <w:t>5760</w:t>
            </w:r>
          </w:p>
        </w:tc>
        <w:tc>
          <w:tcPr>
            <w:vAlign w:val="center"/>
          </w:tcPr>
          <w:p w14:paraId="77B41504">
            <w:pPr>
              <w:jc w:val="center"/>
              <w:rPr>
                <w:sz w:val="18"/>
                <w:szCs w:val="18"/>
              </w:rPr>
            </w:pPr>
            <w:r>
              <w:rPr>
                <w:sz w:val="18"/>
                <w:szCs w:val="18"/>
              </w:rPr>
              <w:t>111.919</w:t>
            </w:r>
          </w:p>
        </w:tc>
        <w:tc>
          <w:tcPr>
            <w:vAlign w:val="center"/>
          </w:tcPr>
          <w:p w14:paraId="352EBD92">
            <w:pPr>
              <w:jc w:val="center"/>
              <w:rPr>
                <w:sz w:val="18"/>
                <w:szCs w:val="18"/>
              </w:rPr>
            </w:pPr>
            <w:r>
              <w:rPr>
                <w:sz w:val="18"/>
                <w:szCs w:val="18"/>
              </w:rPr>
              <w:t>单层铝窗</w:t>
            </w:r>
          </w:p>
        </w:tc>
        <w:tc>
          <w:tcPr>
            <w:vAlign w:val="center"/>
          </w:tcPr>
          <w:p w14:paraId="6BA39F53">
            <w:pPr>
              <w:jc w:val="center"/>
              <w:rPr>
                <w:sz w:val="18"/>
                <w:szCs w:val="18"/>
              </w:rPr>
            </w:pPr>
            <w:r>
              <w:rPr>
                <w:sz w:val="18"/>
                <w:szCs w:val="18"/>
              </w:rPr>
              <w:t>普通玻璃</w:t>
            </w:r>
          </w:p>
        </w:tc>
        <w:tc>
          <w:tcPr>
            <w:vAlign w:val="center"/>
          </w:tcPr>
          <w:p w14:paraId="27DE07D7">
            <w:pPr>
              <w:jc w:val="center"/>
              <w:rPr>
                <w:sz w:val="18"/>
                <w:szCs w:val="18"/>
              </w:rPr>
            </w:pPr>
            <w:r>
              <w:rPr>
                <w:sz w:val="18"/>
                <w:szCs w:val="18"/>
              </w:rPr>
              <w:t>0.89</w:t>
            </w:r>
          </w:p>
        </w:tc>
        <w:tc>
          <w:tcPr>
            <w:vAlign w:val="center"/>
          </w:tcPr>
          <w:p w14:paraId="1962AAC7">
            <w:pPr>
              <w:jc w:val="center"/>
              <w:rPr>
                <w:sz w:val="18"/>
                <w:szCs w:val="18"/>
              </w:rPr>
            </w:pPr>
            <w:r>
              <w:rPr>
                <w:sz w:val="18"/>
                <w:szCs w:val="18"/>
              </w:rPr>
              <w:t>0.08</w:t>
            </w:r>
          </w:p>
        </w:tc>
      </w:tr>
      <w:tr w14:paraId="043AC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EC5F87">
            <w:pPr>
              <w:jc w:val="center"/>
              <w:rPr>
                <w:sz w:val="18"/>
                <w:szCs w:val="18"/>
              </w:rPr>
            </w:pPr>
            <w:r>
              <w:rPr>
                <w:sz w:val="18"/>
                <w:szCs w:val="18"/>
              </w:rPr>
              <w:t>天窗1</w:t>
            </w:r>
          </w:p>
        </w:tc>
        <w:tc>
          <w:tcPr>
            <w:vAlign w:val="center"/>
          </w:tcPr>
          <w:p w14:paraId="78E57363">
            <w:pPr>
              <w:jc w:val="center"/>
              <w:rPr>
                <w:sz w:val="18"/>
                <w:szCs w:val="18"/>
              </w:rPr>
            </w:pPr>
            <w:r>
              <w:rPr>
                <w:sz w:val="18"/>
                <w:szCs w:val="18"/>
              </w:rPr>
              <w:t>35200</w:t>
            </w:r>
          </w:p>
        </w:tc>
        <w:tc>
          <w:tcPr>
            <w:vAlign w:val="center"/>
          </w:tcPr>
          <w:p w14:paraId="0489D42D">
            <w:pPr>
              <w:jc w:val="center"/>
              <w:rPr>
                <w:sz w:val="18"/>
                <w:szCs w:val="18"/>
              </w:rPr>
            </w:pPr>
            <w:r>
              <w:rPr>
                <w:sz w:val="18"/>
                <w:szCs w:val="18"/>
              </w:rPr>
              <w:t>18400</w:t>
            </w:r>
          </w:p>
        </w:tc>
        <w:tc>
          <w:tcPr>
            <w:vAlign w:val="center"/>
          </w:tcPr>
          <w:p w14:paraId="220E6E34">
            <w:pPr>
              <w:jc w:val="center"/>
              <w:rPr>
                <w:sz w:val="18"/>
                <w:szCs w:val="18"/>
              </w:rPr>
            </w:pPr>
            <w:r>
              <w:rPr>
                <w:sz w:val="18"/>
                <w:szCs w:val="18"/>
              </w:rPr>
              <w:t>328.485</w:t>
            </w:r>
          </w:p>
        </w:tc>
        <w:tc>
          <w:tcPr>
            <w:vAlign w:val="center"/>
          </w:tcPr>
          <w:p w14:paraId="378932AB">
            <w:pPr>
              <w:jc w:val="center"/>
              <w:rPr>
                <w:sz w:val="18"/>
                <w:szCs w:val="18"/>
              </w:rPr>
            </w:pPr>
            <w:r>
              <w:rPr>
                <w:sz w:val="18"/>
                <w:szCs w:val="18"/>
              </w:rPr>
              <w:t>单层铝窗</w:t>
            </w:r>
          </w:p>
        </w:tc>
        <w:tc>
          <w:tcPr>
            <w:vAlign w:val="center"/>
          </w:tcPr>
          <w:p w14:paraId="5DE3303D">
            <w:pPr>
              <w:jc w:val="center"/>
              <w:rPr>
                <w:sz w:val="18"/>
                <w:szCs w:val="18"/>
              </w:rPr>
            </w:pPr>
            <w:r>
              <w:rPr>
                <w:sz w:val="18"/>
                <w:szCs w:val="18"/>
              </w:rPr>
              <w:t>普通玻璃</w:t>
            </w:r>
          </w:p>
        </w:tc>
        <w:tc>
          <w:tcPr>
            <w:vAlign w:val="center"/>
          </w:tcPr>
          <w:p w14:paraId="3287A920">
            <w:pPr>
              <w:jc w:val="center"/>
              <w:rPr>
                <w:sz w:val="18"/>
                <w:szCs w:val="18"/>
              </w:rPr>
            </w:pPr>
            <w:r>
              <w:rPr>
                <w:sz w:val="18"/>
                <w:szCs w:val="18"/>
              </w:rPr>
              <w:t>0.89</w:t>
            </w:r>
          </w:p>
        </w:tc>
        <w:tc>
          <w:tcPr>
            <w:vAlign w:val="center"/>
          </w:tcPr>
          <w:p w14:paraId="483B4172">
            <w:pPr>
              <w:jc w:val="center"/>
              <w:rPr>
                <w:sz w:val="18"/>
                <w:szCs w:val="18"/>
              </w:rPr>
            </w:pPr>
            <w:r>
              <w:rPr>
                <w:sz w:val="18"/>
                <w:szCs w:val="18"/>
              </w:rPr>
              <w:t>0.08</w:t>
            </w:r>
          </w:p>
        </w:tc>
      </w:tr>
      <w:tr w14:paraId="77AF0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980663">
            <w:pPr>
              <w:jc w:val="center"/>
              <w:rPr>
                <w:sz w:val="18"/>
                <w:szCs w:val="18"/>
              </w:rPr>
            </w:pPr>
            <w:r>
              <w:rPr>
                <w:sz w:val="18"/>
                <w:szCs w:val="18"/>
              </w:rPr>
              <w:t>天窗2</w:t>
            </w:r>
          </w:p>
        </w:tc>
        <w:tc>
          <w:tcPr>
            <w:vAlign w:val="center"/>
          </w:tcPr>
          <w:p w14:paraId="72FEA497">
            <w:pPr>
              <w:jc w:val="center"/>
              <w:rPr>
                <w:sz w:val="18"/>
                <w:szCs w:val="18"/>
              </w:rPr>
            </w:pPr>
            <w:r>
              <w:rPr>
                <w:sz w:val="18"/>
                <w:szCs w:val="18"/>
              </w:rPr>
              <w:t>43600</w:t>
            </w:r>
          </w:p>
        </w:tc>
        <w:tc>
          <w:tcPr>
            <w:vAlign w:val="center"/>
          </w:tcPr>
          <w:p w14:paraId="46803B38">
            <w:pPr>
              <w:jc w:val="center"/>
              <w:rPr>
                <w:sz w:val="18"/>
                <w:szCs w:val="18"/>
              </w:rPr>
            </w:pPr>
            <w:r>
              <w:rPr>
                <w:sz w:val="18"/>
                <w:szCs w:val="18"/>
              </w:rPr>
              <w:t>26800</w:t>
            </w:r>
          </w:p>
        </w:tc>
        <w:tc>
          <w:tcPr>
            <w:vAlign w:val="center"/>
          </w:tcPr>
          <w:p w14:paraId="7DF100B2">
            <w:pPr>
              <w:jc w:val="center"/>
              <w:rPr>
                <w:sz w:val="18"/>
                <w:szCs w:val="18"/>
              </w:rPr>
            </w:pPr>
            <w:r>
              <w:rPr>
                <w:sz w:val="18"/>
                <w:szCs w:val="18"/>
              </w:rPr>
              <w:t>439.388</w:t>
            </w:r>
          </w:p>
        </w:tc>
        <w:tc>
          <w:tcPr>
            <w:vAlign w:val="center"/>
          </w:tcPr>
          <w:p w14:paraId="69BCF7E1">
            <w:pPr>
              <w:jc w:val="center"/>
              <w:rPr>
                <w:sz w:val="18"/>
                <w:szCs w:val="18"/>
              </w:rPr>
            </w:pPr>
            <w:r>
              <w:rPr>
                <w:sz w:val="18"/>
                <w:szCs w:val="18"/>
              </w:rPr>
              <w:t>单层铝窗</w:t>
            </w:r>
          </w:p>
        </w:tc>
        <w:tc>
          <w:tcPr>
            <w:vAlign w:val="center"/>
          </w:tcPr>
          <w:p w14:paraId="4921ADF7">
            <w:pPr>
              <w:jc w:val="center"/>
              <w:rPr>
                <w:sz w:val="18"/>
                <w:szCs w:val="18"/>
              </w:rPr>
            </w:pPr>
            <w:r>
              <w:rPr>
                <w:sz w:val="18"/>
                <w:szCs w:val="18"/>
              </w:rPr>
              <w:t>普通玻璃</w:t>
            </w:r>
          </w:p>
        </w:tc>
        <w:tc>
          <w:tcPr>
            <w:vAlign w:val="center"/>
          </w:tcPr>
          <w:p w14:paraId="00390984">
            <w:pPr>
              <w:jc w:val="center"/>
              <w:rPr>
                <w:sz w:val="18"/>
                <w:szCs w:val="18"/>
              </w:rPr>
            </w:pPr>
            <w:r>
              <w:rPr>
                <w:sz w:val="18"/>
                <w:szCs w:val="18"/>
              </w:rPr>
              <w:t>0.89</w:t>
            </w:r>
          </w:p>
        </w:tc>
        <w:tc>
          <w:tcPr>
            <w:vAlign w:val="center"/>
          </w:tcPr>
          <w:p w14:paraId="4B9FA2CF">
            <w:pPr>
              <w:jc w:val="center"/>
              <w:rPr>
                <w:sz w:val="18"/>
                <w:szCs w:val="18"/>
              </w:rPr>
            </w:pPr>
            <w:r>
              <w:rPr>
                <w:sz w:val="18"/>
                <w:szCs w:val="18"/>
              </w:rPr>
              <w:t>0.08</w:t>
            </w:r>
          </w:p>
        </w:tc>
      </w:tr>
    </w:tbl>
    <w:p w14:paraId="318C8A31">
      <w:pPr>
        <w:pStyle w:val="3"/>
        <w:rPr>
          <w:rFonts w:ascii="宋体" w:hAnsi="宋体"/>
          <w:sz w:val="18"/>
          <w:szCs w:val="18"/>
          <w:lang w:val="en-US"/>
        </w:rPr>
      </w:pPr>
      <w:r>
        <w:rPr>
          <w:rFonts w:ascii="宋体" w:hAnsi="宋体"/>
          <w:sz w:val="18"/>
          <w:szCs w:val="18"/>
          <w:lang w:val="en-US"/>
        </w:rPr>
        <w:t>注：</w:t>
      </w:r>
    </w:p>
    <w:p w14:paraId="2BFEB028">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ascii="宋体" w:hAnsi="宋体"/>
          <w:sz w:val="18"/>
          <w:szCs w:val="18"/>
          <w:lang w:val="en-US"/>
        </w:rPr>
      </w:pPr>
      <w:bookmarkStart w:id="83" w:name="窗污染折减系数"/>
      <w:bookmarkEnd w:id="83"/>
    </w:p>
    <w:p w14:paraId="779E3777">
      <w:pPr>
        <w:pStyle w:val="2"/>
        <w:ind w:left="432" w:hanging="432"/>
      </w:pPr>
      <w:bookmarkStart w:id="84" w:name="_Toc6054"/>
      <w:r>
        <w:rPr>
          <w:rFonts w:hint="eastAsia"/>
        </w:rPr>
        <w:t>动态采光达标统计</w:t>
      </w:r>
      <w:bookmarkEnd w:id="84"/>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1BAD2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E40997">
            <w:pPr>
              <w:jc w:val="center"/>
              <w:rPr>
                <w:sz w:val="18"/>
                <w:szCs w:val="18"/>
              </w:rPr>
            </w:pPr>
            <w:r>
              <w:rPr>
                <w:sz w:val="18"/>
                <w:szCs w:val="18"/>
              </w:rPr>
              <w:t>楼层</w:t>
            </w:r>
          </w:p>
        </w:tc>
        <w:tc>
          <w:tcPr>
            <w:gridSpan w:val="2"/>
            <w:shd w:val="clear" w:color="auto" w:fill="E6E6E6"/>
            <w:vAlign w:val="center"/>
          </w:tcPr>
          <w:p w14:paraId="4E13CCC7">
            <w:pPr>
              <w:jc w:val="center"/>
              <w:rPr>
                <w:sz w:val="18"/>
                <w:szCs w:val="18"/>
              </w:rPr>
            </w:pPr>
            <w:r>
              <w:rPr>
                <w:sz w:val="18"/>
                <w:szCs w:val="18"/>
              </w:rPr>
              <w:t>房间</w:t>
            </w:r>
          </w:p>
        </w:tc>
        <w:tc>
          <w:tcPr>
            <w:gridSpan w:val="2"/>
            <w:shd w:val="clear" w:color="auto" w:fill="E6E6E6"/>
            <w:vAlign w:val="center"/>
          </w:tcPr>
          <w:p w14:paraId="58560A93">
            <w:pPr>
              <w:jc w:val="center"/>
              <w:rPr>
                <w:sz w:val="18"/>
                <w:szCs w:val="18"/>
              </w:rPr>
            </w:pPr>
            <w:r>
              <w:rPr>
                <w:sz w:val="18"/>
                <w:szCs w:val="18"/>
              </w:rPr>
              <w:t>对标功能</w:t>
            </w:r>
          </w:p>
        </w:tc>
        <w:tc>
          <w:tcPr>
            <w:gridSpan w:val="2"/>
            <w:shd w:val="clear" w:color="auto" w:fill="E6E6E6"/>
            <w:vAlign w:val="center"/>
          </w:tcPr>
          <w:p w14:paraId="79ADCF6D">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037CDCD">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6D7994EE">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1EDCC60E">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46F8C90F">
            <w:pPr>
              <w:jc w:val="center"/>
              <w:rPr>
                <w:sz w:val="18"/>
                <w:szCs w:val="18"/>
              </w:rPr>
            </w:pPr>
            <w:r>
              <w:rPr>
                <w:sz w:val="18"/>
                <w:szCs w:val="18"/>
              </w:rPr>
              <w:t>达标时数</w:t>
            </w:r>
            <w:r>
              <w:rPr>
                <w:sz w:val="18"/>
                <w:szCs w:val="18"/>
              </w:rPr>
              <w:br w:type="textWrapping"/>
            </w:r>
            <w:r>
              <w:rPr>
                <w:sz w:val="18"/>
                <w:szCs w:val="18"/>
              </w:rPr>
              <w:t>(h/d)</w:t>
            </w:r>
          </w:p>
        </w:tc>
        <w:tc>
          <w:tcPr>
            <w:shd w:val="clear" w:color="auto" w:fill="E6E6E6"/>
            <w:vAlign w:val="center"/>
          </w:tcPr>
          <w:p w14:paraId="70135A44">
            <w:pPr>
              <w:jc w:val="center"/>
              <w:rPr>
                <w:sz w:val="18"/>
                <w:szCs w:val="18"/>
              </w:rPr>
            </w:pPr>
            <w:r>
              <w:rPr>
                <w:sz w:val="18"/>
                <w:szCs w:val="18"/>
              </w:rPr>
              <w:t>结论</w:t>
            </w:r>
          </w:p>
        </w:tc>
      </w:tr>
      <w:tr w14:paraId="15728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B4F89C1">
            <w:pPr>
              <w:jc w:val="center"/>
              <w:rPr>
                <w:sz w:val="18"/>
                <w:szCs w:val="18"/>
              </w:rPr>
            </w:pPr>
            <w:r>
              <w:rPr>
                <w:sz w:val="18"/>
                <w:szCs w:val="18"/>
              </w:rPr>
              <w:t>1</w:t>
            </w:r>
          </w:p>
        </w:tc>
        <w:tc>
          <w:tcPr>
            <w:gridSpan w:val="2"/>
            <w:vAlign w:val="center"/>
          </w:tcPr>
          <w:p w14:paraId="37056E6B">
            <w:pPr>
              <w:jc w:val="center"/>
              <w:rPr>
                <w:sz w:val="18"/>
                <w:szCs w:val="18"/>
              </w:rPr>
            </w:pPr>
            <w:r>
              <w:rPr>
                <w:sz w:val="18"/>
                <w:szCs w:val="18"/>
              </w:rPr>
              <w:t>1002[展览馆]</w:t>
            </w:r>
          </w:p>
        </w:tc>
        <w:tc>
          <w:tcPr>
            <w:gridSpan w:val="2"/>
            <w:vAlign w:val="center"/>
          </w:tcPr>
          <w:p w14:paraId="37D1DF3A">
            <w:pPr>
              <w:jc w:val="center"/>
              <w:rPr>
                <w:sz w:val="18"/>
                <w:szCs w:val="18"/>
              </w:rPr>
            </w:pPr>
            <w:r>
              <w:rPr>
                <w:sz w:val="18"/>
                <w:szCs w:val="18"/>
              </w:rPr>
              <w:t>展厅（单层及顶层）</w:t>
            </w:r>
          </w:p>
        </w:tc>
        <w:tc>
          <w:tcPr>
            <w:gridSpan w:val="2"/>
            <w:vAlign w:val="center"/>
          </w:tcPr>
          <w:p w14:paraId="3EA8E36C">
            <w:pPr>
              <w:jc w:val="center"/>
              <w:rPr>
                <w:sz w:val="18"/>
                <w:szCs w:val="18"/>
              </w:rPr>
            </w:pPr>
            <w:r>
              <w:rPr>
                <w:sz w:val="18"/>
                <w:szCs w:val="18"/>
              </w:rPr>
              <w:t>III</w:t>
            </w:r>
          </w:p>
        </w:tc>
        <w:tc>
          <w:tcPr>
            <w:vAlign w:val="center"/>
          </w:tcPr>
          <w:p w14:paraId="63624EA2">
            <w:pPr>
              <w:jc w:val="center"/>
              <w:rPr>
                <w:sz w:val="18"/>
                <w:szCs w:val="18"/>
              </w:rPr>
            </w:pPr>
            <w:r>
              <w:rPr>
                <w:sz w:val="18"/>
                <w:szCs w:val="18"/>
              </w:rPr>
              <w:t>混合</w:t>
            </w:r>
          </w:p>
        </w:tc>
        <w:tc>
          <w:tcPr>
            <w:gridSpan w:val="2"/>
            <w:vAlign w:val="center"/>
          </w:tcPr>
          <w:p w14:paraId="6FD90D31">
            <w:pPr>
              <w:jc w:val="center"/>
              <w:rPr>
                <w:sz w:val="18"/>
                <w:szCs w:val="18"/>
              </w:rPr>
            </w:pPr>
            <w:r>
              <w:rPr>
                <w:sz w:val="18"/>
                <w:szCs w:val="18"/>
              </w:rPr>
              <w:t>300</w:t>
            </w:r>
          </w:p>
        </w:tc>
        <w:tc>
          <w:tcPr>
            <w:vAlign w:val="center"/>
          </w:tcPr>
          <w:p w14:paraId="6EFFBFB3">
            <w:pPr>
              <w:jc w:val="center"/>
              <w:rPr>
                <w:sz w:val="18"/>
                <w:szCs w:val="18"/>
              </w:rPr>
            </w:pPr>
            <w:r>
              <w:rPr>
                <w:sz w:val="18"/>
                <w:szCs w:val="18"/>
              </w:rPr>
              <w:t>826.30</w:t>
            </w:r>
          </w:p>
        </w:tc>
        <w:tc>
          <w:tcPr>
            <w:gridSpan w:val="2"/>
            <w:vAlign w:val="center"/>
          </w:tcPr>
          <w:p w14:paraId="34CFE1FF">
            <w:pPr>
              <w:jc w:val="center"/>
              <w:rPr>
                <w:sz w:val="18"/>
                <w:szCs w:val="18"/>
              </w:rPr>
            </w:pPr>
            <w:r>
              <w:rPr>
                <w:sz w:val="18"/>
                <w:szCs w:val="18"/>
              </w:rPr>
              <w:t>11.1</w:t>
            </w:r>
          </w:p>
        </w:tc>
        <w:tc>
          <w:tcPr>
            <w:vAlign w:val="center"/>
          </w:tcPr>
          <w:p w14:paraId="7146B828">
            <w:pPr>
              <w:jc w:val="center"/>
              <w:rPr>
                <w:sz w:val="18"/>
                <w:szCs w:val="18"/>
              </w:rPr>
            </w:pPr>
            <w:r>
              <w:rPr>
                <w:sz w:val="18"/>
                <w:szCs w:val="18"/>
              </w:rPr>
              <w:t>满足</w:t>
            </w:r>
          </w:p>
        </w:tc>
      </w:tr>
      <w:tr w14:paraId="22C42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46276D">
            <w:pPr>
              <w:jc w:val="center"/>
              <w:rPr>
                <w:sz w:val="18"/>
                <w:szCs w:val="18"/>
              </w:rPr>
            </w:pPr>
          </w:p>
        </w:tc>
        <w:tc>
          <w:tcPr>
            <w:gridSpan w:val="2"/>
            <w:vAlign w:val="center"/>
          </w:tcPr>
          <w:p w14:paraId="59E2B789">
            <w:pPr>
              <w:jc w:val="center"/>
              <w:rPr>
                <w:sz w:val="18"/>
                <w:szCs w:val="18"/>
              </w:rPr>
            </w:pPr>
            <w:r>
              <w:rPr>
                <w:sz w:val="18"/>
                <w:szCs w:val="18"/>
              </w:rPr>
              <w:t>1021[接待室]</w:t>
            </w:r>
          </w:p>
        </w:tc>
        <w:tc>
          <w:tcPr>
            <w:gridSpan w:val="2"/>
            <w:vAlign w:val="center"/>
          </w:tcPr>
          <w:p w14:paraId="6028BBCB">
            <w:pPr>
              <w:jc w:val="center"/>
              <w:rPr>
                <w:sz w:val="18"/>
                <w:szCs w:val="18"/>
              </w:rPr>
            </w:pPr>
            <w:r>
              <w:rPr>
                <w:sz w:val="18"/>
                <w:szCs w:val="18"/>
              </w:rPr>
              <w:t>会议室</w:t>
            </w:r>
          </w:p>
        </w:tc>
        <w:tc>
          <w:tcPr>
            <w:gridSpan w:val="2"/>
            <w:vAlign w:val="center"/>
          </w:tcPr>
          <w:p w14:paraId="087291DF">
            <w:pPr>
              <w:jc w:val="center"/>
              <w:rPr>
                <w:sz w:val="18"/>
                <w:szCs w:val="18"/>
              </w:rPr>
            </w:pPr>
            <w:r>
              <w:rPr>
                <w:sz w:val="18"/>
                <w:szCs w:val="18"/>
              </w:rPr>
              <w:t>III</w:t>
            </w:r>
          </w:p>
        </w:tc>
        <w:tc>
          <w:tcPr>
            <w:vAlign w:val="center"/>
          </w:tcPr>
          <w:p w14:paraId="4638E692">
            <w:pPr>
              <w:jc w:val="center"/>
              <w:rPr>
                <w:sz w:val="18"/>
                <w:szCs w:val="18"/>
              </w:rPr>
            </w:pPr>
            <w:r>
              <w:rPr>
                <w:sz w:val="18"/>
                <w:szCs w:val="18"/>
              </w:rPr>
              <w:t>混合</w:t>
            </w:r>
          </w:p>
        </w:tc>
        <w:tc>
          <w:tcPr>
            <w:gridSpan w:val="2"/>
            <w:vAlign w:val="center"/>
          </w:tcPr>
          <w:p w14:paraId="57DD05A5">
            <w:pPr>
              <w:jc w:val="center"/>
              <w:rPr>
                <w:sz w:val="18"/>
                <w:szCs w:val="18"/>
              </w:rPr>
            </w:pPr>
            <w:r>
              <w:rPr>
                <w:sz w:val="18"/>
                <w:szCs w:val="18"/>
              </w:rPr>
              <w:t>300</w:t>
            </w:r>
          </w:p>
        </w:tc>
        <w:tc>
          <w:tcPr>
            <w:vAlign w:val="center"/>
          </w:tcPr>
          <w:p w14:paraId="035672A6">
            <w:pPr>
              <w:jc w:val="center"/>
              <w:rPr>
                <w:sz w:val="18"/>
                <w:szCs w:val="18"/>
              </w:rPr>
            </w:pPr>
            <w:r>
              <w:rPr>
                <w:sz w:val="18"/>
                <w:szCs w:val="18"/>
              </w:rPr>
              <w:t>18.74</w:t>
            </w:r>
          </w:p>
        </w:tc>
        <w:tc>
          <w:tcPr>
            <w:gridSpan w:val="2"/>
            <w:vAlign w:val="center"/>
          </w:tcPr>
          <w:p w14:paraId="15F23C24">
            <w:pPr>
              <w:jc w:val="center"/>
              <w:rPr>
                <w:sz w:val="18"/>
                <w:szCs w:val="18"/>
              </w:rPr>
            </w:pPr>
            <w:r>
              <w:rPr>
                <w:sz w:val="18"/>
                <w:szCs w:val="18"/>
              </w:rPr>
              <w:t>10.8</w:t>
            </w:r>
          </w:p>
        </w:tc>
        <w:tc>
          <w:tcPr>
            <w:vAlign w:val="center"/>
          </w:tcPr>
          <w:p w14:paraId="00BFB1BE">
            <w:pPr>
              <w:jc w:val="center"/>
              <w:rPr>
                <w:sz w:val="18"/>
                <w:szCs w:val="18"/>
              </w:rPr>
            </w:pPr>
            <w:r>
              <w:rPr>
                <w:sz w:val="18"/>
                <w:szCs w:val="18"/>
              </w:rPr>
              <w:t>满足</w:t>
            </w:r>
          </w:p>
        </w:tc>
      </w:tr>
      <w:tr w14:paraId="33F23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DDC350">
            <w:pPr>
              <w:jc w:val="center"/>
              <w:rPr>
                <w:sz w:val="18"/>
                <w:szCs w:val="18"/>
              </w:rPr>
            </w:pPr>
          </w:p>
        </w:tc>
        <w:tc>
          <w:tcPr>
            <w:gridSpan w:val="2"/>
            <w:vAlign w:val="center"/>
          </w:tcPr>
          <w:p w14:paraId="6899E7E6">
            <w:pPr>
              <w:jc w:val="center"/>
              <w:rPr>
                <w:sz w:val="18"/>
                <w:szCs w:val="18"/>
              </w:rPr>
            </w:pPr>
            <w:r>
              <w:rPr>
                <w:sz w:val="18"/>
                <w:szCs w:val="18"/>
              </w:rPr>
              <w:t>1030[餐厅]</w:t>
            </w:r>
          </w:p>
        </w:tc>
        <w:tc>
          <w:tcPr>
            <w:gridSpan w:val="2"/>
            <w:vAlign w:val="center"/>
          </w:tcPr>
          <w:p w14:paraId="5E5417FE">
            <w:pPr>
              <w:jc w:val="center"/>
              <w:rPr>
                <w:sz w:val="18"/>
                <w:szCs w:val="18"/>
              </w:rPr>
            </w:pPr>
            <w:r>
              <w:rPr>
                <w:sz w:val="18"/>
                <w:szCs w:val="18"/>
              </w:rPr>
              <w:t>餐厅</w:t>
            </w:r>
          </w:p>
        </w:tc>
        <w:tc>
          <w:tcPr>
            <w:gridSpan w:val="2"/>
            <w:vAlign w:val="center"/>
          </w:tcPr>
          <w:p w14:paraId="08C88AA3">
            <w:pPr>
              <w:jc w:val="center"/>
              <w:rPr>
                <w:sz w:val="18"/>
                <w:szCs w:val="18"/>
              </w:rPr>
            </w:pPr>
            <w:r>
              <w:rPr>
                <w:sz w:val="18"/>
                <w:szCs w:val="18"/>
              </w:rPr>
              <w:t>IV</w:t>
            </w:r>
          </w:p>
        </w:tc>
        <w:tc>
          <w:tcPr>
            <w:vAlign w:val="center"/>
          </w:tcPr>
          <w:p w14:paraId="3DDDC64D">
            <w:pPr>
              <w:jc w:val="center"/>
              <w:rPr>
                <w:sz w:val="18"/>
                <w:szCs w:val="18"/>
              </w:rPr>
            </w:pPr>
            <w:r>
              <w:rPr>
                <w:sz w:val="18"/>
                <w:szCs w:val="18"/>
              </w:rPr>
              <w:t>混合</w:t>
            </w:r>
          </w:p>
        </w:tc>
        <w:tc>
          <w:tcPr>
            <w:gridSpan w:val="2"/>
            <w:vAlign w:val="center"/>
          </w:tcPr>
          <w:p w14:paraId="4A2CC19D">
            <w:pPr>
              <w:jc w:val="center"/>
              <w:rPr>
                <w:sz w:val="18"/>
                <w:szCs w:val="18"/>
              </w:rPr>
            </w:pPr>
            <w:r>
              <w:rPr>
                <w:sz w:val="18"/>
                <w:szCs w:val="18"/>
              </w:rPr>
              <w:t>150</w:t>
            </w:r>
          </w:p>
        </w:tc>
        <w:tc>
          <w:tcPr>
            <w:vAlign w:val="center"/>
          </w:tcPr>
          <w:p w14:paraId="7EFA463D">
            <w:pPr>
              <w:jc w:val="center"/>
              <w:rPr>
                <w:sz w:val="18"/>
                <w:szCs w:val="18"/>
              </w:rPr>
            </w:pPr>
            <w:r>
              <w:rPr>
                <w:sz w:val="18"/>
                <w:szCs w:val="18"/>
              </w:rPr>
              <w:t>692.87</w:t>
            </w:r>
          </w:p>
        </w:tc>
        <w:tc>
          <w:tcPr>
            <w:gridSpan w:val="2"/>
            <w:vAlign w:val="center"/>
          </w:tcPr>
          <w:p w14:paraId="1FC084E9">
            <w:pPr>
              <w:jc w:val="center"/>
              <w:rPr>
                <w:sz w:val="18"/>
                <w:szCs w:val="18"/>
              </w:rPr>
            </w:pPr>
            <w:r>
              <w:rPr>
                <w:sz w:val="18"/>
                <w:szCs w:val="18"/>
              </w:rPr>
              <w:t>10.9</w:t>
            </w:r>
          </w:p>
        </w:tc>
        <w:tc>
          <w:tcPr>
            <w:vAlign w:val="center"/>
          </w:tcPr>
          <w:p w14:paraId="4192ECAC">
            <w:pPr>
              <w:jc w:val="center"/>
              <w:rPr>
                <w:sz w:val="18"/>
                <w:szCs w:val="18"/>
              </w:rPr>
            </w:pPr>
            <w:r>
              <w:rPr>
                <w:sz w:val="18"/>
                <w:szCs w:val="18"/>
              </w:rPr>
              <w:t>满足</w:t>
            </w:r>
          </w:p>
        </w:tc>
      </w:tr>
      <w:tr w14:paraId="6F9F2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19D72C">
            <w:pPr>
              <w:jc w:val="center"/>
              <w:rPr>
                <w:sz w:val="18"/>
                <w:szCs w:val="18"/>
              </w:rPr>
            </w:pPr>
          </w:p>
        </w:tc>
        <w:tc>
          <w:tcPr>
            <w:gridSpan w:val="2"/>
            <w:vAlign w:val="center"/>
          </w:tcPr>
          <w:p w14:paraId="0145EE94">
            <w:pPr>
              <w:jc w:val="center"/>
              <w:rPr>
                <w:sz w:val="18"/>
                <w:szCs w:val="18"/>
              </w:rPr>
            </w:pPr>
            <w:r>
              <w:rPr>
                <w:sz w:val="18"/>
                <w:szCs w:val="18"/>
              </w:rPr>
              <w:t>1050[大厅]</w:t>
            </w:r>
          </w:p>
        </w:tc>
        <w:tc>
          <w:tcPr>
            <w:gridSpan w:val="2"/>
            <w:vAlign w:val="center"/>
          </w:tcPr>
          <w:p w14:paraId="5648F90C">
            <w:pPr>
              <w:jc w:val="center"/>
              <w:rPr>
                <w:sz w:val="18"/>
                <w:szCs w:val="18"/>
              </w:rPr>
            </w:pPr>
            <w:r>
              <w:rPr>
                <w:sz w:val="18"/>
                <w:szCs w:val="18"/>
              </w:rPr>
              <w:t>大堂</w:t>
            </w:r>
          </w:p>
        </w:tc>
        <w:tc>
          <w:tcPr>
            <w:gridSpan w:val="2"/>
            <w:vAlign w:val="center"/>
          </w:tcPr>
          <w:p w14:paraId="0C90B6CA">
            <w:pPr>
              <w:jc w:val="center"/>
              <w:rPr>
                <w:sz w:val="18"/>
                <w:szCs w:val="18"/>
              </w:rPr>
            </w:pPr>
            <w:r>
              <w:rPr>
                <w:sz w:val="18"/>
                <w:szCs w:val="18"/>
              </w:rPr>
              <w:t>IV</w:t>
            </w:r>
          </w:p>
        </w:tc>
        <w:tc>
          <w:tcPr>
            <w:vAlign w:val="center"/>
          </w:tcPr>
          <w:p w14:paraId="03B52196">
            <w:pPr>
              <w:jc w:val="center"/>
              <w:rPr>
                <w:sz w:val="18"/>
                <w:szCs w:val="18"/>
              </w:rPr>
            </w:pPr>
            <w:r>
              <w:rPr>
                <w:sz w:val="18"/>
                <w:szCs w:val="18"/>
              </w:rPr>
              <w:t>混合</w:t>
            </w:r>
          </w:p>
        </w:tc>
        <w:tc>
          <w:tcPr>
            <w:gridSpan w:val="2"/>
            <w:vAlign w:val="center"/>
          </w:tcPr>
          <w:p w14:paraId="72EE8B4A">
            <w:pPr>
              <w:jc w:val="center"/>
              <w:rPr>
                <w:sz w:val="18"/>
                <w:szCs w:val="18"/>
              </w:rPr>
            </w:pPr>
            <w:r>
              <w:rPr>
                <w:sz w:val="18"/>
                <w:szCs w:val="18"/>
              </w:rPr>
              <w:t>150</w:t>
            </w:r>
          </w:p>
        </w:tc>
        <w:tc>
          <w:tcPr>
            <w:vAlign w:val="center"/>
          </w:tcPr>
          <w:p w14:paraId="4B500F9B">
            <w:pPr>
              <w:jc w:val="center"/>
              <w:rPr>
                <w:sz w:val="18"/>
                <w:szCs w:val="18"/>
              </w:rPr>
            </w:pPr>
            <w:r>
              <w:rPr>
                <w:sz w:val="18"/>
                <w:szCs w:val="18"/>
              </w:rPr>
              <w:t>121.18</w:t>
            </w:r>
          </w:p>
        </w:tc>
        <w:tc>
          <w:tcPr>
            <w:gridSpan w:val="2"/>
            <w:vAlign w:val="center"/>
          </w:tcPr>
          <w:p w14:paraId="6D909676">
            <w:pPr>
              <w:jc w:val="center"/>
              <w:rPr>
                <w:sz w:val="18"/>
                <w:szCs w:val="18"/>
              </w:rPr>
            </w:pPr>
            <w:r>
              <w:rPr>
                <w:sz w:val="18"/>
                <w:szCs w:val="18"/>
              </w:rPr>
              <w:t>11.0</w:t>
            </w:r>
          </w:p>
        </w:tc>
        <w:tc>
          <w:tcPr>
            <w:vAlign w:val="center"/>
          </w:tcPr>
          <w:p w14:paraId="1D084CAD">
            <w:pPr>
              <w:jc w:val="center"/>
              <w:rPr>
                <w:sz w:val="18"/>
                <w:szCs w:val="18"/>
              </w:rPr>
            </w:pPr>
            <w:r>
              <w:rPr>
                <w:sz w:val="18"/>
                <w:szCs w:val="18"/>
              </w:rPr>
              <w:t>满足</w:t>
            </w:r>
          </w:p>
        </w:tc>
      </w:tr>
      <w:tr w14:paraId="711D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2DF40D">
            <w:pPr>
              <w:jc w:val="center"/>
              <w:rPr>
                <w:sz w:val="18"/>
                <w:szCs w:val="18"/>
              </w:rPr>
            </w:pPr>
          </w:p>
        </w:tc>
        <w:tc>
          <w:tcPr>
            <w:gridSpan w:val="2"/>
            <w:vAlign w:val="center"/>
          </w:tcPr>
          <w:p w14:paraId="2BD0A155">
            <w:pPr>
              <w:jc w:val="center"/>
              <w:rPr>
                <w:sz w:val="18"/>
                <w:szCs w:val="18"/>
              </w:rPr>
            </w:pPr>
            <w:r>
              <w:rPr>
                <w:sz w:val="18"/>
                <w:szCs w:val="18"/>
              </w:rPr>
              <w:t>1051[接待室]</w:t>
            </w:r>
          </w:p>
        </w:tc>
        <w:tc>
          <w:tcPr>
            <w:gridSpan w:val="2"/>
            <w:vAlign w:val="center"/>
          </w:tcPr>
          <w:p w14:paraId="6E246C84">
            <w:pPr>
              <w:jc w:val="center"/>
              <w:rPr>
                <w:sz w:val="18"/>
                <w:szCs w:val="18"/>
              </w:rPr>
            </w:pPr>
            <w:r>
              <w:rPr>
                <w:sz w:val="18"/>
                <w:szCs w:val="18"/>
              </w:rPr>
              <w:t>会议室</w:t>
            </w:r>
          </w:p>
        </w:tc>
        <w:tc>
          <w:tcPr>
            <w:gridSpan w:val="2"/>
            <w:vAlign w:val="center"/>
          </w:tcPr>
          <w:p w14:paraId="3306EB80">
            <w:pPr>
              <w:jc w:val="center"/>
              <w:rPr>
                <w:sz w:val="18"/>
                <w:szCs w:val="18"/>
              </w:rPr>
            </w:pPr>
            <w:r>
              <w:rPr>
                <w:sz w:val="18"/>
                <w:szCs w:val="18"/>
              </w:rPr>
              <w:t>III</w:t>
            </w:r>
          </w:p>
        </w:tc>
        <w:tc>
          <w:tcPr>
            <w:vAlign w:val="center"/>
          </w:tcPr>
          <w:p w14:paraId="4BAB997E">
            <w:pPr>
              <w:jc w:val="center"/>
              <w:rPr>
                <w:sz w:val="18"/>
                <w:szCs w:val="18"/>
              </w:rPr>
            </w:pPr>
            <w:r>
              <w:rPr>
                <w:sz w:val="18"/>
                <w:szCs w:val="18"/>
              </w:rPr>
              <w:t>侧面</w:t>
            </w:r>
          </w:p>
        </w:tc>
        <w:tc>
          <w:tcPr>
            <w:gridSpan w:val="2"/>
            <w:vAlign w:val="center"/>
          </w:tcPr>
          <w:p w14:paraId="4DEEA78D">
            <w:pPr>
              <w:jc w:val="center"/>
              <w:rPr>
                <w:sz w:val="18"/>
                <w:szCs w:val="18"/>
              </w:rPr>
            </w:pPr>
            <w:r>
              <w:rPr>
                <w:sz w:val="18"/>
                <w:szCs w:val="18"/>
              </w:rPr>
              <w:t>450</w:t>
            </w:r>
          </w:p>
        </w:tc>
        <w:tc>
          <w:tcPr>
            <w:vAlign w:val="center"/>
          </w:tcPr>
          <w:p w14:paraId="06B1C419">
            <w:pPr>
              <w:jc w:val="center"/>
              <w:rPr>
                <w:sz w:val="18"/>
                <w:szCs w:val="18"/>
              </w:rPr>
            </w:pPr>
            <w:r>
              <w:rPr>
                <w:sz w:val="18"/>
                <w:szCs w:val="18"/>
              </w:rPr>
              <w:t>16.79</w:t>
            </w:r>
          </w:p>
        </w:tc>
        <w:tc>
          <w:tcPr>
            <w:gridSpan w:val="2"/>
            <w:vAlign w:val="center"/>
          </w:tcPr>
          <w:p w14:paraId="201B07E5">
            <w:pPr>
              <w:jc w:val="center"/>
              <w:rPr>
                <w:sz w:val="18"/>
                <w:szCs w:val="18"/>
              </w:rPr>
            </w:pPr>
            <w:r>
              <w:rPr>
                <w:sz w:val="18"/>
                <w:szCs w:val="18"/>
              </w:rPr>
              <w:t>9.9</w:t>
            </w:r>
          </w:p>
        </w:tc>
        <w:tc>
          <w:tcPr>
            <w:vAlign w:val="center"/>
          </w:tcPr>
          <w:p w14:paraId="5FAD60E9">
            <w:pPr>
              <w:jc w:val="center"/>
              <w:rPr>
                <w:sz w:val="18"/>
                <w:szCs w:val="18"/>
              </w:rPr>
            </w:pPr>
            <w:r>
              <w:rPr>
                <w:sz w:val="18"/>
                <w:szCs w:val="18"/>
              </w:rPr>
              <w:t>满足</w:t>
            </w:r>
          </w:p>
        </w:tc>
      </w:tr>
      <w:tr w14:paraId="79168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A034F9">
            <w:pPr>
              <w:jc w:val="center"/>
              <w:rPr>
                <w:sz w:val="18"/>
                <w:szCs w:val="18"/>
              </w:rPr>
            </w:pPr>
          </w:p>
        </w:tc>
        <w:tc>
          <w:tcPr>
            <w:gridSpan w:val="2"/>
            <w:vAlign w:val="center"/>
          </w:tcPr>
          <w:p w14:paraId="34CE89EE">
            <w:pPr>
              <w:jc w:val="center"/>
              <w:rPr>
                <w:sz w:val="18"/>
                <w:szCs w:val="18"/>
              </w:rPr>
            </w:pPr>
            <w:r>
              <w:rPr>
                <w:sz w:val="18"/>
                <w:szCs w:val="18"/>
              </w:rPr>
              <w:t>1062[会议室]</w:t>
            </w:r>
          </w:p>
        </w:tc>
        <w:tc>
          <w:tcPr>
            <w:gridSpan w:val="2"/>
            <w:vAlign w:val="center"/>
          </w:tcPr>
          <w:p w14:paraId="093F9DA6">
            <w:pPr>
              <w:jc w:val="center"/>
              <w:rPr>
                <w:sz w:val="18"/>
                <w:szCs w:val="18"/>
              </w:rPr>
            </w:pPr>
            <w:r>
              <w:rPr>
                <w:sz w:val="18"/>
                <w:szCs w:val="18"/>
              </w:rPr>
              <w:t>会议室</w:t>
            </w:r>
          </w:p>
        </w:tc>
        <w:tc>
          <w:tcPr>
            <w:gridSpan w:val="2"/>
            <w:vAlign w:val="center"/>
          </w:tcPr>
          <w:p w14:paraId="00EBD316">
            <w:pPr>
              <w:jc w:val="center"/>
              <w:rPr>
                <w:sz w:val="18"/>
                <w:szCs w:val="18"/>
              </w:rPr>
            </w:pPr>
            <w:r>
              <w:rPr>
                <w:sz w:val="18"/>
                <w:szCs w:val="18"/>
              </w:rPr>
              <w:t>III</w:t>
            </w:r>
          </w:p>
        </w:tc>
        <w:tc>
          <w:tcPr>
            <w:vAlign w:val="center"/>
          </w:tcPr>
          <w:p w14:paraId="38114C40">
            <w:pPr>
              <w:jc w:val="center"/>
              <w:rPr>
                <w:sz w:val="18"/>
                <w:szCs w:val="18"/>
              </w:rPr>
            </w:pPr>
            <w:r>
              <w:rPr>
                <w:sz w:val="18"/>
                <w:szCs w:val="18"/>
              </w:rPr>
              <w:t>混合</w:t>
            </w:r>
          </w:p>
        </w:tc>
        <w:tc>
          <w:tcPr>
            <w:gridSpan w:val="2"/>
            <w:vAlign w:val="center"/>
          </w:tcPr>
          <w:p w14:paraId="79C62A92">
            <w:pPr>
              <w:jc w:val="center"/>
              <w:rPr>
                <w:sz w:val="18"/>
                <w:szCs w:val="18"/>
              </w:rPr>
            </w:pPr>
            <w:r>
              <w:rPr>
                <w:sz w:val="18"/>
                <w:szCs w:val="18"/>
              </w:rPr>
              <w:t>300</w:t>
            </w:r>
          </w:p>
        </w:tc>
        <w:tc>
          <w:tcPr>
            <w:vAlign w:val="center"/>
          </w:tcPr>
          <w:p w14:paraId="59EB65DD">
            <w:pPr>
              <w:jc w:val="center"/>
              <w:rPr>
                <w:sz w:val="18"/>
                <w:szCs w:val="18"/>
              </w:rPr>
            </w:pPr>
            <w:r>
              <w:rPr>
                <w:sz w:val="18"/>
                <w:szCs w:val="18"/>
              </w:rPr>
              <w:t>58.03</w:t>
            </w:r>
          </w:p>
        </w:tc>
        <w:tc>
          <w:tcPr>
            <w:gridSpan w:val="2"/>
            <w:vAlign w:val="center"/>
          </w:tcPr>
          <w:p w14:paraId="46598AE3">
            <w:pPr>
              <w:jc w:val="center"/>
              <w:rPr>
                <w:sz w:val="18"/>
                <w:szCs w:val="18"/>
              </w:rPr>
            </w:pPr>
            <w:r>
              <w:rPr>
                <w:sz w:val="18"/>
                <w:szCs w:val="18"/>
              </w:rPr>
              <w:t>9.9</w:t>
            </w:r>
          </w:p>
        </w:tc>
        <w:tc>
          <w:tcPr>
            <w:vAlign w:val="center"/>
          </w:tcPr>
          <w:p w14:paraId="6E48F7A0">
            <w:pPr>
              <w:jc w:val="center"/>
              <w:rPr>
                <w:sz w:val="18"/>
                <w:szCs w:val="18"/>
              </w:rPr>
            </w:pPr>
            <w:r>
              <w:rPr>
                <w:sz w:val="18"/>
                <w:szCs w:val="18"/>
              </w:rPr>
              <w:t>满足</w:t>
            </w:r>
          </w:p>
        </w:tc>
      </w:tr>
      <w:tr w14:paraId="5855F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6636C8">
            <w:pPr>
              <w:jc w:val="center"/>
              <w:rPr>
                <w:sz w:val="18"/>
                <w:szCs w:val="18"/>
              </w:rPr>
            </w:pPr>
          </w:p>
        </w:tc>
        <w:tc>
          <w:tcPr>
            <w:gridSpan w:val="2"/>
            <w:vAlign w:val="center"/>
          </w:tcPr>
          <w:p w14:paraId="6DB93CCD">
            <w:pPr>
              <w:jc w:val="center"/>
              <w:rPr>
                <w:sz w:val="18"/>
                <w:szCs w:val="18"/>
              </w:rPr>
            </w:pPr>
            <w:r>
              <w:rPr>
                <w:sz w:val="18"/>
                <w:szCs w:val="18"/>
              </w:rPr>
              <w:t>1066[普通办公室]</w:t>
            </w:r>
          </w:p>
        </w:tc>
        <w:tc>
          <w:tcPr>
            <w:gridSpan w:val="2"/>
            <w:vAlign w:val="center"/>
          </w:tcPr>
          <w:p w14:paraId="4CEBFBBF">
            <w:pPr>
              <w:jc w:val="center"/>
              <w:rPr>
                <w:sz w:val="18"/>
                <w:szCs w:val="18"/>
              </w:rPr>
            </w:pPr>
            <w:r>
              <w:rPr>
                <w:sz w:val="18"/>
                <w:szCs w:val="18"/>
              </w:rPr>
              <w:t>办公室</w:t>
            </w:r>
          </w:p>
        </w:tc>
        <w:tc>
          <w:tcPr>
            <w:gridSpan w:val="2"/>
            <w:vAlign w:val="center"/>
          </w:tcPr>
          <w:p w14:paraId="62B4BE9A">
            <w:pPr>
              <w:jc w:val="center"/>
              <w:rPr>
                <w:sz w:val="18"/>
                <w:szCs w:val="18"/>
              </w:rPr>
            </w:pPr>
            <w:r>
              <w:rPr>
                <w:sz w:val="18"/>
                <w:szCs w:val="18"/>
              </w:rPr>
              <w:t>III</w:t>
            </w:r>
          </w:p>
        </w:tc>
        <w:tc>
          <w:tcPr>
            <w:vAlign w:val="center"/>
          </w:tcPr>
          <w:p w14:paraId="324FA076">
            <w:pPr>
              <w:jc w:val="center"/>
              <w:rPr>
                <w:sz w:val="18"/>
                <w:szCs w:val="18"/>
              </w:rPr>
            </w:pPr>
            <w:r>
              <w:rPr>
                <w:sz w:val="18"/>
                <w:szCs w:val="18"/>
              </w:rPr>
              <w:t>侧面</w:t>
            </w:r>
          </w:p>
        </w:tc>
        <w:tc>
          <w:tcPr>
            <w:gridSpan w:val="2"/>
            <w:vAlign w:val="center"/>
          </w:tcPr>
          <w:p w14:paraId="3FA1794D">
            <w:pPr>
              <w:jc w:val="center"/>
              <w:rPr>
                <w:sz w:val="18"/>
                <w:szCs w:val="18"/>
              </w:rPr>
            </w:pPr>
            <w:r>
              <w:rPr>
                <w:sz w:val="18"/>
                <w:szCs w:val="18"/>
              </w:rPr>
              <w:t>450</w:t>
            </w:r>
          </w:p>
        </w:tc>
        <w:tc>
          <w:tcPr>
            <w:vAlign w:val="center"/>
          </w:tcPr>
          <w:p w14:paraId="026002C7">
            <w:pPr>
              <w:jc w:val="center"/>
              <w:rPr>
                <w:sz w:val="18"/>
                <w:szCs w:val="18"/>
              </w:rPr>
            </w:pPr>
            <w:r>
              <w:rPr>
                <w:sz w:val="18"/>
                <w:szCs w:val="18"/>
              </w:rPr>
              <w:t>22.57</w:t>
            </w:r>
          </w:p>
        </w:tc>
        <w:tc>
          <w:tcPr>
            <w:gridSpan w:val="2"/>
            <w:vAlign w:val="center"/>
          </w:tcPr>
          <w:p w14:paraId="1484935A">
            <w:pPr>
              <w:jc w:val="center"/>
              <w:rPr>
                <w:sz w:val="18"/>
                <w:szCs w:val="18"/>
              </w:rPr>
            </w:pPr>
            <w:r>
              <w:rPr>
                <w:sz w:val="18"/>
                <w:szCs w:val="18"/>
              </w:rPr>
              <w:t>10.6</w:t>
            </w:r>
          </w:p>
        </w:tc>
        <w:tc>
          <w:tcPr>
            <w:vAlign w:val="center"/>
          </w:tcPr>
          <w:p w14:paraId="7D6BAB8C">
            <w:pPr>
              <w:jc w:val="center"/>
              <w:rPr>
                <w:sz w:val="18"/>
                <w:szCs w:val="18"/>
              </w:rPr>
            </w:pPr>
            <w:r>
              <w:rPr>
                <w:sz w:val="18"/>
                <w:szCs w:val="18"/>
              </w:rPr>
              <w:t>满足</w:t>
            </w:r>
          </w:p>
        </w:tc>
      </w:tr>
      <w:tr w14:paraId="71586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75668C">
            <w:pPr>
              <w:jc w:val="center"/>
              <w:rPr>
                <w:sz w:val="18"/>
                <w:szCs w:val="18"/>
              </w:rPr>
            </w:pPr>
          </w:p>
        </w:tc>
        <w:tc>
          <w:tcPr>
            <w:gridSpan w:val="2"/>
            <w:vAlign w:val="center"/>
          </w:tcPr>
          <w:p w14:paraId="0B5537BF">
            <w:pPr>
              <w:jc w:val="center"/>
              <w:rPr>
                <w:sz w:val="18"/>
                <w:szCs w:val="18"/>
              </w:rPr>
            </w:pPr>
            <w:r>
              <w:rPr>
                <w:sz w:val="18"/>
                <w:szCs w:val="18"/>
              </w:rPr>
              <w:t>1067[普通办公室]</w:t>
            </w:r>
          </w:p>
        </w:tc>
        <w:tc>
          <w:tcPr>
            <w:gridSpan w:val="2"/>
            <w:vAlign w:val="center"/>
          </w:tcPr>
          <w:p w14:paraId="538531CD">
            <w:pPr>
              <w:jc w:val="center"/>
              <w:rPr>
                <w:sz w:val="18"/>
                <w:szCs w:val="18"/>
              </w:rPr>
            </w:pPr>
            <w:r>
              <w:rPr>
                <w:sz w:val="18"/>
                <w:szCs w:val="18"/>
              </w:rPr>
              <w:t>办公室</w:t>
            </w:r>
          </w:p>
        </w:tc>
        <w:tc>
          <w:tcPr>
            <w:gridSpan w:val="2"/>
            <w:vAlign w:val="center"/>
          </w:tcPr>
          <w:p w14:paraId="49088591">
            <w:pPr>
              <w:jc w:val="center"/>
              <w:rPr>
                <w:sz w:val="18"/>
                <w:szCs w:val="18"/>
              </w:rPr>
            </w:pPr>
            <w:r>
              <w:rPr>
                <w:sz w:val="18"/>
                <w:szCs w:val="18"/>
              </w:rPr>
              <w:t>III</w:t>
            </w:r>
          </w:p>
        </w:tc>
        <w:tc>
          <w:tcPr>
            <w:vAlign w:val="center"/>
          </w:tcPr>
          <w:p w14:paraId="0155D63E">
            <w:pPr>
              <w:jc w:val="center"/>
              <w:rPr>
                <w:sz w:val="18"/>
                <w:szCs w:val="18"/>
              </w:rPr>
            </w:pPr>
            <w:r>
              <w:rPr>
                <w:sz w:val="18"/>
                <w:szCs w:val="18"/>
              </w:rPr>
              <w:t>侧面</w:t>
            </w:r>
          </w:p>
        </w:tc>
        <w:tc>
          <w:tcPr>
            <w:gridSpan w:val="2"/>
            <w:vAlign w:val="center"/>
          </w:tcPr>
          <w:p w14:paraId="7C97A95D">
            <w:pPr>
              <w:jc w:val="center"/>
              <w:rPr>
                <w:sz w:val="18"/>
                <w:szCs w:val="18"/>
              </w:rPr>
            </w:pPr>
            <w:r>
              <w:rPr>
                <w:sz w:val="18"/>
                <w:szCs w:val="18"/>
              </w:rPr>
              <w:t>450</w:t>
            </w:r>
          </w:p>
        </w:tc>
        <w:tc>
          <w:tcPr>
            <w:vAlign w:val="center"/>
          </w:tcPr>
          <w:p w14:paraId="4209CDCA">
            <w:pPr>
              <w:jc w:val="center"/>
              <w:rPr>
                <w:sz w:val="18"/>
                <w:szCs w:val="18"/>
              </w:rPr>
            </w:pPr>
            <w:r>
              <w:rPr>
                <w:sz w:val="18"/>
                <w:szCs w:val="18"/>
              </w:rPr>
              <w:t>22.57</w:t>
            </w:r>
          </w:p>
        </w:tc>
        <w:tc>
          <w:tcPr>
            <w:gridSpan w:val="2"/>
            <w:vAlign w:val="center"/>
          </w:tcPr>
          <w:p w14:paraId="2A4F984F">
            <w:pPr>
              <w:jc w:val="center"/>
              <w:rPr>
                <w:sz w:val="18"/>
                <w:szCs w:val="18"/>
              </w:rPr>
            </w:pPr>
            <w:r>
              <w:rPr>
                <w:sz w:val="18"/>
                <w:szCs w:val="18"/>
              </w:rPr>
              <w:t>10.6</w:t>
            </w:r>
          </w:p>
        </w:tc>
        <w:tc>
          <w:tcPr>
            <w:vAlign w:val="center"/>
          </w:tcPr>
          <w:p w14:paraId="785B64D9">
            <w:pPr>
              <w:jc w:val="center"/>
              <w:rPr>
                <w:sz w:val="18"/>
                <w:szCs w:val="18"/>
              </w:rPr>
            </w:pPr>
            <w:r>
              <w:rPr>
                <w:sz w:val="18"/>
                <w:szCs w:val="18"/>
              </w:rPr>
              <w:t>满足</w:t>
            </w:r>
          </w:p>
        </w:tc>
      </w:tr>
      <w:tr w14:paraId="61BAA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60FE74A">
            <w:pPr>
              <w:jc w:val="center"/>
              <w:rPr>
                <w:sz w:val="18"/>
                <w:szCs w:val="18"/>
              </w:rPr>
            </w:pPr>
            <w:r>
              <w:rPr>
                <w:sz w:val="18"/>
                <w:szCs w:val="18"/>
              </w:rPr>
              <w:t>2</w:t>
            </w:r>
          </w:p>
        </w:tc>
        <w:tc>
          <w:tcPr>
            <w:gridSpan w:val="2"/>
            <w:vAlign w:val="center"/>
          </w:tcPr>
          <w:p w14:paraId="0EE9C4E7">
            <w:pPr>
              <w:jc w:val="center"/>
              <w:rPr>
                <w:sz w:val="18"/>
                <w:szCs w:val="18"/>
              </w:rPr>
            </w:pPr>
            <w:r>
              <w:rPr>
                <w:sz w:val="18"/>
                <w:szCs w:val="18"/>
              </w:rPr>
              <w:t>2001[普通办公室]</w:t>
            </w:r>
          </w:p>
        </w:tc>
        <w:tc>
          <w:tcPr>
            <w:gridSpan w:val="2"/>
            <w:vAlign w:val="center"/>
          </w:tcPr>
          <w:p w14:paraId="66529505">
            <w:pPr>
              <w:jc w:val="center"/>
              <w:rPr>
                <w:sz w:val="18"/>
                <w:szCs w:val="18"/>
              </w:rPr>
            </w:pPr>
            <w:r>
              <w:rPr>
                <w:sz w:val="18"/>
                <w:szCs w:val="18"/>
              </w:rPr>
              <w:t>办公室</w:t>
            </w:r>
          </w:p>
        </w:tc>
        <w:tc>
          <w:tcPr>
            <w:gridSpan w:val="2"/>
            <w:vAlign w:val="center"/>
          </w:tcPr>
          <w:p w14:paraId="51603065">
            <w:pPr>
              <w:jc w:val="center"/>
              <w:rPr>
                <w:sz w:val="18"/>
                <w:szCs w:val="18"/>
              </w:rPr>
            </w:pPr>
            <w:r>
              <w:rPr>
                <w:sz w:val="18"/>
                <w:szCs w:val="18"/>
              </w:rPr>
              <w:t>III</w:t>
            </w:r>
          </w:p>
        </w:tc>
        <w:tc>
          <w:tcPr>
            <w:vAlign w:val="center"/>
          </w:tcPr>
          <w:p w14:paraId="5BA41CCC">
            <w:pPr>
              <w:jc w:val="center"/>
              <w:rPr>
                <w:sz w:val="18"/>
                <w:szCs w:val="18"/>
              </w:rPr>
            </w:pPr>
            <w:r>
              <w:rPr>
                <w:sz w:val="18"/>
                <w:szCs w:val="18"/>
              </w:rPr>
              <w:t>混合</w:t>
            </w:r>
          </w:p>
        </w:tc>
        <w:tc>
          <w:tcPr>
            <w:gridSpan w:val="2"/>
            <w:vAlign w:val="center"/>
          </w:tcPr>
          <w:p w14:paraId="66004127">
            <w:pPr>
              <w:jc w:val="center"/>
              <w:rPr>
                <w:sz w:val="18"/>
                <w:szCs w:val="18"/>
              </w:rPr>
            </w:pPr>
            <w:r>
              <w:rPr>
                <w:sz w:val="18"/>
                <w:szCs w:val="18"/>
              </w:rPr>
              <w:t>300</w:t>
            </w:r>
          </w:p>
        </w:tc>
        <w:tc>
          <w:tcPr>
            <w:vAlign w:val="center"/>
          </w:tcPr>
          <w:p w14:paraId="0BE5E7E4">
            <w:pPr>
              <w:jc w:val="center"/>
              <w:rPr>
                <w:sz w:val="18"/>
                <w:szCs w:val="18"/>
              </w:rPr>
            </w:pPr>
            <w:r>
              <w:rPr>
                <w:sz w:val="18"/>
                <w:szCs w:val="18"/>
              </w:rPr>
              <w:t>253.63</w:t>
            </w:r>
          </w:p>
        </w:tc>
        <w:tc>
          <w:tcPr>
            <w:gridSpan w:val="2"/>
            <w:vAlign w:val="center"/>
          </w:tcPr>
          <w:p w14:paraId="06B3AA10">
            <w:pPr>
              <w:jc w:val="center"/>
              <w:rPr>
                <w:sz w:val="18"/>
                <w:szCs w:val="18"/>
              </w:rPr>
            </w:pPr>
            <w:r>
              <w:rPr>
                <w:sz w:val="18"/>
                <w:szCs w:val="18"/>
              </w:rPr>
              <w:t>10.6</w:t>
            </w:r>
          </w:p>
        </w:tc>
        <w:tc>
          <w:tcPr>
            <w:vAlign w:val="center"/>
          </w:tcPr>
          <w:p w14:paraId="36C95001">
            <w:pPr>
              <w:jc w:val="center"/>
              <w:rPr>
                <w:sz w:val="18"/>
                <w:szCs w:val="18"/>
              </w:rPr>
            </w:pPr>
            <w:r>
              <w:rPr>
                <w:sz w:val="18"/>
                <w:szCs w:val="18"/>
              </w:rPr>
              <w:t>满足</w:t>
            </w:r>
          </w:p>
        </w:tc>
      </w:tr>
      <w:tr w14:paraId="2B58C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3233F0">
            <w:pPr>
              <w:jc w:val="center"/>
              <w:rPr>
                <w:sz w:val="18"/>
                <w:szCs w:val="18"/>
              </w:rPr>
            </w:pPr>
          </w:p>
        </w:tc>
        <w:tc>
          <w:tcPr>
            <w:gridSpan w:val="2"/>
            <w:vAlign w:val="center"/>
          </w:tcPr>
          <w:p w14:paraId="4D0DC511">
            <w:pPr>
              <w:jc w:val="center"/>
              <w:rPr>
                <w:sz w:val="18"/>
                <w:szCs w:val="18"/>
              </w:rPr>
            </w:pPr>
            <w:r>
              <w:rPr>
                <w:sz w:val="18"/>
                <w:szCs w:val="18"/>
              </w:rPr>
              <w:t>2004[展览馆]</w:t>
            </w:r>
          </w:p>
        </w:tc>
        <w:tc>
          <w:tcPr>
            <w:gridSpan w:val="2"/>
            <w:vAlign w:val="center"/>
          </w:tcPr>
          <w:p w14:paraId="733ACFD2">
            <w:pPr>
              <w:jc w:val="center"/>
              <w:rPr>
                <w:sz w:val="18"/>
                <w:szCs w:val="18"/>
              </w:rPr>
            </w:pPr>
            <w:r>
              <w:rPr>
                <w:sz w:val="18"/>
                <w:szCs w:val="18"/>
              </w:rPr>
              <w:t>展厅（单层及顶层）</w:t>
            </w:r>
          </w:p>
        </w:tc>
        <w:tc>
          <w:tcPr>
            <w:gridSpan w:val="2"/>
            <w:vAlign w:val="center"/>
          </w:tcPr>
          <w:p w14:paraId="2F5CEE1D">
            <w:pPr>
              <w:jc w:val="center"/>
              <w:rPr>
                <w:sz w:val="18"/>
                <w:szCs w:val="18"/>
              </w:rPr>
            </w:pPr>
            <w:r>
              <w:rPr>
                <w:sz w:val="18"/>
                <w:szCs w:val="18"/>
              </w:rPr>
              <w:t>III</w:t>
            </w:r>
          </w:p>
        </w:tc>
        <w:tc>
          <w:tcPr>
            <w:vAlign w:val="center"/>
          </w:tcPr>
          <w:p w14:paraId="5D4E74ED">
            <w:pPr>
              <w:jc w:val="center"/>
              <w:rPr>
                <w:sz w:val="18"/>
                <w:szCs w:val="18"/>
              </w:rPr>
            </w:pPr>
            <w:r>
              <w:rPr>
                <w:sz w:val="18"/>
                <w:szCs w:val="18"/>
              </w:rPr>
              <w:t>混合</w:t>
            </w:r>
          </w:p>
        </w:tc>
        <w:tc>
          <w:tcPr>
            <w:gridSpan w:val="2"/>
            <w:vAlign w:val="center"/>
          </w:tcPr>
          <w:p w14:paraId="717560F3">
            <w:pPr>
              <w:jc w:val="center"/>
              <w:rPr>
                <w:sz w:val="18"/>
                <w:szCs w:val="18"/>
              </w:rPr>
            </w:pPr>
            <w:r>
              <w:rPr>
                <w:sz w:val="18"/>
                <w:szCs w:val="18"/>
              </w:rPr>
              <w:t>300</w:t>
            </w:r>
          </w:p>
        </w:tc>
        <w:tc>
          <w:tcPr>
            <w:vAlign w:val="center"/>
          </w:tcPr>
          <w:p w14:paraId="76A52491">
            <w:pPr>
              <w:jc w:val="center"/>
              <w:rPr>
                <w:sz w:val="18"/>
                <w:szCs w:val="18"/>
              </w:rPr>
            </w:pPr>
            <w:r>
              <w:rPr>
                <w:sz w:val="18"/>
                <w:szCs w:val="18"/>
              </w:rPr>
              <w:t>382.56</w:t>
            </w:r>
          </w:p>
        </w:tc>
        <w:tc>
          <w:tcPr>
            <w:gridSpan w:val="2"/>
            <w:vAlign w:val="center"/>
          </w:tcPr>
          <w:p w14:paraId="607FFDE5">
            <w:pPr>
              <w:jc w:val="center"/>
              <w:rPr>
                <w:sz w:val="18"/>
                <w:szCs w:val="18"/>
              </w:rPr>
            </w:pPr>
            <w:r>
              <w:rPr>
                <w:sz w:val="18"/>
                <w:szCs w:val="18"/>
              </w:rPr>
              <w:t>11.1</w:t>
            </w:r>
          </w:p>
        </w:tc>
        <w:tc>
          <w:tcPr>
            <w:vAlign w:val="center"/>
          </w:tcPr>
          <w:p w14:paraId="7F4E4F24">
            <w:pPr>
              <w:jc w:val="center"/>
              <w:rPr>
                <w:sz w:val="18"/>
                <w:szCs w:val="18"/>
              </w:rPr>
            </w:pPr>
            <w:r>
              <w:rPr>
                <w:sz w:val="18"/>
                <w:szCs w:val="18"/>
              </w:rPr>
              <w:t>满足</w:t>
            </w:r>
          </w:p>
        </w:tc>
      </w:tr>
      <w:tr w14:paraId="11179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CCB9E5">
            <w:pPr>
              <w:jc w:val="center"/>
              <w:rPr>
                <w:sz w:val="18"/>
                <w:szCs w:val="18"/>
              </w:rPr>
            </w:pPr>
          </w:p>
        </w:tc>
        <w:tc>
          <w:tcPr>
            <w:gridSpan w:val="2"/>
            <w:vAlign w:val="center"/>
          </w:tcPr>
          <w:p w14:paraId="6A561ED5">
            <w:pPr>
              <w:jc w:val="center"/>
              <w:rPr>
                <w:sz w:val="18"/>
                <w:szCs w:val="18"/>
              </w:rPr>
            </w:pPr>
            <w:r>
              <w:rPr>
                <w:sz w:val="18"/>
                <w:szCs w:val="18"/>
              </w:rPr>
              <w:t>2005[展览馆]</w:t>
            </w:r>
          </w:p>
        </w:tc>
        <w:tc>
          <w:tcPr>
            <w:gridSpan w:val="2"/>
            <w:vAlign w:val="center"/>
          </w:tcPr>
          <w:p w14:paraId="4F3B27CC">
            <w:pPr>
              <w:jc w:val="center"/>
              <w:rPr>
                <w:sz w:val="18"/>
                <w:szCs w:val="18"/>
              </w:rPr>
            </w:pPr>
            <w:r>
              <w:rPr>
                <w:sz w:val="18"/>
                <w:szCs w:val="18"/>
              </w:rPr>
              <w:t>展厅（单层及顶层）</w:t>
            </w:r>
          </w:p>
        </w:tc>
        <w:tc>
          <w:tcPr>
            <w:gridSpan w:val="2"/>
            <w:vAlign w:val="center"/>
          </w:tcPr>
          <w:p w14:paraId="40F1C812">
            <w:pPr>
              <w:jc w:val="center"/>
              <w:rPr>
                <w:sz w:val="18"/>
                <w:szCs w:val="18"/>
              </w:rPr>
            </w:pPr>
            <w:r>
              <w:rPr>
                <w:sz w:val="18"/>
                <w:szCs w:val="18"/>
              </w:rPr>
              <w:t>III</w:t>
            </w:r>
          </w:p>
        </w:tc>
        <w:tc>
          <w:tcPr>
            <w:vAlign w:val="center"/>
          </w:tcPr>
          <w:p w14:paraId="1A98A3BE">
            <w:pPr>
              <w:jc w:val="center"/>
              <w:rPr>
                <w:sz w:val="18"/>
                <w:szCs w:val="18"/>
              </w:rPr>
            </w:pPr>
            <w:r>
              <w:rPr>
                <w:sz w:val="18"/>
                <w:szCs w:val="18"/>
              </w:rPr>
              <w:t>混合</w:t>
            </w:r>
          </w:p>
        </w:tc>
        <w:tc>
          <w:tcPr>
            <w:gridSpan w:val="2"/>
            <w:vAlign w:val="center"/>
          </w:tcPr>
          <w:p w14:paraId="2734097F">
            <w:pPr>
              <w:jc w:val="center"/>
              <w:rPr>
                <w:sz w:val="18"/>
                <w:szCs w:val="18"/>
              </w:rPr>
            </w:pPr>
            <w:r>
              <w:rPr>
                <w:sz w:val="18"/>
                <w:szCs w:val="18"/>
              </w:rPr>
              <w:t>300</w:t>
            </w:r>
          </w:p>
        </w:tc>
        <w:tc>
          <w:tcPr>
            <w:vAlign w:val="center"/>
          </w:tcPr>
          <w:p w14:paraId="68EEC72A">
            <w:pPr>
              <w:jc w:val="center"/>
              <w:rPr>
                <w:sz w:val="18"/>
                <w:szCs w:val="18"/>
              </w:rPr>
            </w:pPr>
            <w:r>
              <w:rPr>
                <w:sz w:val="18"/>
                <w:szCs w:val="18"/>
              </w:rPr>
              <w:t>261.99</w:t>
            </w:r>
          </w:p>
        </w:tc>
        <w:tc>
          <w:tcPr>
            <w:gridSpan w:val="2"/>
            <w:vAlign w:val="center"/>
          </w:tcPr>
          <w:p w14:paraId="78EDDB28">
            <w:pPr>
              <w:jc w:val="center"/>
              <w:rPr>
                <w:sz w:val="18"/>
                <w:szCs w:val="18"/>
              </w:rPr>
            </w:pPr>
            <w:r>
              <w:rPr>
                <w:sz w:val="18"/>
                <w:szCs w:val="18"/>
              </w:rPr>
              <w:t>11.1</w:t>
            </w:r>
          </w:p>
        </w:tc>
        <w:tc>
          <w:tcPr>
            <w:vAlign w:val="center"/>
          </w:tcPr>
          <w:p w14:paraId="3EB1BDF6">
            <w:pPr>
              <w:jc w:val="center"/>
              <w:rPr>
                <w:sz w:val="18"/>
                <w:szCs w:val="18"/>
              </w:rPr>
            </w:pPr>
            <w:r>
              <w:rPr>
                <w:sz w:val="18"/>
                <w:szCs w:val="18"/>
              </w:rPr>
              <w:t>满足</w:t>
            </w:r>
          </w:p>
        </w:tc>
      </w:tr>
      <w:tr w14:paraId="08C63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70ECCC">
            <w:pPr>
              <w:jc w:val="center"/>
              <w:rPr>
                <w:sz w:val="18"/>
                <w:szCs w:val="18"/>
              </w:rPr>
            </w:pPr>
          </w:p>
        </w:tc>
        <w:tc>
          <w:tcPr>
            <w:gridSpan w:val="2"/>
            <w:vAlign w:val="center"/>
          </w:tcPr>
          <w:p w14:paraId="45C1C7E3">
            <w:pPr>
              <w:jc w:val="center"/>
              <w:rPr>
                <w:sz w:val="18"/>
                <w:szCs w:val="18"/>
              </w:rPr>
            </w:pPr>
            <w:r>
              <w:rPr>
                <w:sz w:val="18"/>
                <w:szCs w:val="18"/>
              </w:rPr>
              <w:t>2006[大厅]</w:t>
            </w:r>
          </w:p>
        </w:tc>
        <w:tc>
          <w:tcPr>
            <w:gridSpan w:val="2"/>
            <w:vAlign w:val="center"/>
          </w:tcPr>
          <w:p w14:paraId="0DCCA9B7">
            <w:pPr>
              <w:jc w:val="center"/>
              <w:rPr>
                <w:sz w:val="18"/>
                <w:szCs w:val="18"/>
              </w:rPr>
            </w:pPr>
            <w:r>
              <w:rPr>
                <w:sz w:val="18"/>
                <w:szCs w:val="18"/>
              </w:rPr>
              <w:t>大堂</w:t>
            </w:r>
          </w:p>
        </w:tc>
        <w:tc>
          <w:tcPr>
            <w:gridSpan w:val="2"/>
            <w:vAlign w:val="center"/>
          </w:tcPr>
          <w:p w14:paraId="0D23835B">
            <w:pPr>
              <w:jc w:val="center"/>
              <w:rPr>
                <w:sz w:val="18"/>
                <w:szCs w:val="18"/>
              </w:rPr>
            </w:pPr>
            <w:r>
              <w:rPr>
                <w:sz w:val="18"/>
                <w:szCs w:val="18"/>
              </w:rPr>
              <w:t>IV</w:t>
            </w:r>
          </w:p>
        </w:tc>
        <w:tc>
          <w:tcPr>
            <w:vAlign w:val="center"/>
          </w:tcPr>
          <w:p w14:paraId="4BCD8BFB">
            <w:pPr>
              <w:jc w:val="center"/>
              <w:rPr>
                <w:sz w:val="18"/>
                <w:szCs w:val="18"/>
              </w:rPr>
            </w:pPr>
            <w:r>
              <w:rPr>
                <w:sz w:val="18"/>
                <w:szCs w:val="18"/>
              </w:rPr>
              <w:t>混合</w:t>
            </w:r>
          </w:p>
        </w:tc>
        <w:tc>
          <w:tcPr>
            <w:gridSpan w:val="2"/>
            <w:vAlign w:val="center"/>
          </w:tcPr>
          <w:p w14:paraId="180FA87F">
            <w:pPr>
              <w:jc w:val="center"/>
              <w:rPr>
                <w:sz w:val="18"/>
                <w:szCs w:val="18"/>
              </w:rPr>
            </w:pPr>
            <w:r>
              <w:rPr>
                <w:sz w:val="18"/>
                <w:szCs w:val="18"/>
              </w:rPr>
              <w:t>150</w:t>
            </w:r>
          </w:p>
        </w:tc>
        <w:tc>
          <w:tcPr>
            <w:vAlign w:val="center"/>
          </w:tcPr>
          <w:p w14:paraId="428B3CA2">
            <w:pPr>
              <w:jc w:val="center"/>
              <w:rPr>
                <w:sz w:val="18"/>
                <w:szCs w:val="18"/>
              </w:rPr>
            </w:pPr>
            <w:r>
              <w:rPr>
                <w:sz w:val="18"/>
                <w:szCs w:val="18"/>
              </w:rPr>
              <w:t>287.02</w:t>
            </w:r>
          </w:p>
        </w:tc>
        <w:tc>
          <w:tcPr>
            <w:gridSpan w:val="2"/>
            <w:vAlign w:val="center"/>
          </w:tcPr>
          <w:p w14:paraId="477F424C">
            <w:pPr>
              <w:jc w:val="center"/>
              <w:rPr>
                <w:sz w:val="18"/>
                <w:szCs w:val="18"/>
              </w:rPr>
            </w:pPr>
            <w:r>
              <w:rPr>
                <w:sz w:val="18"/>
                <w:szCs w:val="18"/>
              </w:rPr>
              <w:t>11.1</w:t>
            </w:r>
          </w:p>
        </w:tc>
        <w:tc>
          <w:tcPr>
            <w:vAlign w:val="center"/>
          </w:tcPr>
          <w:p w14:paraId="745ED291">
            <w:pPr>
              <w:jc w:val="center"/>
              <w:rPr>
                <w:sz w:val="18"/>
                <w:szCs w:val="18"/>
              </w:rPr>
            </w:pPr>
            <w:r>
              <w:rPr>
                <w:sz w:val="18"/>
                <w:szCs w:val="18"/>
              </w:rPr>
              <w:t>满足</w:t>
            </w:r>
          </w:p>
        </w:tc>
      </w:tr>
      <w:tr w14:paraId="56E73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EF9573">
            <w:pPr>
              <w:jc w:val="center"/>
              <w:rPr>
                <w:sz w:val="18"/>
                <w:szCs w:val="18"/>
              </w:rPr>
            </w:pPr>
          </w:p>
        </w:tc>
        <w:tc>
          <w:tcPr>
            <w:gridSpan w:val="2"/>
            <w:vAlign w:val="center"/>
          </w:tcPr>
          <w:p w14:paraId="31CC0025">
            <w:pPr>
              <w:jc w:val="center"/>
              <w:rPr>
                <w:sz w:val="18"/>
                <w:szCs w:val="18"/>
              </w:rPr>
            </w:pPr>
            <w:r>
              <w:rPr>
                <w:sz w:val="18"/>
                <w:szCs w:val="18"/>
              </w:rPr>
              <w:t>2014[接待室]</w:t>
            </w:r>
          </w:p>
        </w:tc>
        <w:tc>
          <w:tcPr>
            <w:gridSpan w:val="2"/>
            <w:vAlign w:val="center"/>
          </w:tcPr>
          <w:p w14:paraId="597C7ACA">
            <w:pPr>
              <w:jc w:val="center"/>
              <w:rPr>
                <w:sz w:val="18"/>
                <w:szCs w:val="18"/>
              </w:rPr>
            </w:pPr>
            <w:r>
              <w:rPr>
                <w:sz w:val="18"/>
                <w:szCs w:val="18"/>
              </w:rPr>
              <w:t>会议室</w:t>
            </w:r>
          </w:p>
        </w:tc>
        <w:tc>
          <w:tcPr>
            <w:gridSpan w:val="2"/>
            <w:vAlign w:val="center"/>
          </w:tcPr>
          <w:p w14:paraId="389B2B56">
            <w:pPr>
              <w:jc w:val="center"/>
              <w:rPr>
                <w:sz w:val="18"/>
                <w:szCs w:val="18"/>
              </w:rPr>
            </w:pPr>
            <w:r>
              <w:rPr>
                <w:sz w:val="18"/>
                <w:szCs w:val="18"/>
              </w:rPr>
              <w:t>III</w:t>
            </w:r>
          </w:p>
        </w:tc>
        <w:tc>
          <w:tcPr>
            <w:vAlign w:val="center"/>
          </w:tcPr>
          <w:p w14:paraId="3657CC49">
            <w:pPr>
              <w:jc w:val="center"/>
              <w:rPr>
                <w:sz w:val="18"/>
                <w:szCs w:val="18"/>
              </w:rPr>
            </w:pPr>
            <w:r>
              <w:rPr>
                <w:sz w:val="18"/>
                <w:szCs w:val="18"/>
              </w:rPr>
              <w:t>混合</w:t>
            </w:r>
          </w:p>
        </w:tc>
        <w:tc>
          <w:tcPr>
            <w:gridSpan w:val="2"/>
            <w:vAlign w:val="center"/>
          </w:tcPr>
          <w:p w14:paraId="114A22D8">
            <w:pPr>
              <w:jc w:val="center"/>
              <w:rPr>
                <w:sz w:val="18"/>
                <w:szCs w:val="18"/>
              </w:rPr>
            </w:pPr>
            <w:r>
              <w:rPr>
                <w:sz w:val="18"/>
                <w:szCs w:val="18"/>
              </w:rPr>
              <w:t>300</w:t>
            </w:r>
          </w:p>
        </w:tc>
        <w:tc>
          <w:tcPr>
            <w:vAlign w:val="center"/>
          </w:tcPr>
          <w:p w14:paraId="1C805B17">
            <w:pPr>
              <w:jc w:val="center"/>
              <w:rPr>
                <w:sz w:val="18"/>
                <w:szCs w:val="18"/>
              </w:rPr>
            </w:pPr>
            <w:r>
              <w:rPr>
                <w:sz w:val="18"/>
                <w:szCs w:val="18"/>
              </w:rPr>
              <w:t>18.14</w:t>
            </w:r>
          </w:p>
        </w:tc>
        <w:tc>
          <w:tcPr>
            <w:gridSpan w:val="2"/>
            <w:vAlign w:val="center"/>
          </w:tcPr>
          <w:p w14:paraId="02BA154A">
            <w:pPr>
              <w:jc w:val="center"/>
              <w:rPr>
                <w:sz w:val="18"/>
                <w:szCs w:val="18"/>
              </w:rPr>
            </w:pPr>
            <w:r>
              <w:rPr>
                <w:sz w:val="18"/>
                <w:szCs w:val="18"/>
              </w:rPr>
              <w:t>11.0</w:t>
            </w:r>
          </w:p>
        </w:tc>
        <w:tc>
          <w:tcPr>
            <w:vAlign w:val="center"/>
          </w:tcPr>
          <w:p w14:paraId="6C406FA8">
            <w:pPr>
              <w:jc w:val="center"/>
              <w:rPr>
                <w:sz w:val="18"/>
                <w:szCs w:val="18"/>
              </w:rPr>
            </w:pPr>
            <w:r>
              <w:rPr>
                <w:sz w:val="18"/>
                <w:szCs w:val="18"/>
              </w:rPr>
              <w:t>满足</w:t>
            </w:r>
          </w:p>
        </w:tc>
      </w:tr>
      <w:tr w14:paraId="13920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0F7C02">
            <w:pPr>
              <w:jc w:val="center"/>
              <w:rPr>
                <w:sz w:val="18"/>
                <w:szCs w:val="18"/>
              </w:rPr>
            </w:pPr>
          </w:p>
        </w:tc>
        <w:tc>
          <w:tcPr>
            <w:gridSpan w:val="2"/>
            <w:vAlign w:val="center"/>
          </w:tcPr>
          <w:p w14:paraId="10BDD112">
            <w:pPr>
              <w:jc w:val="center"/>
              <w:rPr>
                <w:sz w:val="18"/>
                <w:szCs w:val="18"/>
              </w:rPr>
            </w:pPr>
            <w:r>
              <w:rPr>
                <w:sz w:val="18"/>
                <w:szCs w:val="18"/>
              </w:rPr>
              <w:t>2019[餐厅]</w:t>
            </w:r>
          </w:p>
        </w:tc>
        <w:tc>
          <w:tcPr>
            <w:gridSpan w:val="2"/>
            <w:vAlign w:val="center"/>
          </w:tcPr>
          <w:p w14:paraId="4C7A6C77">
            <w:pPr>
              <w:jc w:val="center"/>
              <w:rPr>
                <w:sz w:val="18"/>
                <w:szCs w:val="18"/>
              </w:rPr>
            </w:pPr>
            <w:r>
              <w:rPr>
                <w:sz w:val="18"/>
                <w:szCs w:val="18"/>
              </w:rPr>
              <w:t>餐厅</w:t>
            </w:r>
          </w:p>
        </w:tc>
        <w:tc>
          <w:tcPr>
            <w:gridSpan w:val="2"/>
            <w:vAlign w:val="center"/>
          </w:tcPr>
          <w:p w14:paraId="4157634E">
            <w:pPr>
              <w:jc w:val="center"/>
              <w:rPr>
                <w:sz w:val="18"/>
                <w:szCs w:val="18"/>
              </w:rPr>
            </w:pPr>
            <w:r>
              <w:rPr>
                <w:sz w:val="18"/>
                <w:szCs w:val="18"/>
              </w:rPr>
              <w:t>IV</w:t>
            </w:r>
          </w:p>
        </w:tc>
        <w:tc>
          <w:tcPr>
            <w:vAlign w:val="center"/>
          </w:tcPr>
          <w:p w14:paraId="5D7151F6">
            <w:pPr>
              <w:jc w:val="center"/>
              <w:rPr>
                <w:sz w:val="18"/>
                <w:szCs w:val="18"/>
              </w:rPr>
            </w:pPr>
            <w:r>
              <w:rPr>
                <w:sz w:val="18"/>
                <w:szCs w:val="18"/>
              </w:rPr>
              <w:t>混合</w:t>
            </w:r>
          </w:p>
        </w:tc>
        <w:tc>
          <w:tcPr>
            <w:gridSpan w:val="2"/>
            <w:vAlign w:val="center"/>
          </w:tcPr>
          <w:p w14:paraId="5EA24359">
            <w:pPr>
              <w:jc w:val="center"/>
              <w:rPr>
                <w:sz w:val="18"/>
                <w:szCs w:val="18"/>
              </w:rPr>
            </w:pPr>
            <w:r>
              <w:rPr>
                <w:sz w:val="18"/>
                <w:szCs w:val="18"/>
              </w:rPr>
              <w:t>150</w:t>
            </w:r>
          </w:p>
        </w:tc>
        <w:tc>
          <w:tcPr>
            <w:vAlign w:val="center"/>
          </w:tcPr>
          <w:p w14:paraId="6B5D9C70">
            <w:pPr>
              <w:jc w:val="center"/>
              <w:rPr>
                <w:sz w:val="18"/>
                <w:szCs w:val="18"/>
              </w:rPr>
            </w:pPr>
            <w:r>
              <w:rPr>
                <w:sz w:val="18"/>
                <w:szCs w:val="18"/>
              </w:rPr>
              <w:t>317.74</w:t>
            </w:r>
          </w:p>
        </w:tc>
        <w:tc>
          <w:tcPr>
            <w:gridSpan w:val="2"/>
            <w:vAlign w:val="center"/>
          </w:tcPr>
          <w:p w14:paraId="6CA0CA56">
            <w:pPr>
              <w:jc w:val="center"/>
              <w:rPr>
                <w:sz w:val="18"/>
                <w:szCs w:val="18"/>
              </w:rPr>
            </w:pPr>
            <w:r>
              <w:rPr>
                <w:sz w:val="18"/>
                <w:szCs w:val="18"/>
              </w:rPr>
              <w:t>11.0</w:t>
            </w:r>
          </w:p>
        </w:tc>
        <w:tc>
          <w:tcPr>
            <w:vAlign w:val="center"/>
          </w:tcPr>
          <w:p w14:paraId="48D7AA3A">
            <w:pPr>
              <w:jc w:val="center"/>
              <w:rPr>
                <w:sz w:val="18"/>
                <w:szCs w:val="18"/>
              </w:rPr>
            </w:pPr>
            <w:r>
              <w:rPr>
                <w:sz w:val="18"/>
                <w:szCs w:val="18"/>
              </w:rPr>
              <w:t>满足</w:t>
            </w:r>
          </w:p>
        </w:tc>
      </w:tr>
      <w:tr w14:paraId="2F349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620CA9">
            <w:pPr>
              <w:jc w:val="center"/>
              <w:rPr>
                <w:sz w:val="18"/>
                <w:szCs w:val="18"/>
              </w:rPr>
            </w:pPr>
          </w:p>
        </w:tc>
        <w:tc>
          <w:tcPr>
            <w:gridSpan w:val="2"/>
            <w:vAlign w:val="center"/>
          </w:tcPr>
          <w:p w14:paraId="2844D56E">
            <w:pPr>
              <w:jc w:val="center"/>
              <w:rPr>
                <w:sz w:val="18"/>
                <w:szCs w:val="18"/>
              </w:rPr>
            </w:pPr>
            <w:r>
              <w:rPr>
                <w:sz w:val="18"/>
                <w:szCs w:val="18"/>
              </w:rPr>
              <w:t>2034[展览馆]</w:t>
            </w:r>
          </w:p>
        </w:tc>
        <w:tc>
          <w:tcPr>
            <w:gridSpan w:val="2"/>
            <w:vAlign w:val="center"/>
          </w:tcPr>
          <w:p w14:paraId="3ECB7DA5">
            <w:pPr>
              <w:jc w:val="center"/>
              <w:rPr>
                <w:sz w:val="18"/>
                <w:szCs w:val="18"/>
              </w:rPr>
            </w:pPr>
            <w:r>
              <w:rPr>
                <w:sz w:val="18"/>
                <w:szCs w:val="18"/>
              </w:rPr>
              <w:t>展厅（单层及顶层）</w:t>
            </w:r>
          </w:p>
        </w:tc>
        <w:tc>
          <w:tcPr>
            <w:gridSpan w:val="2"/>
            <w:vAlign w:val="center"/>
          </w:tcPr>
          <w:p w14:paraId="02EA9C25">
            <w:pPr>
              <w:jc w:val="center"/>
              <w:rPr>
                <w:sz w:val="18"/>
                <w:szCs w:val="18"/>
              </w:rPr>
            </w:pPr>
            <w:r>
              <w:rPr>
                <w:sz w:val="18"/>
                <w:szCs w:val="18"/>
              </w:rPr>
              <w:t>III</w:t>
            </w:r>
          </w:p>
        </w:tc>
        <w:tc>
          <w:tcPr>
            <w:vAlign w:val="center"/>
          </w:tcPr>
          <w:p w14:paraId="7A51D93D">
            <w:pPr>
              <w:jc w:val="center"/>
              <w:rPr>
                <w:sz w:val="18"/>
                <w:szCs w:val="18"/>
              </w:rPr>
            </w:pPr>
            <w:r>
              <w:rPr>
                <w:sz w:val="18"/>
                <w:szCs w:val="18"/>
              </w:rPr>
              <w:t>混合</w:t>
            </w:r>
          </w:p>
        </w:tc>
        <w:tc>
          <w:tcPr>
            <w:gridSpan w:val="2"/>
            <w:vAlign w:val="center"/>
          </w:tcPr>
          <w:p w14:paraId="58869124">
            <w:pPr>
              <w:jc w:val="center"/>
              <w:rPr>
                <w:sz w:val="18"/>
                <w:szCs w:val="18"/>
              </w:rPr>
            </w:pPr>
            <w:r>
              <w:rPr>
                <w:sz w:val="18"/>
                <w:szCs w:val="18"/>
              </w:rPr>
              <w:t>300</w:t>
            </w:r>
          </w:p>
        </w:tc>
        <w:tc>
          <w:tcPr>
            <w:vAlign w:val="center"/>
          </w:tcPr>
          <w:p w14:paraId="21A6A97B">
            <w:pPr>
              <w:jc w:val="center"/>
              <w:rPr>
                <w:sz w:val="18"/>
                <w:szCs w:val="18"/>
              </w:rPr>
            </w:pPr>
            <w:r>
              <w:rPr>
                <w:sz w:val="18"/>
                <w:szCs w:val="18"/>
              </w:rPr>
              <w:t>57.06</w:t>
            </w:r>
          </w:p>
        </w:tc>
        <w:tc>
          <w:tcPr>
            <w:gridSpan w:val="2"/>
            <w:vAlign w:val="center"/>
          </w:tcPr>
          <w:p w14:paraId="6578974D">
            <w:pPr>
              <w:jc w:val="center"/>
              <w:rPr>
                <w:sz w:val="18"/>
                <w:szCs w:val="18"/>
              </w:rPr>
            </w:pPr>
            <w:r>
              <w:rPr>
                <w:sz w:val="18"/>
                <w:szCs w:val="18"/>
              </w:rPr>
              <w:t>10.5</w:t>
            </w:r>
          </w:p>
        </w:tc>
        <w:tc>
          <w:tcPr>
            <w:vAlign w:val="center"/>
          </w:tcPr>
          <w:p w14:paraId="1D2BB849">
            <w:pPr>
              <w:jc w:val="center"/>
              <w:rPr>
                <w:sz w:val="18"/>
                <w:szCs w:val="18"/>
              </w:rPr>
            </w:pPr>
            <w:r>
              <w:rPr>
                <w:sz w:val="18"/>
                <w:szCs w:val="18"/>
              </w:rPr>
              <w:t>满足</w:t>
            </w:r>
          </w:p>
        </w:tc>
      </w:tr>
      <w:tr w14:paraId="73061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BE7C3B">
            <w:pPr>
              <w:jc w:val="center"/>
              <w:rPr>
                <w:sz w:val="18"/>
                <w:szCs w:val="18"/>
              </w:rPr>
            </w:pPr>
          </w:p>
        </w:tc>
        <w:tc>
          <w:tcPr>
            <w:gridSpan w:val="2"/>
            <w:vAlign w:val="center"/>
          </w:tcPr>
          <w:p w14:paraId="7DC139D3">
            <w:pPr>
              <w:jc w:val="center"/>
              <w:rPr>
                <w:sz w:val="18"/>
                <w:szCs w:val="18"/>
              </w:rPr>
            </w:pPr>
            <w:r>
              <w:rPr>
                <w:sz w:val="18"/>
                <w:szCs w:val="18"/>
              </w:rPr>
              <w:t>2036[连接通道]</w:t>
            </w:r>
          </w:p>
        </w:tc>
        <w:tc>
          <w:tcPr>
            <w:gridSpan w:val="2"/>
            <w:vAlign w:val="center"/>
          </w:tcPr>
          <w:p w14:paraId="559E98FB">
            <w:pPr>
              <w:jc w:val="center"/>
              <w:rPr>
                <w:sz w:val="18"/>
                <w:szCs w:val="18"/>
              </w:rPr>
            </w:pPr>
            <w:r>
              <w:rPr>
                <w:sz w:val="18"/>
                <w:szCs w:val="18"/>
              </w:rPr>
              <w:t>连接通道</w:t>
            </w:r>
          </w:p>
        </w:tc>
        <w:tc>
          <w:tcPr>
            <w:gridSpan w:val="2"/>
            <w:vAlign w:val="center"/>
          </w:tcPr>
          <w:p w14:paraId="6DE4F482">
            <w:pPr>
              <w:jc w:val="center"/>
              <w:rPr>
                <w:sz w:val="18"/>
                <w:szCs w:val="18"/>
              </w:rPr>
            </w:pPr>
            <w:r>
              <w:rPr>
                <w:sz w:val="18"/>
                <w:szCs w:val="18"/>
              </w:rPr>
              <w:t>IV</w:t>
            </w:r>
          </w:p>
        </w:tc>
        <w:tc>
          <w:tcPr>
            <w:vAlign w:val="center"/>
          </w:tcPr>
          <w:p w14:paraId="1CE3B78A">
            <w:pPr>
              <w:jc w:val="center"/>
              <w:rPr>
                <w:sz w:val="18"/>
                <w:szCs w:val="18"/>
              </w:rPr>
            </w:pPr>
            <w:r>
              <w:rPr>
                <w:sz w:val="18"/>
                <w:szCs w:val="18"/>
              </w:rPr>
              <w:t>侧面</w:t>
            </w:r>
          </w:p>
        </w:tc>
        <w:tc>
          <w:tcPr>
            <w:gridSpan w:val="2"/>
            <w:vAlign w:val="center"/>
          </w:tcPr>
          <w:p w14:paraId="1CB3CD51">
            <w:pPr>
              <w:jc w:val="center"/>
              <w:rPr>
                <w:sz w:val="18"/>
                <w:szCs w:val="18"/>
              </w:rPr>
            </w:pPr>
            <w:r>
              <w:rPr>
                <w:sz w:val="18"/>
                <w:szCs w:val="18"/>
              </w:rPr>
              <w:t>300</w:t>
            </w:r>
          </w:p>
        </w:tc>
        <w:tc>
          <w:tcPr>
            <w:vAlign w:val="center"/>
          </w:tcPr>
          <w:p w14:paraId="03E2C15F">
            <w:pPr>
              <w:jc w:val="center"/>
              <w:rPr>
                <w:sz w:val="18"/>
                <w:szCs w:val="18"/>
              </w:rPr>
            </w:pPr>
            <w:r>
              <w:rPr>
                <w:sz w:val="18"/>
                <w:szCs w:val="18"/>
              </w:rPr>
              <w:t>295.24</w:t>
            </w:r>
          </w:p>
        </w:tc>
        <w:tc>
          <w:tcPr>
            <w:gridSpan w:val="2"/>
            <w:vAlign w:val="center"/>
          </w:tcPr>
          <w:p w14:paraId="091935CD">
            <w:pPr>
              <w:jc w:val="center"/>
              <w:rPr>
                <w:sz w:val="18"/>
                <w:szCs w:val="18"/>
              </w:rPr>
            </w:pPr>
            <w:r>
              <w:rPr>
                <w:sz w:val="18"/>
                <w:szCs w:val="18"/>
              </w:rPr>
              <w:t>9.8</w:t>
            </w:r>
          </w:p>
        </w:tc>
        <w:tc>
          <w:tcPr>
            <w:vAlign w:val="center"/>
          </w:tcPr>
          <w:p w14:paraId="6923D78A">
            <w:pPr>
              <w:jc w:val="center"/>
              <w:rPr>
                <w:sz w:val="18"/>
                <w:szCs w:val="18"/>
              </w:rPr>
            </w:pPr>
            <w:r>
              <w:rPr>
                <w:sz w:val="18"/>
                <w:szCs w:val="18"/>
              </w:rPr>
              <w:t>满足</w:t>
            </w:r>
          </w:p>
        </w:tc>
      </w:tr>
      <w:tr w14:paraId="285FA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FE77B0">
            <w:pPr>
              <w:jc w:val="center"/>
              <w:rPr>
                <w:sz w:val="18"/>
                <w:szCs w:val="18"/>
              </w:rPr>
            </w:pPr>
          </w:p>
        </w:tc>
        <w:tc>
          <w:tcPr>
            <w:gridSpan w:val="2"/>
            <w:vAlign w:val="center"/>
          </w:tcPr>
          <w:p w14:paraId="4C92B04B">
            <w:pPr>
              <w:jc w:val="center"/>
              <w:rPr>
                <w:sz w:val="18"/>
                <w:szCs w:val="18"/>
              </w:rPr>
            </w:pPr>
            <w:r>
              <w:rPr>
                <w:sz w:val="18"/>
                <w:szCs w:val="18"/>
              </w:rPr>
              <w:t>2038[大厅]</w:t>
            </w:r>
          </w:p>
        </w:tc>
        <w:tc>
          <w:tcPr>
            <w:gridSpan w:val="2"/>
            <w:vAlign w:val="center"/>
          </w:tcPr>
          <w:p w14:paraId="39232AE7">
            <w:pPr>
              <w:jc w:val="center"/>
              <w:rPr>
                <w:sz w:val="18"/>
                <w:szCs w:val="18"/>
              </w:rPr>
            </w:pPr>
            <w:r>
              <w:rPr>
                <w:sz w:val="18"/>
                <w:szCs w:val="18"/>
              </w:rPr>
              <w:t>大堂</w:t>
            </w:r>
          </w:p>
        </w:tc>
        <w:tc>
          <w:tcPr>
            <w:gridSpan w:val="2"/>
            <w:vAlign w:val="center"/>
          </w:tcPr>
          <w:p w14:paraId="7AB54638">
            <w:pPr>
              <w:jc w:val="center"/>
              <w:rPr>
                <w:sz w:val="18"/>
                <w:szCs w:val="18"/>
              </w:rPr>
            </w:pPr>
            <w:r>
              <w:rPr>
                <w:sz w:val="18"/>
                <w:szCs w:val="18"/>
              </w:rPr>
              <w:t>IV</w:t>
            </w:r>
          </w:p>
        </w:tc>
        <w:tc>
          <w:tcPr>
            <w:vAlign w:val="center"/>
          </w:tcPr>
          <w:p w14:paraId="64BF0713">
            <w:pPr>
              <w:jc w:val="center"/>
              <w:rPr>
                <w:sz w:val="18"/>
                <w:szCs w:val="18"/>
              </w:rPr>
            </w:pPr>
            <w:r>
              <w:rPr>
                <w:sz w:val="18"/>
                <w:szCs w:val="18"/>
              </w:rPr>
              <w:t>混合</w:t>
            </w:r>
          </w:p>
        </w:tc>
        <w:tc>
          <w:tcPr>
            <w:gridSpan w:val="2"/>
            <w:vAlign w:val="center"/>
          </w:tcPr>
          <w:p w14:paraId="524B0F75">
            <w:pPr>
              <w:jc w:val="center"/>
              <w:rPr>
                <w:sz w:val="18"/>
                <w:szCs w:val="18"/>
              </w:rPr>
            </w:pPr>
            <w:r>
              <w:rPr>
                <w:sz w:val="18"/>
                <w:szCs w:val="18"/>
              </w:rPr>
              <w:t>150</w:t>
            </w:r>
          </w:p>
        </w:tc>
        <w:tc>
          <w:tcPr>
            <w:vAlign w:val="center"/>
          </w:tcPr>
          <w:p w14:paraId="554C464E">
            <w:pPr>
              <w:jc w:val="center"/>
              <w:rPr>
                <w:sz w:val="18"/>
                <w:szCs w:val="18"/>
              </w:rPr>
            </w:pPr>
            <w:r>
              <w:rPr>
                <w:sz w:val="18"/>
                <w:szCs w:val="18"/>
              </w:rPr>
              <w:t>133.94</w:t>
            </w:r>
          </w:p>
        </w:tc>
        <w:tc>
          <w:tcPr>
            <w:gridSpan w:val="2"/>
            <w:vAlign w:val="center"/>
          </w:tcPr>
          <w:p w14:paraId="2A63ADD5">
            <w:pPr>
              <w:jc w:val="center"/>
              <w:rPr>
                <w:sz w:val="18"/>
                <w:szCs w:val="18"/>
              </w:rPr>
            </w:pPr>
            <w:r>
              <w:rPr>
                <w:sz w:val="18"/>
                <w:szCs w:val="18"/>
              </w:rPr>
              <w:t>11.0</w:t>
            </w:r>
          </w:p>
        </w:tc>
        <w:tc>
          <w:tcPr>
            <w:vAlign w:val="center"/>
          </w:tcPr>
          <w:p w14:paraId="00032E3B">
            <w:pPr>
              <w:jc w:val="center"/>
              <w:rPr>
                <w:sz w:val="18"/>
                <w:szCs w:val="18"/>
              </w:rPr>
            </w:pPr>
            <w:r>
              <w:rPr>
                <w:sz w:val="18"/>
                <w:szCs w:val="18"/>
              </w:rPr>
              <w:t>满足</w:t>
            </w:r>
          </w:p>
        </w:tc>
      </w:tr>
      <w:tr w14:paraId="5B2AB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727512">
            <w:pPr>
              <w:jc w:val="center"/>
              <w:rPr>
                <w:sz w:val="18"/>
                <w:szCs w:val="18"/>
              </w:rPr>
            </w:pPr>
          </w:p>
        </w:tc>
        <w:tc>
          <w:tcPr>
            <w:gridSpan w:val="2"/>
            <w:vAlign w:val="center"/>
          </w:tcPr>
          <w:p w14:paraId="4C7B844E">
            <w:pPr>
              <w:jc w:val="center"/>
              <w:rPr>
                <w:sz w:val="18"/>
                <w:szCs w:val="18"/>
              </w:rPr>
            </w:pPr>
            <w:r>
              <w:rPr>
                <w:sz w:val="18"/>
                <w:szCs w:val="18"/>
              </w:rPr>
              <w:t>2042[展览馆]</w:t>
            </w:r>
          </w:p>
        </w:tc>
        <w:tc>
          <w:tcPr>
            <w:gridSpan w:val="2"/>
            <w:vAlign w:val="center"/>
          </w:tcPr>
          <w:p w14:paraId="73046B85">
            <w:pPr>
              <w:jc w:val="center"/>
              <w:rPr>
                <w:sz w:val="18"/>
                <w:szCs w:val="18"/>
              </w:rPr>
            </w:pPr>
            <w:r>
              <w:rPr>
                <w:sz w:val="18"/>
                <w:szCs w:val="18"/>
              </w:rPr>
              <w:t>展厅（单层及顶层）</w:t>
            </w:r>
          </w:p>
        </w:tc>
        <w:tc>
          <w:tcPr>
            <w:gridSpan w:val="2"/>
            <w:vAlign w:val="center"/>
          </w:tcPr>
          <w:p w14:paraId="274A6649">
            <w:pPr>
              <w:jc w:val="center"/>
              <w:rPr>
                <w:sz w:val="18"/>
                <w:szCs w:val="18"/>
              </w:rPr>
            </w:pPr>
            <w:r>
              <w:rPr>
                <w:sz w:val="18"/>
                <w:szCs w:val="18"/>
              </w:rPr>
              <w:t>III</w:t>
            </w:r>
          </w:p>
        </w:tc>
        <w:tc>
          <w:tcPr>
            <w:vAlign w:val="center"/>
          </w:tcPr>
          <w:p w14:paraId="67D9395B">
            <w:pPr>
              <w:jc w:val="center"/>
              <w:rPr>
                <w:sz w:val="18"/>
                <w:szCs w:val="18"/>
              </w:rPr>
            </w:pPr>
            <w:r>
              <w:rPr>
                <w:sz w:val="18"/>
                <w:szCs w:val="18"/>
              </w:rPr>
              <w:t>混合</w:t>
            </w:r>
          </w:p>
        </w:tc>
        <w:tc>
          <w:tcPr>
            <w:gridSpan w:val="2"/>
            <w:vAlign w:val="center"/>
          </w:tcPr>
          <w:p w14:paraId="21087BE9">
            <w:pPr>
              <w:jc w:val="center"/>
              <w:rPr>
                <w:sz w:val="18"/>
                <w:szCs w:val="18"/>
              </w:rPr>
            </w:pPr>
            <w:r>
              <w:rPr>
                <w:sz w:val="18"/>
                <w:szCs w:val="18"/>
              </w:rPr>
              <w:t>300</w:t>
            </w:r>
          </w:p>
        </w:tc>
        <w:tc>
          <w:tcPr>
            <w:vAlign w:val="center"/>
          </w:tcPr>
          <w:p w14:paraId="3B6CDED8">
            <w:pPr>
              <w:jc w:val="center"/>
              <w:rPr>
                <w:sz w:val="18"/>
                <w:szCs w:val="18"/>
              </w:rPr>
            </w:pPr>
            <w:r>
              <w:rPr>
                <w:sz w:val="18"/>
                <w:szCs w:val="18"/>
              </w:rPr>
              <w:t>58.03</w:t>
            </w:r>
          </w:p>
        </w:tc>
        <w:tc>
          <w:tcPr>
            <w:gridSpan w:val="2"/>
            <w:vAlign w:val="center"/>
          </w:tcPr>
          <w:p w14:paraId="74C9483C">
            <w:pPr>
              <w:jc w:val="center"/>
              <w:rPr>
                <w:sz w:val="18"/>
                <w:szCs w:val="18"/>
              </w:rPr>
            </w:pPr>
            <w:r>
              <w:rPr>
                <w:sz w:val="18"/>
                <w:szCs w:val="18"/>
              </w:rPr>
              <w:t>10.3</w:t>
            </w:r>
          </w:p>
        </w:tc>
        <w:tc>
          <w:tcPr>
            <w:vAlign w:val="center"/>
          </w:tcPr>
          <w:p w14:paraId="4E47BC28">
            <w:pPr>
              <w:jc w:val="center"/>
              <w:rPr>
                <w:sz w:val="18"/>
                <w:szCs w:val="18"/>
              </w:rPr>
            </w:pPr>
            <w:r>
              <w:rPr>
                <w:sz w:val="18"/>
                <w:szCs w:val="18"/>
              </w:rPr>
              <w:t>满足</w:t>
            </w:r>
          </w:p>
        </w:tc>
      </w:tr>
      <w:tr w14:paraId="12136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B8A848">
            <w:pPr>
              <w:jc w:val="center"/>
              <w:rPr>
                <w:sz w:val="18"/>
                <w:szCs w:val="18"/>
              </w:rPr>
            </w:pPr>
          </w:p>
        </w:tc>
        <w:tc>
          <w:tcPr>
            <w:gridSpan w:val="2"/>
            <w:vAlign w:val="center"/>
          </w:tcPr>
          <w:p w14:paraId="68B59D54">
            <w:pPr>
              <w:jc w:val="center"/>
              <w:rPr>
                <w:sz w:val="18"/>
                <w:szCs w:val="18"/>
              </w:rPr>
            </w:pPr>
            <w:r>
              <w:rPr>
                <w:sz w:val="18"/>
                <w:szCs w:val="18"/>
              </w:rPr>
              <w:t>2044[会议室]</w:t>
            </w:r>
          </w:p>
        </w:tc>
        <w:tc>
          <w:tcPr>
            <w:gridSpan w:val="2"/>
            <w:vAlign w:val="center"/>
          </w:tcPr>
          <w:p w14:paraId="3D7303D2">
            <w:pPr>
              <w:jc w:val="center"/>
              <w:rPr>
                <w:sz w:val="18"/>
                <w:szCs w:val="18"/>
              </w:rPr>
            </w:pPr>
            <w:r>
              <w:rPr>
                <w:sz w:val="18"/>
                <w:szCs w:val="18"/>
              </w:rPr>
              <w:t>会议室</w:t>
            </w:r>
          </w:p>
        </w:tc>
        <w:tc>
          <w:tcPr>
            <w:gridSpan w:val="2"/>
            <w:vAlign w:val="center"/>
          </w:tcPr>
          <w:p w14:paraId="61210645">
            <w:pPr>
              <w:jc w:val="center"/>
              <w:rPr>
                <w:sz w:val="18"/>
                <w:szCs w:val="18"/>
              </w:rPr>
            </w:pPr>
            <w:r>
              <w:rPr>
                <w:sz w:val="18"/>
                <w:szCs w:val="18"/>
              </w:rPr>
              <w:t>III</w:t>
            </w:r>
          </w:p>
        </w:tc>
        <w:tc>
          <w:tcPr>
            <w:vAlign w:val="center"/>
          </w:tcPr>
          <w:p w14:paraId="28A9A3EB">
            <w:pPr>
              <w:jc w:val="center"/>
              <w:rPr>
                <w:sz w:val="18"/>
                <w:szCs w:val="18"/>
              </w:rPr>
            </w:pPr>
            <w:r>
              <w:rPr>
                <w:sz w:val="18"/>
                <w:szCs w:val="18"/>
              </w:rPr>
              <w:t>混合</w:t>
            </w:r>
          </w:p>
        </w:tc>
        <w:tc>
          <w:tcPr>
            <w:gridSpan w:val="2"/>
            <w:vAlign w:val="center"/>
          </w:tcPr>
          <w:p w14:paraId="436E4A8A">
            <w:pPr>
              <w:jc w:val="center"/>
              <w:rPr>
                <w:sz w:val="18"/>
                <w:szCs w:val="18"/>
              </w:rPr>
            </w:pPr>
            <w:r>
              <w:rPr>
                <w:sz w:val="18"/>
                <w:szCs w:val="18"/>
              </w:rPr>
              <w:t>300</w:t>
            </w:r>
          </w:p>
        </w:tc>
        <w:tc>
          <w:tcPr>
            <w:vAlign w:val="center"/>
          </w:tcPr>
          <w:p w14:paraId="240B6BD2">
            <w:pPr>
              <w:jc w:val="center"/>
              <w:rPr>
                <w:sz w:val="18"/>
                <w:szCs w:val="18"/>
              </w:rPr>
            </w:pPr>
            <w:r>
              <w:rPr>
                <w:sz w:val="18"/>
                <w:szCs w:val="18"/>
              </w:rPr>
              <w:t>58.03</w:t>
            </w:r>
          </w:p>
        </w:tc>
        <w:tc>
          <w:tcPr>
            <w:gridSpan w:val="2"/>
            <w:vAlign w:val="center"/>
          </w:tcPr>
          <w:p w14:paraId="4FA5A784">
            <w:pPr>
              <w:jc w:val="center"/>
              <w:rPr>
                <w:sz w:val="18"/>
                <w:szCs w:val="18"/>
              </w:rPr>
            </w:pPr>
            <w:r>
              <w:rPr>
                <w:sz w:val="18"/>
                <w:szCs w:val="18"/>
              </w:rPr>
              <w:t>10.2</w:t>
            </w:r>
          </w:p>
        </w:tc>
        <w:tc>
          <w:tcPr>
            <w:vAlign w:val="center"/>
          </w:tcPr>
          <w:p w14:paraId="37EBFF21">
            <w:pPr>
              <w:jc w:val="center"/>
              <w:rPr>
                <w:sz w:val="18"/>
                <w:szCs w:val="18"/>
              </w:rPr>
            </w:pPr>
            <w:r>
              <w:rPr>
                <w:sz w:val="18"/>
                <w:szCs w:val="18"/>
              </w:rPr>
              <w:t>满足</w:t>
            </w:r>
          </w:p>
        </w:tc>
      </w:tr>
      <w:tr w14:paraId="7B913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C2788F">
            <w:pPr>
              <w:jc w:val="center"/>
              <w:rPr>
                <w:sz w:val="18"/>
                <w:szCs w:val="18"/>
              </w:rPr>
            </w:pPr>
          </w:p>
        </w:tc>
        <w:tc>
          <w:tcPr>
            <w:gridSpan w:val="2"/>
            <w:vAlign w:val="center"/>
          </w:tcPr>
          <w:p w14:paraId="58AD34C3">
            <w:pPr>
              <w:jc w:val="center"/>
              <w:rPr>
                <w:sz w:val="18"/>
                <w:szCs w:val="18"/>
              </w:rPr>
            </w:pPr>
            <w:r>
              <w:rPr>
                <w:sz w:val="18"/>
                <w:szCs w:val="18"/>
              </w:rPr>
              <w:t>2054[普通办公室]</w:t>
            </w:r>
          </w:p>
        </w:tc>
        <w:tc>
          <w:tcPr>
            <w:gridSpan w:val="2"/>
            <w:vAlign w:val="center"/>
          </w:tcPr>
          <w:p w14:paraId="4E218482">
            <w:pPr>
              <w:jc w:val="center"/>
              <w:rPr>
                <w:sz w:val="18"/>
                <w:szCs w:val="18"/>
              </w:rPr>
            </w:pPr>
            <w:r>
              <w:rPr>
                <w:sz w:val="18"/>
                <w:szCs w:val="18"/>
              </w:rPr>
              <w:t>办公室</w:t>
            </w:r>
          </w:p>
        </w:tc>
        <w:tc>
          <w:tcPr>
            <w:gridSpan w:val="2"/>
            <w:vAlign w:val="center"/>
          </w:tcPr>
          <w:p w14:paraId="4DEF9366">
            <w:pPr>
              <w:jc w:val="center"/>
              <w:rPr>
                <w:sz w:val="18"/>
                <w:szCs w:val="18"/>
              </w:rPr>
            </w:pPr>
            <w:r>
              <w:rPr>
                <w:sz w:val="18"/>
                <w:szCs w:val="18"/>
              </w:rPr>
              <w:t>III</w:t>
            </w:r>
          </w:p>
        </w:tc>
        <w:tc>
          <w:tcPr>
            <w:vAlign w:val="center"/>
          </w:tcPr>
          <w:p w14:paraId="2329DB71">
            <w:pPr>
              <w:jc w:val="center"/>
              <w:rPr>
                <w:sz w:val="18"/>
                <w:szCs w:val="18"/>
              </w:rPr>
            </w:pPr>
            <w:r>
              <w:rPr>
                <w:sz w:val="18"/>
                <w:szCs w:val="18"/>
              </w:rPr>
              <w:t>侧面</w:t>
            </w:r>
          </w:p>
        </w:tc>
        <w:tc>
          <w:tcPr>
            <w:gridSpan w:val="2"/>
            <w:vAlign w:val="center"/>
          </w:tcPr>
          <w:p w14:paraId="3BC6B9D8">
            <w:pPr>
              <w:jc w:val="center"/>
              <w:rPr>
                <w:sz w:val="18"/>
                <w:szCs w:val="18"/>
              </w:rPr>
            </w:pPr>
            <w:r>
              <w:rPr>
                <w:sz w:val="18"/>
                <w:szCs w:val="18"/>
              </w:rPr>
              <w:t>450</w:t>
            </w:r>
          </w:p>
        </w:tc>
        <w:tc>
          <w:tcPr>
            <w:vAlign w:val="center"/>
          </w:tcPr>
          <w:p w14:paraId="7C3E44AA">
            <w:pPr>
              <w:jc w:val="center"/>
              <w:rPr>
                <w:sz w:val="18"/>
                <w:szCs w:val="18"/>
              </w:rPr>
            </w:pPr>
            <w:r>
              <w:rPr>
                <w:sz w:val="18"/>
                <w:szCs w:val="18"/>
              </w:rPr>
              <w:t>22.57</w:t>
            </w:r>
          </w:p>
        </w:tc>
        <w:tc>
          <w:tcPr>
            <w:gridSpan w:val="2"/>
            <w:vAlign w:val="center"/>
          </w:tcPr>
          <w:p w14:paraId="4F03AF8F">
            <w:pPr>
              <w:jc w:val="center"/>
              <w:rPr>
                <w:sz w:val="18"/>
                <w:szCs w:val="18"/>
              </w:rPr>
            </w:pPr>
            <w:r>
              <w:rPr>
                <w:sz w:val="18"/>
                <w:szCs w:val="18"/>
              </w:rPr>
              <w:t>10.5</w:t>
            </w:r>
          </w:p>
        </w:tc>
        <w:tc>
          <w:tcPr>
            <w:vAlign w:val="center"/>
          </w:tcPr>
          <w:p w14:paraId="02FE521E">
            <w:pPr>
              <w:jc w:val="center"/>
              <w:rPr>
                <w:sz w:val="18"/>
                <w:szCs w:val="18"/>
              </w:rPr>
            </w:pPr>
            <w:r>
              <w:rPr>
                <w:sz w:val="18"/>
                <w:szCs w:val="18"/>
              </w:rPr>
              <w:t>满足</w:t>
            </w:r>
          </w:p>
        </w:tc>
      </w:tr>
      <w:tr w14:paraId="2DCBA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B97449">
            <w:pPr>
              <w:jc w:val="center"/>
              <w:rPr>
                <w:sz w:val="18"/>
                <w:szCs w:val="18"/>
              </w:rPr>
            </w:pPr>
          </w:p>
        </w:tc>
        <w:tc>
          <w:tcPr>
            <w:gridSpan w:val="2"/>
            <w:vAlign w:val="center"/>
          </w:tcPr>
          <w:p w14:paraId="12027BAC">
            <w:pPr>
              <w:jc w:val="center"/>
              <w:rPr>
                <w:sz w:val="18"/>
                <w:szCs w:val="18"/>
              </w:rPr>
            </w:pPr>
            <w:r>
              <w:rPr>
                <w:sz w:val="18"/>
                <w:szCs w:val="18"/>
              </w:rPr>
              <w:t>2055[普通办公室]</w:t>
            </w:r>
          </w:p>
        </w:tc>
        <w:tc>
          <w:tcPr>
            <w:gridSpan w:val="2"/>
            <w:vAlign w:val="center"/>
          </w:tcPr>
          <w:p w14:paraId="326FCB3C">
            <w:pPr>
              <w:jc w:val="center"/>
              <w:rPr>
                <w:sz w:val="18"/>
                <w:szCs w:val="18"/>
              </w:rPr>
            </w:pPr>
            <w:r>
              <w:rPr>
                <w:sz w:val="18"/>
                <w:szCs w:val="18"/>
              </w:rPr>
              <w:t>办公室</w:t>
            </w:r>
          </w:p>
        </w:tc>
        <w:tc>
          <w:tcPr>
            <w:gridSpan w:val="2"/>
            <w:vAlign w:val="center"/>
          </w:tcPr>
          <w:p w14:paraId="07EF6EA9">
            <w:pPr>
              <w:jc w:val="center"/>
              <w:rPr>
                <w:sz w:val="18"/>
                <w:szCs w:val="18"/>
              </w:rPr>
            </w:pPr>
            <w:r>
              <w:rPr>
                <w:sz w:val="18"/>
                <w:szCs w:val="18"/>
              </w:rPr>
              <w:t>III</w:t>
            </w:r>
          </w:p>
        </w:tc>
        <w:tc>
          <w:tcPr>
            <w:vAlign w:val="center"/>
          </w:tcPr>
          <w:p w14:paraId="0CB8F0EF">
            <w:pPr>
              <w:jc w:val="center"/>
              <w:rPr>
                <w:sz w:val="18"/>
                <w:szCs w:val="18"/>
              </w:rPr>
            </w:pPr>
            <w:r>
              <w:rPr>
                <w:sz w:val="18"/>
                <w:szCs w:val="18"/>
              </w:rPr>
              <w:t>侧面</w:t>
            </w:r>
          </w:p>
        </w:tc>
        <w:tc>
          <w:tcPr>
            <w:gridSpan w:val="2"/>
            <w:vAlign w:val="center"/>
          </w:tcPr>
          <w:p w14:paraId="5F492CF5">
            <w:pPr>
              <w:jc w:val="center"/>
              <w:rPr>
                <w:sz w:val="18"/>
                <w:szCs w:val="18"/>
              </w:rPr>
            </w:pPr>
            <w:r>
              <w:rPr>
                <w:sz w:val="18"/>
                <w:szCs w:val="18"/>
              </w:rPr>
              <w:t>450</w:t>
            </w:r>
          </w:p>
        </w:tc>
        <w:tc>
          <w:tcPr>
            <w:vAlign w:val="center"/>
          </w:tcPr>
          <w:p w14:paraId="2BF50959">
            <w:pPr>
              <w:jc w:val="center"/>
              <w:rPr>
                <w:sz w:val="18"/>
                <w:szCs w:val="18"/>
              </w:rPr>
            </w:pPr>
            <w:r>
              <w:rPr>
                <w:sz w:val="18"/>
                <w:szCs w:val="18"/>
              </w:rPr>
              <w:t>22.57</w:t>
            </w:r>
          </w:p>
        </w:tc>
        <w:tc>
          <w:tcPr>
            <w:gridSpan w:val="2"/>
            <w:vAlign w:val="center"/>
          </w:tcPr>
          <w:p w14:paraId="10FF7CB3">
            <w:pPr>
              <w:jc w:val="center"/>
              <w:rPr>
                <w:sz w:val="18"/>
                <w:szCs w:val="18"/>
              </w:rPr>
            </w:pPr>
            <w:r>
              <w:rPr>
                <w:sz w:val="18"/>
                <w:szCs w:val="18"/>
              </w:rPr>
              <w:t>10.5</w:t>
            </w:r>
          </w:p>
        </w:tc>
        <w:tc>
          <w:tcPr>
            <w:vAlign w:val="center"/>
          </w:tcPr>
          <w:p w14:paraId="24155D53">
            <w:pPr>
              <w:jc w:val="center"/>
              <w:rPr>
                <w:sz w:val="18"/>
                <w:szCs w:val="18"/>
              </w:rPr>
            </w:pPr>
            <w:r>
              <w:rPr>
                <w:sz w:val="18"/>
                <w:szCs w:val="18"/>
              </w:rPr>
              <w:t>满足</w:t>
            </w:r>
          </w:p>
        </w:tc>
      </w:tr>
      <w:tr w14:paraId="47F9E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29666CF">
            <w:pPr>
              <w:jc w:val="center"/>
              <w:rPr>
                <w:sz w:val="18"/>
                <w:szCs w:val="18"/>
              </w:rPr>
            </w:pPr>
            <w:r>
              <w:rPr>
                <w:sz w:val="18"/>
                <w:szCs w:val="18"/>
              </w:rPr>
              <w:t>3</w:t>
            </w:r>
          </w:p>
        </w:tc>
        <w:tc>
          <w:tcPr>
            <w:gridSpan w:val="2"/>
            <w:vAlign w:val="center"/>
          </w:tcPr>
          <w:p w14:paraId="3C42A539">
            <w:pPr>
              <w:jc w:val="center"/>
              <w:rPr>
                <w:sz w:val="18"/>
                <w:szCs w:val="18"/>
              </w:rPr>
            </w:pPr>
            <w:r>
              <w:rPr>
                <w:sz w:val="18"/>
                <w:szCs w:val="18"/>
              </w:rPr>
              <w:t>3011[餐厅]</w:t>
            </w:r>
          </w:p>
        </w:tc>
        <w:tc>
          <w:tcPr>
            <w:gridSpan w:val="2"/>
            <w:vAlign w:val="center"/>
          </w:tcPr>
          <w:p w14:paraId="5B440A7D">
            <w:pPr>
              <w:jc w:val="center"/>
              <w:rPr>
                <w:sz w:val="18"/>
                <w:szCs w:val="18"/>
              </w:rPr>
            </w:pPr>
            <w:r>
              <w:rPr>
                <w:sz w:val="18"/>
                <w:szCs w:val="18"/>
              </w:rPr>
              <w:t>餐厅</w:t>
            </w:r>
          </w:p>
        </w:tc>
        <w:tc>
          <w:tcPr>
            <w:gridSpan w:val="2"/>
            <w:vAlign w:val="center"/>
          </w:tcPr>
          <w:p w14:paraId="2C0CB6F1">
            <w:pPr>
              <w:jc w:val="center"/>
              <w:rPr>
                <w:sz w:val="18"/>
                <w:szCs w:val="18"/>
              </w:rPr>
            </w:pPr>
            <w:r>
              <w:rPr>
                <w:sz w:val="18"/>
                <w:szCs w:val="18"/>
              </w:rPr>
              <w:t>IV</w:t>
            </w:r>
          </w:p>
        </w:tc>
        <w:tc>
          <w:tcPr>
            <w:vAlign w:val="center"/>
          </w:tcPr>
          <w:p w14:paraId="4D11FD87">
            <w:pPr>
              <w:jc w:val="center"/>
              <w:rPr>
                <w:sz w:val="18"/>
                <w:szCs w:val="18"/>
              </w:rPr>
            </w:pPr>
            <w:r>
              <w:rPr>
                <w:sz w:val="18"/>
                <w:szCs w:val="18"/>
              </w:rPr>
              <w:t>混合</w:t>
            </w:r>
          </w:p>
        </w:tc>
        <w:tc>
          <w:tcPr>
            <w:gridSpan w:val="2"/>
            <w:vAlign w:val="center"/>
          </w:tcPr>
          <w:p w14:paraId="274B750F">
            <w:pPr>
              <w:jc w:val="center"/>
              <w:rPr>
                <w:sz w:val="18"/>
                <w:szCs w:val="18"/>
              </w:rPr>
            </w:pPr>
            <w:r>
              <w:rPr>
                <w:sz w:val="18"/>
                <w:szCs w:val="18"/>
              </w:rPr>
              <w:t>150</w:t>
            </w:r>
          </w:p>
        </w:tc>
        <w:tc>
          <w:tcPr>
            <w:vAlign w:val="center"/>
          </w:tcPr>
          <w:p w14:paraId="10E6BC02">
            <w:pPr>
              <w:jc w:val="center"/>
              <w:rPr>
                <w:sz w:val="18"/>
                <w:szCs w:val="18"/>
              </w:rPr>
            </w:pPr>
            <w:r>
              <w:rPr>
                <w:sz w:val="18"/>
                <w:szCs w:val="18"/>
              </w:rPr>
              <w:t>78.68</w:t>
            </w:r>
          </w:p>
        </w:tc>
        <w:tc>
          <w:tcPr>
            <w:gridSpan w:val="2"/>
            <w:vAlign w:val="center"/>
          </w:tcPr>
          <w:p w14:paraId="1B0BF304">
            <w:pPr>
              <w:jc w:val="center"/>
              <w:rPr>
                <w:sz w:val="18"/>
                <w:szCs w:val="18"/>
              </w:rPr>
            </w:pPr>
            <w:r>
              <w:rPr>
                <w:sz w:val="18"/>
                <w:szCs w:val="18"/>
              </w:rPr>
              <w:t>11.1</w:t>
            </w:r>
          </w:p>
        </w:tc>
        <w:tc>
          <w:tcPr>
            <w:vAlign w:val="center"/>
          </w:tcPr>
          <w:p w14:paraId="01911641">
            <w:pPr>
              <w:jc w:val="center"/>
              <w:rPr>
                <w:sz w:val="18"/>
                <w:szCs w:val="18"/>
              </w:rPr>
            </w:pPr>
            <w:r>
              <w:rPr>
                <w:sz w:val="18"/>
                <w:szCs w:val="18"/>
              </w:rPr>
              <w:t>满足</w:t>
            </w:r>
          </w:p>
        </w:tc>
      </w:tr>
      <w:tr w14:paraId="0AFE1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597576">
            <w:pPr>
              <w:jc w:val="center"/>
              <w:rPr>
                <w:sz w:val="18"/>
                <w:szCs w:val="18"/>
              </w:rPr>
            </w:pPr>
          </w:p>
        </w:tc>
        <w:tc>
          <w:tcPr>
            <w:gridSpan w:val="2"/>
            <w:vAlign w:val="center"/>
          </w:tcPr>
          <w:p w14:paraId="68247D18">
            <w:pPr>
              <w:jc w:val="center"/>
              <w:rPr>
                <w:sz w:val="18"/>
                <w:szCs w:val="18"/>
              </w:rPr>
            </w:pPr>
            <w:r>
              <w:rPr>
                <w:sz w:val="18"/>
                <w:szCs w:val="18"/>
              </w:rPr>
              <w:t>3012[休息室]</w:t>
            </w:r>
          </w:p>
        </w:tc>
        <w:tc>
          <w:tcPr>
            <w:gridSpan w:val="2"/>
            <w:vAlign w:val="center"/>
          </w:tcPr>
          <w:p w14:paraId="38DC3328">
            <w:pPr>
              <w:jc w:val="center"/>
              <w:rPr>
                <w:sz w:val="18"/>
                <w:szCs w:val="18"/>
              </w:rPr>
            </w:pPr>
            <w:r>
              <w:rPr>
                <w:sz w:val="18"/>
                <w:szCs w:val="18"/>
              </w:rPr>
              <w:t>休息厅</w:t>
            </w:r>
          </w:p>
        </w:tc>
        <w:tc>
          <w:tcPr>
            <w:gridSpan w:val="2"/>
            <w:vAlign w:val="center"/>
          </w:tcPr>
          <w:p w14:paraId="6B458EDD">
            <w:pPr>
              <w:jc w:val="center"/>
              <w:rPr>
                <w:sz w:val="18"/>
                <w:szCs w:val="18"/>
              </w:rPr>
            </w:pPr>
            <w:r>
              <w:rPr>
                <w:sz w:val="18"/>
                <w:szCs w:val="18"/>
              </w:rPr>
              <w:t>IV</w:t>
            </w:r>
          </w:p>
        </w:tc>
        <w:tc>
          <w:tcPr>
            <w:vAlign w:val="center"/>
          </w:tcPr>
          <w:p w14:paraId="626FB0BE">
            <w:pPr>
              <w:jc w:val="center"/>
              <w:rPr>
                <w:sz w:val="18"/>
                <w:szCs w:val="18"/>
              </w:rPr>
            </w:pPr>
            <w:r>
              <w:rPr>
                <w:sz w:val="18"/>
                <w:szCs w:val="18"/>
              </w:rPr>
              <w:t>混合</w:t>
            </w:r>
          </w:p>
        </w:tc>
        <w:tc>
          <w:tcPr>
            <w:gridSpan w:val="2"/>
            <w:vAlign w:val="center"/>
          </w:tcPr>
          <w:p w14:paraId="6C76E5E4">
            <w:pPr>
              <w:jc w:val="center"/>
              <w:rPr>
                <w:sz w:val="18"/>
                <w:szCs w:val="18"/>
              </w:rPr>
            </w:pPr>
            <w:r>
              <w:rPr>
                <w:sz w:val="18"/>
                <w:szCs w:val="18"/>
              </w:rPr>
              <w:t>150</w:t>
            </w:r>
          </w:p>
        </w:tc>
        <w:tc>
          <w:tcPr>
            <w:vAlign w:val="center"/>
          </w:tcPr>
          <w:p w14:paraId="20705EFF">
            <w:pPr>
              <w:jc w:val="center"/>
              <w:rPr>
                <w:sz w:val="18"/>
                <w:szCs w:val="18"/>
              </w:rPr>
            </w:pPr>
            <w:r>
              <w:rPr>
                <w:sz w:val="18"/>
                <w:szCs w:val="18"/>
              </w:rPr>
              <w:t>502.19</w:t>
            </w:r>
          </w:p>
        </w:tc>
        <w:tc>
          <w:tcPr>
            <w:gridSpan w:val="2"/>
            <w:vAlign w:val="center"/>
          </w:tcPr>
          <w:p w14:paraId="36265BE6">
            <w:pPr>
              <w:jc w:val="center"/>
              <w:rPr>
                <w:sz w:val="18"/>
                <w:szCs w:val="18"/>
              </w:rPr>
            </w:pPr>
            <w:r>
              <w:rPr>
                <w:sz w:val="18"/>
                <w:szCs w:val="18"/>
              </w:rPr>
              <w:t>11.0</w:t>
            </w:r>
          </w:p>
        </w:tc>
        <w:tc>
          <w:tcPr>
            <w:vAlign w:val="center"/>
          </w:tcPr>
          <w:p w14:paraId="2C3A0757">
            <w:pPr>
              <w:jc w:val="center"/>
              <w:rPr>
                <w:sz w:val="18"/>
                <w:szCs w:val="18"/>
              </w:rPr>
            </w:pPr>
            <w:r>
              <w:rPr>
                <w:sz w:val="18"/>
                <w:szCs w:val="18"/>
              </w:rPr>
              <w:t>满足</w:t>
            </w:r>
          </w:p>
        </w:tc>
      </w:tr>
      <w:tr w14:paraId="38031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B86C91">
            <w:pPr>
              <w:jc w:val="center"/>
              <w:rPr>
                <w:sz w:val="18"/>
                <w:szCs w:val="18"/>
              </w:rPr>
            </w:pPr>
          </w:p>
        </w:tc>
        <w:tc>
          <w:tcPr>
            <w:gridSpan w:val="2"/>
            <w:vAlign w:val="center"/>
          </w:tcPr>
          <w:p w14:paraId="1D1CB132">
            <w:pPr>
              <w:jc w:val="center"/>
              <w:rPr>
                <w:sz w:val="18"/>
                <w:szCs w:val="18"/>
              </w:rPr>
            </w:pPr>
            <w:r>
              <w:rPr>
                <w:sz w:val="18"/>
                <w:szCs w:val="18"/>
              </w:rPr>
              <w:t>3032[普通办公室]</w:t>
            </w:r>
          </w:p>
        </w:tc>
        <w:tc>
          <w:tcPr>
            <w:gridSpan w:val="2"/>
            <w:vAlign w:val="center"/>
          </w:tcPr>
          <w:p w14:paraId="1BBDC26C">
            <w:pPr>
              <w:jc w:val="center"/>
              <w:rPr>
                <w:sz w:val="18"/>
                <w:szCs w:val="18"/>
              </w:rPr>
            </w:pPr>
            <w:r>
              <w:rPr>
                <w:sz w:val="18"/>
                <w:szCs w:val="18"/>
              </w:rPr>
              <w:t>办公室</w:t>
            </w:r>
          </w:p>
        </w:tc>
        <w:tc>
          <w:tcPr>
            <w:gridSpan w:val="2"/>
            <w:vAlign w:val="center"/>
          </w:tcPr>
          <w:p w14:paraId="66686AB4">
            <w:pPr>
              <w:jc w:val="center"/>
              <w:rPr>
                <w:sz w:val="18"/>
                <w:szCs w:val="18"/>
              </w:rPr>
            </w:pPr>
            <w:r>
              <w:rPr>
                <w:sz w:val="18"/>
                <w:szCs w:val="18"/>
              </w:rPr>
              <w:t>III</w:t>
            </w:r>
          </w:p>
        </w:tc>
        <w:tc>
          <w:tcPr>
            <w:vAlign w:val="center"/>
          </w:tcPr>
          <w:p w14:paraId="56C7332F">
            <w:pPr>
              <w:jc w:val="center"/>
              <w:rPr>
                <w:sz w:val="18"/>
                <w:szCs w:val="18"/>
              </w:rPr>
            </w:pPr>
            <w:r>
              <w:rPr>
                <w:sz w:val="18"/>
                <w:szCs w:val="18"/>
              </w:rPr>
              <w:t>混合</w:t>
            </w:r>
          </w:p>
        </w:tc>
        <w:tc>
          <w:tcPr>
            <w:gridSpan w:val="2"/>
            <w:vAlign w:val="center"/>
          </w:tcPr>
          <w:p w14:paraId="73E8452E">
            <w:pPr>
              <w:jc w:val="center"/>
              <w:rPr>
                <w:sz w:val="18"/>
                <w:szCs w:val="18"/>
              </w:rPr>
            </w:pPr>
            <w:r>
              <w:rPr>
                <w:sz w:val="18"/>
                <w:szCs w:val="18"/>
              </w:rPr>
              <w:t>300</w:t>
            </w:r>
          </w:p>
        </w:tc>
        <w:tc>
          <w:tcPr>
            <w:vAlign w:val="center"/>
          </w:tcPr>
          <w:p w14:paraId="4F122549">
            <w:pPr>
              <w:jc w:val="center"/>
              <w:rPr>
                <w:sz w:val="18"/>
                <w:szCs w:val="18"/>
              </w:rPr>
            </w:pPr>
            <w:r>
              <w:rPr>
                <w:sz w:val="18"/>
                <w:szCs w:val="18"/>
              </w:rPr>
              <w:t>144.71</w:t>
            </w:r>
          </w:p>
        </w:tc>
        <w:tc>
          <w:tcPr>
            <w:gridSpan w:val="2"/>
            <w:vAlign w:val="center"/>
          </w:tcPr>
          <w:p w14:paraId="6584D31A">
            <w:pPr>
              <w:jc w:val="center"/>
              <w:rPr>
                <w:sz w:val="18"/>
                <w:szCs w:val="18"/>
              </w:rPr>
            </w:pPr>
            <w:r>
              <w:rPr>
                <w:sz w:val="18"/>
                <w:szCs w:val="18"/>
              </w:rPr>
              <w:t>10.8</w:t>
            </w:r>
          </w:p>
        </w:tc>
        <w:tc>
          <w:tcPr>
            <w:vAlign w:val="center"/>
          </w:tcPr>
          <w:p w14:paraId="7A3587B7">
            <w:pPr>
              <w:jc w:val="center"/>
              <w:rPr>
                <w:sz w:val="18"/>
                <w:szCs w:val="18"/>
              </w:rPr>
            </w:pPr>
            <w:r>
              <w:rPr>
                <w:sz w:val="18"/>
                <w:szCs w:val="18"/>
              </w:rPr>
              <w:t>满足</w:t>
            </w:r>
          </w:p>
        </w:tc>
      </w:tr>
      <w:tr w14:paraId="75A2D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D2934C4">
            <w:pPr>
              <w:jc w:val="center"/>
              <w:rPr>
                <w:sz w:val="18"/>
                <w:szCs w:val="18"/>
              </w:rPr>
            </w:pPr>
            <w:r>
              <w:rPr>
                <w:sz w:val="18"/>
                <w:szCs w:val="18"/>
              </w:rPr>
              <w:t>房间类型</w:t>
            </w:r>
          </w:p>
        </w:tc>
        <w:tc>
          <w:tcPr>
            <w:gridSpan w:val="2"/>
            <w:shd w:val="clear" w:color="auto" w:fill="E6E6E6"/>
            <w:vAlign w:val="center"/>
          </w:tcPr>
          <w:p w14:paraId="19AFB0FB">
            <w:pPr>
              <w:jc w:val="center"/>
              <w:rPr>
                <w:sz w:val="18"/>
                <w:szCs w:val="18"/>
              </w:rPr>
            </w:pPr>
            <w:r>
              <w:rPr>
                <w:sz w:val="18"/>
                <w:szCs w:val="18"/>
              </w:rPr>
              <w:t>采光类型</w:t>
            </w:r>
          </w:p>
        </w:tc>
        <w:tc>
          <w:tcPr>
            <w:gridSpan w:val="2"/>
            <w:shd w:val="clear" w:color="auto" w:fill="E6E6E6"/>
            <w:vAlign w:val="center"/>
          </w:tcPr>
          <w:p w14:paraId="7A3F87F8">
            <w:pPr>
              <w:jc w:val="center"/>
              <w:rPr>
                <w:sz w:val="18"/>
                <w:szCs w:val="18"/>
              </w:rPr>
            </w:pPr>
            <w:r>
              <w:rPr>
                <w:sz w:val="18"/>
                <w:szCs w:val="18"/>
              </w:rPr>
              <w:t>设计照度(Lx)</w:t>
            </w:r>
          </w:p>
        </w:tc>
        <w:tc>
          <w:tcPr>
            <w:gridSpan w:val="3"/>
            <w:shd w:val="clear" w:color="auto" w:fill="E6E6E6"/>
            <w:vAlign w:val="center"/>
          </w:tcPr>
          <w:p w14:paraId="63BDA747">
            <w:pPr>
              <w:jc w:val="center"/>
              <w:rPr>
                <w:sz w:val="18"/>
                <w:szCs w:val="18"/>
              </w:rPr>
            </w:pPr>
            <w:r>
              <w:rPr>
                <w:sz w:val="18"/>
                <w:szCs w:val="18"/>
              </w:rPr>
              <w:t>总面积(m2)</w:t>
            </w:r>
          </w:p>
        </w:tc>
        <w:tc>
          <w:tcPr>
            <w:gridSpan w:val="3"/>
            <w:shd w:val="clear" w:color="auto" w:fill="E6E6E6"/>
            <w:vAlign w:val="center"/>
          </w:tcPr>
          <w:p w14:paraId="0DB54152">
            <w:pPr>
              <w:jc w:val="center"/>
              <w:rPr>
                <w:sz w:val="18"/>
                <w:szCs w:val="18"/>
              </w:rPr>
            </w:pPr>
            <w:r>
              <w:rPr>
                <w:sz w:val="18"/>
                <w:szCs w:val="18"/>
              </w:rPr>
              <w:t>达标时数(h/d)</w:t>
            </w:r>
          </w:p>
        </w:tc>
        <w:tc>
          <w:tcPr>
            <w:gridSpan w:val="3"/>
            <w:shd w:val="clear" w:color="auto" w:fill="E6E6E6"/>
            <w:vAlign w:val="center"/>
          </w:tcPr>
          <w:p w14:paraId="38E74C08">
            <w:pPr>
              <w:jc w:val="center"/>
              <w:rPr>
                <w:sz w:val="18"/>
                <w:szCs w:val="18"/>
              </w:rPr>
            </w:pPr>
            <w:r>
              <w:rPr>
                <w:sz w:val="18"/>
                <w:szCs w:val="18"/>
              </w:rPr>
              <w:t>结论</w:t>
            </w:r>
          </w:p>
        </w:tc>
      </w:tr>
      <w:tr w14:paraId="20E43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66E1911">
            <w:pPr>
              <w:jc w:val="center"/>
              <w:rPr>
                <w:sz w:val="18"/>
                <w:szCs w:val="18"/>
              </w:rPr>
            </w:pPr>
            <w:r>
              <w:rPr>
                <w:sz w:val="18"/>
                <w:szCs w:val="18"/>
              </w:rPr>
              <w:t>展厅（单层及顶层）</w:t>
            </w:r>
          </w:p>
        </w:tc>
        <w:tc>
          <w:tcPr>
            <w:gridSpan w:val="2"/>
            <w:vAlign w:val="center"/>
          </w:tcPr>
          <w:p w14:paraId="7C8AA4B7">
            <w:pPr>
              <w:jc w:val="center"/>
              <w:rPr>
                <w:sz w:val="18"/>
                <w:szCs w:val="18"/>
              </w:rPr>
            </w:pPr>
            <w:r>
              <w:rPr>
                <w:sz w:val="18"/>
                <w:szCs w:val="18"/>
              </w:rPr>
              <w:t>混合</w:t>
            </w:r>
          </w:p>
        </w:tc>
        <w:tc>
          <w:tcPr>
            <w:gridSpan w:val="2"/>
            <w:vAlign w:val="center"/>
          </w:tcPr>
          <w:p w14:paraId="1717AA06">
            <w:pPr>
              <w:jc w:val="center"/>
              <w:rPr>
                <w:sz w:val="18"/>
                <w:szCs w:val="18"/>
              </w:rPr>
            </w:pPr>
            <w:r>
              <w:rPr>
                <w:sz w:val="18"/>
                <w:szCs w:val="18"/>
              </w:rPr>
              <w:t>300</w:t>
            </w:r>
          </w:p>
        </w:tc>
        <w:tc>
          <w:tcPr>
            <w:gridSpan w:val="3"/>
            <w:vAlign w:val="center"/>
          </w:tcPr>
          <w:p w14:paraId="232E6588">
            <w:pPr>
              <w:jc w:val="center"/>
              <w:rPr>
                <w:sz w:val="18"/>
                <w:szCs w:val="18"/>
              </w:rPr>
            </w:pPr>
            <w:r>
              <w:rPr>
                <w:sz w:val="18"/>
                <w:szCs w:val="18"/>
              </w:rPr>
              <w:t>1585.94</w:t>
            </w:r>
          </w:p>
        </w:tc>
        <w:tc>
          <w:tcPr>
            <w:gridSpan w:val="3"/>
            <w:vAlign w:val="center"/>
          </w:tcPr>
          <w:p w14:paraId="3FE1039F">
            <w:pPr>
              <w:jc w:val="center"/>
              <w:rPr>
                <w:sz w:val="18"/>
                <w:szCs w:val="18"/>
              </w:rPr>
            </w:pPr>
            <w:r>
              <w:rPr>
                <w:sz w:val="18"/>
                <w:szCs w:val="18"/>
              </w:rPr>
              <w:t>11.1</w:t>
            </w:r>
          </w:p>
        </w:tc>
        <w:tc>
          <w:tcPr>
            <w:gridSpan w:val="3"/>
            <w:vAlign w:val="center"/>
          </w:tcPr>
          <w:p w14:paraId="45C904F3">
            <w:pPr>
              <w:jc w:val="center"/>
              <w:rPr>
                <w:sz w:val="18"/>
                <w:szCs w:val="18"/>
              </w:rPr>
            </w:pPr>
            <w:r>
              <w:rPr>
                <w:sz w:val="18"/>
                <w:szCs w:val="18"/>
              </w:rPr>
              <w:t>满足</w:t>
            </w:r>
          </w:p>
        </w:tc>
      </w:tr>
      <w:tr w14:paraId="262DD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697BF58">
            <w:pPr>
              <w:jc w:val="center"/>
              <w:rPr>
                <w:sz w:val="18"/>
                <w:szCs w:val="18"/>
              </w:rPr>
            </w:pPr>
            <w:r>
              <w:rPr>
                <w:sz w:val="18"/>
                <w:szCs w:val="18"/>
              </w:rPr>
              <w:t>会议室</w:t>
            </w:r>
          </w:p>
        </w:tc>
        <w:tc>
          <w:tcPr>
            <w:gridSpan w:val="2"/>
            <w:vAlign w:val="center"/>
          </w:tcPr>
          <w:p w14:paraId="2BFF153F">
            <w:pPr>
              <w:jc w:val="center"/>
              <w:rPr>
                <w:sz w:val="18"/>
                <w:szCs w:val="18"/>
              </w:rPr>
            </w:pPr>
            <w:r>
              <w:rPr>
                <w:sz w:val="18"/>
                <w:szCs w:val="18"/>
              </w:rPr>
              <w:t>混合</w:t>
            </w:r>
          </w:p>
        </w:tc>
        <w:tc>
          <w:tcPr>
            <w:gridSpan w:val="2"/>
            <w:vAlign w:val="center"/>
          </w:tcPr>
          <w:p w14:paraId="0F6E2356">
            <w:pPr>
              <w:jc w:val="center"/>
              <w:rPr>
                <w:sz w:val="18"/>
                <w:szCs w:val="18"/>
              </w:rPr>
            </w:pPr>
            <w:r>
              <w:rPr>
                <w:sz w:val="18"/>
                <w:szCs w:val="18"/>
              </w:rPr>
              <w:t>300</w:t>
            </w:r>
          </w:p>
        </w:tc>
        <w:tc>
          <w:tcPr>
            <w:gridSpan w:val="3"/>
            <w:vAlign w:val="center"/>
          </w:tcPr>
          <w:p w14:paraId="75C822F8">
            <w:pPr>
              <w:jc w:val="center"/>
              <w:rPr>
                <w:sz w:val="18"/>
                <w:szCs w:val="18"/>
              </w:rPr>
            </w:pPr>
            <w:r>
              <w:rPr>
                <w:sz w:val="18"/>
                <w:szCs w:val="18"/>
              </w:rPr>
              <w:t>152.94</w:t>
            </w:r>
          </w:p>
        </w:tc>
        <w:tc>
          <w:tcPr>
            <w:gridSpan w:val="3"/>
            <w:vAlign w:val="center"/>
          </w:tcPr>
          <w:p w14:paraId="14BD5E84">
            <w:pPr>
              <w:jc w:val="center"/>
              <w:rPr>
                <w:sz w:val="18"/>
                <w:szCs w:val="18"/>
              </w:rPr>
            </w:pPr>
            <w:r>
              <w:rPr>
                <w:sz w:val="18"/>
                <w:szCs w:val="18"/>
              </w:rPr>
              <w:t>10.3</w:t>
            </w:r>
          </w:p>
        </w:tc>
        <w:tc>
          <w:tcPr>
            <w:gridSpan w:val="3"/>
            <w:vAlign w:val="center"/>
          </w:tcPr>
          <w:p w14:paraId="5C68D0F7">
            <w:pPr>
              <w:jc w:val="center"/>
              <w:rPr>
                <w:sz w:val="18"/>
                <w:szCs w:val="18"/>
              </w:rPr>
            </w:pPr>
            <w:r>
              <w:rPr>
                <w:sz w:val="18"/>
                <w:szCs w:val="18"/>
              </w:rPr>
              <w:t>满足</w:t>
            </w:r>
          </w:p>
        </w:tc>
      </w:tr>
      <w:tr w14:paraId="20131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F4101B8">
            <w:pPr>
              <w:jc w:val="center"/>
              <w:rPr>
                <w:sz w:val="18"/>
                <w:szCs w:val="18"/>
              </w:rPr>
            </w:pPr>
            <w:r>
              <w:rPr>
                <w:sz w:val="18"/>
                <w:szCs w:val="18"/>
              </w:rPr>
              <w:t>餐厅</w:t>
            </w:r>
          </w:p>
        </w:tc>
        <w:tc>
          <w:tcPr>
            <w:gridSpan w:val="2"/>
            <w:vAlign w:val="center"/>
          </w:tcPr>
          <w:p w14:paraId="34AEFB32">
            <w:pPr>
              <w:jc w:val="center"/>
              <w:rPr>
                <w:sz w:val="18"/>
                <w:szCs w:val="18"/>
              </w:rPr>
            </w:pPr>
            <w:r>
              <w:rPr>
                <w:sz w:val="18"/>
                <w:szCs w:val="18"/>
              </w:rPr>
              <w:t>混合</w:t>
            </w:r>
          </w:p>
        </w:tc>
        <w:tc>
          <w:tcPr>
            <w:gridSpan w:val="2"/>
            <w:vAlign w:val="center"/>
          </w:tcPr>
          <w:p w14:paraId="5E37A45B">
            <w:pPr>
              <w:jc w:val="center"/>
              <w:rPr>
                <w:sz w:val="18"/>
                <w:szCs w:val="18"/>
              </w:rPr>
            </w:pPr>
            <w:r>
              <w:rPr>
                <w:sz w:val="18"/>
                <w:szCs w:val="18"/>
              </w:rPr>
              <w:t>150</w:t>
            </w:r>
          </w:p>
        </w:tc>
        <w:tc>
          <w:tcPr>
            <w:gridSpan w:val="3"/>
            <w:vAlign w:val="center"/>
          </w:tcPr>
          <w:p w14:paraId="7540A3EB">
            <w:pPr>
              <w:jc w:val="center"/>
              <w:rPr>
                <w:sz w:val="18"/>
                <w:szCs w:val="18"/>
              </w:rPr>
            </w:pPr>
            <w:r>
              <w:rPr>
                <w:sz w:val="18"/>
                <w:szCs w:val="18"/>
              </w:rPr>
              <w:t>1089.30</w:t>
            </w:r>
          </w:p>
        </w:tc>
        <w:tc>
          <w:tcPr>
            <w:gridSpan w:val="3"/>
            <w:vAlign w:val="center"/>
          </w:tcPr>
          <w:p w14:paraId="5401A943">
            <w:pPr>
              <w:jc w:val="center"/>
              <w:rPr>
                <w:sz w:val="18"/>
                <w:szCs w:val="18"/>
              </w:rPr>
            </w:pPr>
            <w:r>
              <w:rPr>
                <w:sz w:val="18"/>
                <w:szCs w:val="18"/>
              </w:rPr>
              <w:t>10.9</w:t>
            </w:r>
          </w:p>
        </w:tc>
        <w:tc>
          <w:tcPr>
            <w:gridSpan w:val="3"/>
            <w:vAlign w:val="center"/>
          </w:tcPr>
          <w:p w14:paraId="285D2A35">
            <w:pPr>
              <w:jc w:val="center"/>
              <w:rPr>
                <w:sz w:val="18"/>
                <w:szCs w:val="18"/>
              </w:rPr>
            </w:pPr>
            <w:r>
              <w:rPr>
                <w:sz w:val="18"/>
                <w:szCs w:val="18"/>
              </w:rPr>
              <w:t>满足</w:t>
            </w:r>
          </w:p>
        </w:tc>
      </w:tr>
      <w:tr w14:paraId="3F8F0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C93F7EA">
            <w:pPr>
              <w:jc w:val="center"/>
              <w:rPr>
                <w:sz w:val="18"/>
                <w:szCs w:val="18"/>
              </w:rPr>
            </w:pPr>
            <w:r>
              <w:rPr>
                <w:sz w:val="18"/>
                <w:szCs w:val="18"/>
              </w:rPr>
              <w:t>大堂</w:t>
            </w:r>
          </w:p>
        </w:tc>
        <w:tc>
          <w:tcPr>
            <w:gridSpan w:val="2"/>
            <w:vAlign w:val="center"/>
          </w:tcPr>
          <w:p w14:paraId="268B8CC3">
            <w:pPr>
              <w:jc w:val="center"/>
              <w:rPr>
                <w:sz w:val="18"/>
                <w:szCs w:val="18"/>
              </w:rPr>
            </w:pPr>
            <w:r>
              <w:rPr>
                <w:sz w:val="18"/>
                <w:szCs w:val="18"/>
              </w:rPr>
              <w:t>混合</w:t>
            </w:r>
          </w:p>
        </w:tc>
        <w:tc>
          <w:tcPr>
            <w:gridSpan w:val="2"/>
            <w:vAlign w:val="center"/>
          </w:tcPr>
          <w:p w14:paraId="7E94CC86">
            <w:pPr>
              <w:jc w:val="center"/>
              <w:rPr>
                <w:sz w:val="18"/>
                <w:szCs w:val="18"/>
              </w:rPr>
            </w:pPr>
            <w:r>
              <w:rPr>
                <w:sz w:val="18"/>
                <w:szCs w:val="18"/>
              </w:rPr>
              <w:t>150</w:t>
            </w:r>
          </w:p>
        </w:tc>
        <w:tc>
          <w:tcPr>
            <w:gridSpan w:val="3"/>
            <w:vAlign w:val="center"/>
          </w:tcPr>
          <w:p w14:paraId="25CA4522">
            <w:pPr>
              <w:jc w:val="center"/>
              <w:rPr>
                <w:sz w:val="18"/>
                <w:szCs w:val="18"/>
              </w:rPr>
            </w:pPr>
            <w:r>
              <w:rPr>
                <w:sz w:val="18"/>
                <w:szCs w:val="18"/>
              </w:rPr>
              <w:t>542.15</w:t>
            </w:r>
          </w:p>
        </w:tc>
        <w:tc>
          <w:tcPr>
            <w:gridSpan w:val="3"/>
            <w:vAlign w:val="center"/>
          </w:tcPr>
          <w:p w14:paraId="29B96CCD">
            <w:pPr>
              <w:jc w:val="center"/>
              <w:rPr>
                <w:sz w:val="18"/>
                <w:szCs w:val="18"/>
              </w:rPr>
            </w:pPr>
            <w:r>
              <w:rPr>
                <w:sz w:val="18"/>
                <w:szCs w:val="18"/>
              </w:rPr>
              <w:t>11.0</w:t>
            </w:r>
          </w:p>
        </w:tc>
        <w:tc>
          <w:tcPr>
            <w:gridSpan w:val="3"/>
            <w:vAlign w:val="center"/>
          </w:tcPr>
          <w:p w14:paraId="135336F5">
            <w:pPr>
              <w:jc w:val="center"/>
              <w:rPr>
                <w:sz w:val="18"/>
                <w:szCs w:val="18"/>
              </w:rPr>
            </w:pPr>
            <w:r>
              <w:rPr>
                <w:sz w:val="18"/>
                <w:szCs w:val="18"/>
              </w:rPr>
              <w:t>满足</w:t>
            </w:r>
          </w:p>
        </w:tc>
      </w:tr>
      <w:tr w14:paraId="31D84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185B72A">
            <w:pPr>
              <w:jc w:val="center"/>
              <w:rPr>
                <w:sz w:val="18"/>
                <w:szCs w:val="18"/>
              </w:rPr>
            </w:pPr>
            <w:r>
              <w:rPr>
                <w:sz w:val="18"/>
                <w:szCs w:val="18"/>
              </w:rPr>
              <w:t>会议室</w:t>
            </w:r>
          </w:p>
        </w:tc>
        <w:tc>
          <w:tcPr>
            <w:gridSpan w:val="2"/>
            <w:vAlign w:val="center"/>
          </w:tcPr>
          <w:p w14:paraId="04775FCB">
            <w:pPr>
              <w:jc w:val="center"/>
              <w:rPr>
                <w:sz w:val="18"/>
                <w:szCs w:val="18"/>
              </w:rPr>
            </w:pPr>
            <w:r>
              <w:rPr>
                <w:sz w:val="18"/>
                <w:szCs w:val="18"/>
              </w:rPr>
              <w:t>侧面</w:t>
            </w:r>
          </w:p>
        </w:tc>
        <w:tc>
          <w:tcPr>
            <w:gridSpan w:val="2"/>
            <w:vAlign w:val="center"/>
          </w:tcPr>
          <w:p w14:paraId="404EE24B">
            <w:pPr>
              <w:jc w:val="center"/>
              <w:rPr>
                <w:sz w:val="18"/>
                <w:szCs w:val="18"/>
              </w:rPr>
            </w:pPr>
            <w:r>
              <w:rPr>
                <w:sz w:val="18"/>
                <w:szCs w:val="18"/>
              </w:rPr>
              <w:t>450</w:t>
            </w:r>
          </w:p>
        </w:tc>
        <w:tc>
          <w:tcPr>
            <w:gridSpan w:val="3"/>
            <w:vAlign w:val="center"/>
          </w:tcPr>
          <w:p w14:paraId="2FF912D8">
            <w:pPr>
              <w:jc w:val="center"/>
              <w:rPr>
                <w:sz w:val="18"/>
                <w:szCs w:val="18"/>
              </w:rPr>
            </w:pPr>
            <w:r>
              <w:rPr>
                <w:sz w:val="18"/>
                <w:szCs w:val="18"/>
              </w:rPr>
              <w:t>16.79</w:t>
            </w:r>
          </w:p>
        </w:tc>
        <w:tc>
          <w:tcPr>
            <w:gridSpan w:val="3"/>
            <w:vAlign w:val="center"/>
          </w:tcPr>
          <w:p w14:paraId="0DB9A0C3">
            <w:pPr>
              <w:jc w:val="center"/>
              <w:rPr>
                <w:sz w:val="18"/>
                <w:szCs w:val="18"/>
              </w:rPr>
            </w:pPr>
            <w:r>
              <w:rPr>
                <w:sz w:val="18"/>
                <w:szCs w:val="18"/>
              </w:rPr>
              <w:t>9.9</w:t>
            </w:r>
          </w:p>
        </w:tc>
        <w:tc>
          <w:tcPr>
            <w:gridSpan w:val="3"/>
            <w:vAlign w:val="center"/>
          </w:tcPr>
          <w:p w14:paraId="72D8FAAA">
            <w:pPr>
              <w:jc w:val="center"/>
              <w:rPr>
                <w:sz w:val="18"/>
                <w:szCs w:val="18"/>
              </w:rPr>
            </w:pPr>
            <w:r>
              <w:rPr>
                <w:sz w:val="18"/>
                <w:szCs w:val="18"/>
              </w:rPr>
              <w:t>满足</w:t>
            </w:r>
          </w:p>
        </w:tc>
      </w:tr>
      <w:tr w14:paraId="5F421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3F90B74">
            <w:pPr>
              <w:jc w:val="center"/>
              <w:rPr>
                <w:sz w:val="18"/>
                <w:szCs w:val="18"/>
              </w:rPr>
            </w:pPr>
            <w:r>
              <w:rPr>
                <w:sz w:val="18"/>
                <w:szCs w:val="18"/>
              </w:rPr>
              <w:t>办公室</w:t>
            </w:r>
          </w:p>
        </w:tc>
        <w:tc>
          <w:tcPr>
            <w:gridSpan w:val="2"/>
            <w:vAlign w:val="center"/>
          </w:tcPr>
          <w:p w14:paraId="1EA55B9C">
            <w:pPr>
              <w:jc w:val="center"/>
              <w:rPr>
                <w:sz w:val="18"/>
                <w:szCs w:val="18"/>
              </w:rPr>
            </w:pPr>
            <w:r>
              <w:rPr>
                <w:sz w:val="18"/>
                <w:szCs w:val="18"/>
              </w:rPr>
              <w:t>侧面</w:t>
            </w:r>
          </w:p>
        </w:tc>
        <w:tc>
          <w:tcPr>
            <w:gridSpan w:val="2"/>
            <w:vAlign w:val="center"/>
          </w:tcPr>
          <w:p w14:paraId="7F417FC9">
            <w:pPr>
              <w:jc w:val="center"/>
              <w:rPr>
                <w:sz w:val="18"/>
                <w:szCs w:val="18"/>
              </w:rPr>
            </w:pPr>
            <w:r>
              <w:rPr>
                <w:sz w:val="18"/>
                <w:szCs w:val="18"/>
              </w:rPr>
              <w:t>450</w:t>
            </w:r>
          </w:p>
        </w:tc>
        <w:tc>
          <w:tcPr>
            <w:gridSpan w:val="3"/>
            <w:vAlign w:val="center"/>
          </w:tcPr>
          <w:p w14:paraId="3F02F443">
            <w:pPr>
              <w:jc w:val="center"/>
              <w:rPr>
                <w:sz w:val="18"/>
                <w:szCs w:val="18"/>
              </w:rPr>
            </w:pPr>
            <w:r>
              <w:rPr>
                <w:sz w:val="18"/>
                <w:szCs w:val="18"/>
              </w:rPr>
              <w:t>90.28</w:t>
            </w:r>
          </w:p>
        </w:tc>
        <w:tc>
          <w:tcPr>
            <w:gridSpan w:val="3"/>
            <w:vAlign w:val="center"/>
          </w:tcPr>
          <w:p w14:paraId="21F8CBA9">
            <w:pPr>
              <w:jc w:val="center"/>
              <w:rPr>
                <w:sz w:val="18"/>
                <w:szCs w:val="18"/>
              </w:rPr>
            </w:pPr>
            <w:r>
              <w:rPr>
                <w:sz w:val="18"/>
                <w:szCs w:val="18"/>
              </w:rPr>
              <w:t>10.5</w:t>
            </w:r>
          </w:p>
        </w:tc>
        <w:tc>
          <w:tcPr>
            <w:gridSpan w:val="3"/>
            <w:vAlign w:val="center"/>
          </w:tcPr>
          <w:p w14:paraId="50DEF28F">
            <w:pPr>
              <w:jc w:val="center"/>
              <w:rPr>
                <w:sz w:val="18"/>
                <w:szCs w:val="18"/>
              </w:rPr>
            </w:pPr>
            <w:r>
              <w:rPr>
                <w:sz w:val="18"/>
                <w:szCs w:val="18"/>
              </w:rPr>
              <w:t>满足</w:t>
            </w:r>
          </w:p>
        </w:tc>
      </w:tr>
      <w:tr w14:paraId="63A9C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DFD7B13">
            <w:pPr>
              <w:jc w:val="center"/>
              <w:rPr>
                <w:sz w:val="18"/>
                <w:szCs w:val="18"/>
              </w:rPr>
            </w:pPr>
            <w:r>
              <w:rPr>
                <w:sz w:val="18"/>
                <w:szCs w:val="18"/>
              </w:rPr>
              <w:t>办公室</w:t>
            </w:r>
          </w:p>
        </w:tc>
        <w:tc>
          <w:tcPr>
            <w:gridSpan w:val="2"/>
            <w:vAlign w:val="center"/>
          </w:tcPr>
          <w:p w14:paraId="7AEA2524">
            <w:pPr>
              <w:jc w:val="center"/>
              <w:rPr>
                <w:sz w:val="18"/>
                <w:szCs w:val="18"/>
              </w:rPr>
            </w:pPr>
            <w:r>
              <w:rPr>
                <w:sz w:val="18"/>
                <w:szCs w:val="18"/>
              </w:rPr>
              <w:t>混合</w:t>
            </w:r>
          </w:p>
        </w:tc>
        <w:tc>
          <w:tcPr>
            <w:gridSpan w:val="2"/>
            <w:vAlign w:val="center"/>
          </w:tcPr>
          <w:p w14:paraId="36661EBC">
            <w:pPr>
              <w:jc w:val="center"/>
              <w:rPr>
                <w:sz w:val="18"/>
                <w:szCs w:val="18"/>
              </w:rPr>
            </w:pPr>
            <w:r>
              <w:rPr>
                <w:sz w:val="18"/>
                <w:szCs w:val="18"/>
              </w:rPr>
              <w:t>300</w:t>
            </w:r>
          </w:p>
        </w:tc>
        <w:tc>
          <w:tcPr>
            <w:gridSpan w:val="3"/>
            <w:vAlign w:val="center"/>
          </w:tcPr>
          <w:p w14:paraId="2ABCED04">
            <w:pPr>
              <w:jc w:val="center"/>
              <w:rPr>
                <w:sz w:val="18"/>
                <w:szCs w:val="18"/>
              </w:rPr>
            </w:pPr>
            <w:r>
              <w:rPr>
                <w:sz w:val="18"/>
                <w:szCs w:val="18"/>
              </w:rPr>
              <w:t>398.33</w:t>
            </w:r>
          </w:p>
        </w:tc>
        <w:tc>
          <w:tcPr>
            <w:gridSpan w:val="3"/>
            <w:vAlign w:val="center"/>
          </w:tcPr>
          <w:p w14:paraId="048899E3">
            <w:pPr>
              <w:jc w:val="center"/>
              <w:rPr>
                <w:sz w:val="18"/>
                <w:szCs w:val="18"/>
              </w:rPr>
            </w:pPr>
            <w:r>
              <w:rPr>
                <w:sz w:val="18"/>
                <w:szCs w:val="18"/>
              </w:rPr>
              <w:t>10.7</w:t>
            </w:r>
          </w:p>
        </w:tc>
        <w:tc>
          <w:tcPr>
            <w:gridSpan w:val="3"/>
            <w:vAlign w:val="center"/>
          </w:tcPr>
          <w:p w14:paraId="27514D63">
            <w:pPr>
              <w:jc w:val="center"/>
              <w:rPr>
                <w:sz w:val="18"/>
                <w:szCs w:val="18"/>
              </w:rPr>
            </w:pPr>
            <w:r>
              <w:rPr>
                <w:sz w:val="18"/>
                <w:szCs w:val="18"/>
              </w:rPr>
              <w:t>满足</w:t>
            </w:r>
          </w:p>
        </w:tc>
      </w:tr>
      <w:tr w14:paraId="7A285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A2327C8">
            <w:pPr>
              <w:jc w:val="center"/>
              <w:rPr>
                <w:sz w:val="18"/>
                <w:szCs w:val="18"/>
              </w:rPr>
            </w:pPr>
            <w:r>
              <w:rPr>
                <w:sz w:val="18"/>
                <w:szCs w:val="18"/>
              </w:rPr>
              <w:t>连接通道</w:t>
            </w:r>
          </w:p>
        </w:tc>
        <w:tc>
          <w:tcPr>
            <w:gridSpan w:val="2"/>
            <w:vAlign w:val="center"/>
          </w:tcPr>
          <w:p w14:paraId="5A8A0616">
            <w:pPr>
              <w:jc w:val="center"/>
              <w:rPr>
                <w:sz w:val="18"/>
                <w:szCs w:val="18"/>
              </w:rPr>
            </w:pPr>
            <w:r>
              <w:rPr>
                <w:sz w:val="18"/>
                <w:szCs w:val="18"/>
              </w:rPr>
              <w:t>侧面</w:t>
            </w:r>
          </w:p>
        </w:tc>
        <w:tc>
          <w:tcPr>
            <w:gridSpan w:val="2"/>
            <w:vAlign w:val="center"/>
          </w:tcPr>
          <w:p w14:paraId="1BE4C397">
            <w:pPr>
              <w:jc w:val="center"/>
              <w:rPr>
                <w:sz w:val="18"/>
                <w:szCs w:val="18"/>
              </w:rPr>
            </w:pPr>
            <w:r>
              <w:rPr>
                <w:sz w:val="18"/>
                <w:szCs w:val="18"/>
              </w:rPr>
              <w:t>300</w:t>
            </w:r>
          </w:p>
        </w:tc>
        <w:tc>
          <w:tcPr>
            <w:gridSpan w:val="3"/>
            <w:vAlign w:val="center"/>
          </w:tcPr>
          <w:p w14:paraId="5B9F5B29">
            <w:pPr>
              <w:jc w:val="center"/>
              <w:rPr>
                <w:sz w:val="18"/>
                <w:szCs w:val="18"/>
              </w:rPr>
            </w:pPr>
            <w:r>
              <w:rPr>
                <w:sz w:val="18"/>
                <w:szCs w:val="18"/>
              </w:rPr>
              <w:t>295.24</w:t>
            </w:r>
          </w:p>
        </w:tc>
        <w:tc>
          <w:tcPr>
            <w:gridSpan w:val="3"/>
            <w:vAlign w:val="center"/>
          </w:tcPr>
          <w:p w14:paraId="501FBCC6">
            <w:pPr>
              <w:jc w:val="center"/>
              <w:rPr>
                <w:sz w:val="18"/>
                <w:szCs w:val="18"/>
              </w:rPr>
            </w:pPr>
            <w:r>
              <w:rPr>
                <w:sz w:val="18"/>
                <w:szCs w:val="18"/>
              </w:rPr>
              <w:t>9.8</w:t>
            </w:r>
          </w:p>
        </w:tc>
        <w:tc>
          <w:tcPr>
            <w:gridSpan w:val="3"/>
            <w:vAlign w:val="center"/>
          </w:tcPr>
          <w:p w14:paraId="6DC7695B">
            <w:pPr>
              <w:jc w:val="center"/>
              <w:rPr>
                <w:sz w:val="18"/>
                <w:szCs w:val="18"/>
              </w:rPr>
            </w:pPr>
            <w:r>
              <w:rPr>
                <w:sz w:val="18"/>
                <w:szCs w:val="18"/>
              </w:rPr>
              <w:t>满足</w:t>
            </w:r>
          </w:p>
        </w:tc>
      </w:tr>
      <w:tr w14:paraId="09B6C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39B3853">
            <w:pPr>
              <w:jc w:val="center"/>
              <w:rPr>
                <w:sz w:val="18"/>
                <w:szCs w:val="18"/>
              </w:rPr>
            </w:pPr>
            <w:r>
              <w:rPr>
                <w:sz w:val="18"/>
                <w:szCs w:val="18"/>
              </w:rPr>
              <w:t>休息厅</w:t>
            </w:r>
          </w:p>
        </w:tc>
        <w:tc>
          <w:tcPr>
            <w:gridSpan w:val="2"/>
            <w:vAlign w:val="center"/>
          </w:tcPr>
          <w:p w14:paraId="4264EED7">
            <w:pPr>
              <w:jc w:val="center"/>
              <w:rPr>
                <w:sz w:val="18"/>
                <w:szCs w:val="18"/>
              </w:rPr>
            </w:pPr>
            <w:r>
              <w:rPr>
                <w:sz w:val="18"/>
                <w:szCs w:val="18"/>
              </w:rPr>
              <w:t>混合</w:t>
            </w:r>
          </w:p>
        </w:tc>
        <w:tc>
          <w:tcPr>
            <w:gridSpan w:val="2"/>
            <w:vAlign w:val="center"/>
          </w:tcPr>
          <w:p w14:paraId="40396D52">
            <w:pPr>
              <w:jc w:val="center"/>
              <w:rPr>
                <w:sz w:val="18"/>
                <w:szCs w:val="18"/>
              </w:rPr>
            </w:pPr>
            <w:r>
              <w:rPr>
                <w:sz w:val="18"/>
                <w:szCs w:val="18"/>
              </w:rPr>
              <w:t>150</w:t>
            </w:r>
          </w:p>
        </w:tc>
        <w:tc>
          <w:tcPr>
            <w:gridSpan w:val="3"/>
            <w:vAlign w:val="center"/>
          </w:tcPr>
          <w:p w14:paraId="25CACC69">
            <w:pPr>
              <w:jc w:val="center"/>
              <w:rPr>
                <w:sz w:val="18"/>
                <w:szCs w:val="18"/>
              </w:rPr>
            </w:pPr>
            <w:r>
              <w:rPr>
                <w:sz w:val="18"/>
                <w:szCs w:val="18"/>
              </w:rPr>
              <w:t>502.19</w:t>
            </w:r>
          </w:p>
        </w:tc>
        <w:tc>
          <w:tcPr>
            <w:gridSpan w:val="3"/>
            <w:vAlign w:val="center"/>
          </w:tcPr>
          <w:p w14:paraId="06D79010">
            <w:pPr>
              <w:jc w:val="center"/>
              <w:rPr>
                <w:sz w:val="18"/>
                <w:szCs w:val="18"/>
              </w:rPr>
            </w:pPr>
            <w:r>
              <w:rPr>
                <w:sz w:val="18"/>
                <w:szCs w:val="18"/>
              </w:rPr>
              <w:t>11.0</w:t>
            </w:r>
          </w:p>
        </w:tc>
        <w:tc>
          <w:tcPr>
            <w:gridSpan w:val="3"/>
            <w:vAlign w:val="center"/>
          </w:tcPr>
          <w:p w14:paraId="06D74833">
            <w:pPr>
              <w:jc w:val="center"/>
              <w:rPr>
                <w:sz w:val="18"/>
                <w:szCs w:val="18"/>
              </w:rPr>
            </w:pPr>
            <w:r>
              <w:rPr>
                <w:sz w:val="18"/>
                <w:szCs w:val="18"/>
              </w:rPr>
              <w:t>满足</w:t>
            </w:r>
          </w:p>
        </w:tc>
      </w:tr>
      <w:tr w14:paraId="62530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694508C3">
            <w:pPr>
              <w:jc w:val="center"/>
              <w:rPr>
                <w:sz w:val="18"/>
                <w:szCs w:val="18"/>
              </w:rPr>
            </w:pPr>
            <w:r>
              <w:rPr>
                <w:sz w:val="18"/>
                <w:szCs w:val="18"/>
              </w:rPr>
              <w:t>多区域面积加权平均</w:t>
            </w:r>
          </w:p>
        </w:tc>
        <w:tc>
          <w:tcPr>
            <w:gridSpan w:val="3"/>
            <w:vAlign w:val="center"/>
          </w:tcPr>
          <w:p w14:paraId="035052C5">
            <w:pPr>
              <w:jc w:val="center"/>
              <w:rPr>
                <w:sz w:val="18"/>
                <w:szCs w:val="18"/>
              </w:rPr>
            </w:pPr>
            <w:r>
              <w:rPr>
                <w:b/>
                <w:sz w:val="18"/>
                <w:szCs w:val="18"/>
              </w:rPr>
              <w:t>10.9</w:t>
            </w:r>
          </w:p>
        </w:tc>
        <w:tc>
          <w:tcPr>
            <w:gridSpan w:val="3"/>
            <w:vAlign w:val="center"/>
          </w:tcPr>
          <w:p w14:paraId="57543008">
            <w:pPr>
              <w:jc w:val="center"/>
              <w:rPr>
                <w:sz w:val="18"/>
                <w:szCs w:val="18"/>
              </w:rPr>
            </w:pPr>
            <w:r>
              <w:rPr>
                <w:b/>
                <w:sz w:val="18"/>
                <w:szCs w:val="18"/>
              </w:rPr>
              <w:t>3分</w:t>
            </w:r>
          </w:p>
        </w:tc>
      </w:tr>
    </w:tbl>
    <w:p w14:paraId="48D4C5E6">
      <w:pPr>
        <w:pStyle w:val="3"/>
        <w:rPr>
          <w:rFonts w:ascii="宋体" w:hAnsi="宋体"/>
          <w:sz w:val="18"/>
          <w:szCs w:val="18"/>
          <w:lang w:val="en-US"/>
        </w:rPr>
      </w:pPr>
      <w:bookmarkStart w:id="85" w:name="达标率表格"/>
      <w:bookmarkEnd w:id="85"/>
    </w:p>
    <w:p w14:paraId="25B8F14E">
      <w:pPr>
        <w:pStyle w:val="2"/>
        <w:ind w:left="432" w:hanging="432"/>
      </w:pPr>
      <w:bookmarkStart w:id="86" w:name="_Toc513555457"/>
      <w:bookmarkStart w:id="87" w:name="_Toc20981"/>
      <w:r>
        <w:rPr>
          <w:rFonts w:hint="eastAsia"/>
        </w:rPr>
        <w:t>动态采光</w:t>
      </w:r>
      <w:bookmarkEnd w:id="86"/>
      <w:r>
        <w:rPr>
          <w:rFonts w:hint="eastAsia"/>
        </w:rPr>
        <w:t>统计图</w:t>
      </w:r>
      <w:bookmarkEnd w:id="87"/>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8" w:name="逐日统计图"/>
      <w:bookmarkEnd w:id="88"/>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9" w:name="逐月统计图"/>
      <w:bookmarkEnd w:id="89"/>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0" w:name="动态采光彩图"/>
      <w:bookmarkStart w:id="91" w:name="_Toc10206"/>
      <w:r>
        <w:t>动态采光彩图</w:t>
      </w:r>
      <w:bookmarkEnd w:id="90"/>
      <w:bookmarkEnd w:id="91"/>
    </w:p>
    <w:p w14:paraId="70A77895">
      <w:pPr>
        <w:jc w:val="center"/>
      </w:pPr>
      <w:r>
        <w:drawing>
          <wp:inline distT="0" distB="0" distL="0" distR="0">
            <wp:extent cx="5667375" cy="22669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2266950"/>
                    </a:xfrm>
                    <a:prstGeom prst="rect">
                      <a:avLst/>
                    </a:prstGeom>
                  </pic:spPr>
                </pic:pic>
              </a:graphicData>
            </a:graphic>
          </wp:inline>
        </w:drawing>
      </w:r>
    </w:p>
    <w:p w14:paraId="453876F5">
      <w:pPr>
        <w:jc w:val="center"/>
      </w:pPr>
      <w:r>
        <w:t>1层</w:t>
      </w:r>
    </w:p>
    <w:p w14:paraId="036F54C8">
      <w:pPr>
        <w:jc w:val="center"/>
      </w:pPr>
      <w:r>
        <w:drawing>
          <wp:inline distT="0" distB="0" distL="0" distR="0">
            <wp:extent cx="5667375" cy="23812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2381250"/>
                    </a:xfrm>
                    <a:prstGeom prst="rect">
                      <a:avLst/>
                    </a:prstGeom>
                  </pic:spPr>
                </pic:pic>
              </a:graphicData>
            </a:graphic>
          </wp:inline>
        </w:drawing>
      </w:r>
    </w:p>
    <w:p w14:paraId="082BB79D">
      <w:pPr>
        <w:jc w:val="center"/>
      </w:pPr>
      <w:r>
        <w:t>2层</w:t>
      </w:r>
    </w:p>
    <w:p w14:paraId="450028B9">
      <w:pPr>
        <w:jc w:val="center"/>
      </w:pPr>
      <w:r>
        <w:drawing>
          <wp:inline distT="0" distB="0" distL="0" distR="0">
            <wp:extent cx="5667375" cy="14573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1457325"/>
                    </a:xfrm>
                    <a:prstGeom prst="rect">
                      <a:avLst/>
                    </a:prstGeom>
                  </pic:spPr>
                </pic:pic>
              </a:graphicData>
            </a:graphic>
          </wp:inline>
        </w:drawing>
      </w:r>
    </w:p>
    <w:p w14:paraId="3607B85B">
      <w:pPr>
        <w:jc w:val="center"/>
      </w:pPr>
      <w:r>
        <w:t>3层</w:t>
      </w:r>
    </w:p>
    <w:p w14:paraId="6E9033B8">
      <w:pPr>
        <w:jc w:val="center"/>
      </w:pPr>
    </w:p>
    <w:p w14:paraId="6939E7EC">
      <w:pPr>
        <w:pStyle w:val="2"/>
        <w:ind w:left="432" w:hanging="432"/>
      </w:pPr>
      <w:bookmarkStart w:id="92" w:name="_Toc7185"/>
      <w:r>
        <w:rPr>
          <w:rFonts w:hint="eastAsia"/>
        </w:rPr>
        <w:t>评价结论</w:t>
      </w:r>
      <w:bookmarkEnd w:id="92"/>
    </w:p>
    <w:p w14:paraId="6D833095">
      <w:pPr>
        <w:pStyle w:val="3"/>
        <w:ind w:firstLine="420" w:firstLineChars="200"/>
      </w:pPr>
      <w:bookmarkStart w:id="93" w:name="标准名称3"/>
      <w:r>
        <w:t>《绿色建筑评价标准》GB/T 50378-2019</w:t>
      </w:r>
      <w:bookmarkEnd w:id="93"/>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4" w:name="动态评价指标"/>
            <w:r>
              <w:rPr>
                <w:rFonts w:hint="eastAsia"/>
              </w:rPr>
              <w:t>达标时数（h/d）</w:t>
            </w:r>
            <w:bookmarkEnd w:id="94"/>
          </w:p>
        </w:tc>
        <w:tc>
          <w:tcPr>
            <w:tcW w:w="2126" w:type="dxa"/>
            <w:shd w:val="clear" w:color="auto" w:fill="E6E6E6"/>
            <w:vAlign w:val="center"/>
          </w:tcPr>
          <w:p w14:paraId="74F06999">
            <w:pPr>
              <w:jc w:val="center"/>
            </w:pPr>
            <w:r>
              <w:rPr>
                <w:rFonts w:hint="eastAsia"/>
              </w:rPr>
              <w:t>标准</w:t>
            </w:r>
            <w:r>
              <w:t>要求</w:t>
            </w:r>
            <w:r>
              <w:rPr>
                <w:rFonts w:hint="eastAsia"/>
              </w:rPr>
              <w:t>（</w:t>
            </w:r>
            <w:bookmarkStart w:id="95" w:name="动态评价指标单位"/>
            <w:r>
              <w:rPr>
                <w:rFonts w:hint="eastAsia"/>
              </w:rPr>
              <w:t>h/d</w:t>
            </w:r>
            <w:bookmarkEnd w:id="95"/>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6" w:name="采光面积"/>
            <w:r>
              <w:t>4673.17</w:t>
            </w:r>
            <w:bookmarkEnd w:id="96"/>
          </w:p>
        </w:tc>
        <w:tc>
          <w:tcPr>
            <w:tcW w:w="2528" w:type="dxa"/>
            <w:vAlign w:val="center"/>
          </w:tcPr>
          <w:p w14:paraId="6847FB27">
            <w:pPr>
              <w:pStyle w:val="3"/>
              <w:jc w:val="center"/>
            </w:pPr>
            <w:bookmarkStart w:id="97" w:name="平均时数"/>
            <w:r>
              <w:t>10.9</w:t>
            </w:r>
            <w:bookmarkEnd w:id="97"/>
          </w:p>
        </w:tc>
        <w:tc>
          <w:tcPr>
            <w:tcW w:w="2126" w:type="dxa"/>
            <w:vAlign w:val="center"/>
          </w:tcPr>
          <w:p w14:paraId="2C7AE86D">
            <w:pPr>
              <w:pStyle w:val="3"/>
              <w:jc w:val="center"/>
            </w:pPr>
            <w:bookmarkStart w:id="98" w:name="动态评价指标要求"/>
            <w:r>
              <w:rPr>
                <w:rFonts w:hint="eastAsia"/>
              </w:rPr>
              <w:t>4</w:t>
            </w:r>
            <w:bookmarkEnd w:id="98"/>
          </w:p>
        </w:tc>
        <w:tc>
          <w:tcPr>
            <w:tcW w:w="1855" w:type="dxa"/>
            <w:vAlign w:val="center"/>
          </w:tcPr>
          <w:p w14:paraId="02336E99">
            <w:pPr>
              <w:pStyle w:val="3"/>
              <w:jc w:val="center"/>
            </w:pPr>
            <w:bookmarkStart w:id="99" w:name="动态采光得分"/>
            <w:r>
              <w:rPr>
                <w:rFonts w:hint="eastAsia"/>
              </w:rPr>
              <w:t>3</w:t>
            </w:r>
            <w:bookmarkEnd w:id="99"/>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412E9B"/>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34412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tmp3.dotx</Template>
  <Pages>11</Pages>
  <Words>4273</Words>
  <Characters>5681</Characters>
  <Lines>33</Lines>
  <Paragraphs>9</Paragraphs>
  <TotalTime>0</TotalTime>
  <ScaleCrop>false</ScaleCrop>
  <LinksUpToDate>false</LinksUpToDate>
  <CharactersWithSpaces>7348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2024-11-21T10:09:00Z</dcterms:created>
  <dc:creator>WPS_1624512486</dc:creator>
  <cp:lastModifiedBy>WPS_1624512486</cp:lastModifiedBy>
  <dcterms:modified xsi:type="dcterms:W3CDTF">2024-11-21T10:10:05Z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E64AA70933704EB49559201208DA99BB_11</vt:lpwstr>
  </property>
  <property fmtid="{D5CDD505-2E9C-101B-9397-08002B2CF9AE}" pid="3" name="KSOProductBuildVer">
    <vt:lpwstr>2052-12.1.0.18912</vt:lpwstr>
  </property>
</Properties>
</file>