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1E73B">
      <w:pPr>
        <w:ind w:firstLine="3534" w:firstLineChars="1100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灯具产品说明</w:t>
      </w:r>
    </w:p>
    <w:p w14:paraId="6A0EA9DE">
      <w:pPr>
        <w:keepNext w:val="0"/>
        <w:keepLines w:val="0"/>
        <w:widowControl/>
        <w:suppressLineNumbers w:val="0"/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一、产品说明</w:t>
      </w:r>
    </w:p>
    <w:p w14:paraId="12A8A141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（一）LED 格栅灯</w:t>
      </w:r>
    </w:p>
    <w:p w14:paraId="433120D1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产品特点：</w:t>
      </w:r>
    </w:p>
    <w:p w14:paraId="13BF4CA9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 xml:space="preserve">高效节能：采用先进的 LED 芯片，相比传统格栅灯可节能 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 xml:space="preserve">% 以上。例如，在相同照明需求下，传统 40W 格栅灯，此款 LED 格栅灯仅需 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W，大大降低能耗。</w:t>
      </w:r>
    </w:p>
    <w:p w14:paraId="2FECA1A0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环保无污染：无汞、铅等有害物质，符合 RoHS 环保标准，使用过程中不会对环境造成污染。</w:t>
      </w:r>
    </w:p>
    <w:p w14:paraId="6244F2B3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长寿命：选用优质散热材料和高效散热结构，有效延长灯具使用寿命，减少更换灯具频率，降低维护成本。</w:t>
      </w:r>
    </w:p>
    <w:p w14:paraId="7763339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高显色性：显色指数（Ra）≥</w:t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>，能真实还原物体色彩，适用于对色彩要求较高场所，如商场、展厅等。</w:t>
      </w:r>
    </w:p>
    <w:p w14:paraId="7689C3FB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应用场景：广泛应用于办公室、学校</w:t>
      </w:r>
      <w:r>
        <w:rPr>
          <w:rFonts w:hint="eastAsia"/>
          <w:lang w:val="en-US" w:eastAsia="zh-CN"/>
        </w:rPr>
        <w:t>食堂</w:t>
      </w:r>
      <w:r>
        <w:rPr>
          <w:rFonts w:hint="eastAsia"/>
        </w:rPr>
        <w:t>、会议室、商场等室内场所。</w:t>
      </w:r>
    </w:p>
    <w:p w14:paraId="0F5CCE0B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（二）LED 筒灯</w:t>
      </w:r>
    </w:p>
    <w:p w14:paraId="45AE684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产品特点：</w:t>
      </w:r>
    </w:p>
    <w:p w14:paraId="6246826F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节能显著：采用高光效 LED 光源，相比传统筒灯节能 [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 xml:space="preserve">]%。以常见 3W 传统筒灯为例，该 LED 筒灯只需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W，节能效果明显。</w:t>
      </w:r>
    </w:p>
    <w:p w14:paraId="02AD8F10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环保低污染：不含有害物质，在生产、使用及废弃处理过程中对环境友好。</w:t>
      </w:r>
    </w:p>
    <w:p w14:paraId="46F2359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精准控光：配光设计合理，发光角度可根据需求定制，如 [具体发光角度 2]°，避免光污染，提高光照效率。</w:t>
      </w:r>
    </w:p>
    <w:p w14:paraId="27E975F6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安装便捷：体积小巧，采用嵌入式或吸顶式安装方式，安装简单，节省空间。</w:t>
      </w:r>
    </w:p>
    <w:p w14:paraId="31E2823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应用场景：适用于家居照明、酒店客房、走廊、楼梯间等场所。</w:t>
      </w:r>
    </w:p>
    <w:p w14:paraId="425C8643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（三）LED 吸顶灯</w:t>
      </w:r>
    </w:p>
    <w:p w14:paraId="2C7D7B46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产品特点：</w:t>
      </w:r>
    </w:p>
    <w:p w14:paraId="3791032C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节能高效：选用高品质 LED 灯珠，比同亮度传统吸顶灯节能 [</w:t>
      </w:r>
      <w:r>
        <w:rPr>
          <w:rFonts w:hint="eastAsia"/>
          <w:lang w:val="en-US" w:eastAsia="zh-CN"/>
        </w:rPr>
        <w:t>32</w:t>
      </w:r>
      <w:r>
        <w:rPr>
          <w:rFonts w:hint="eastAsia"/>
        </w:rPr>
        <w:t xml:space="preserve">]%。例如，传统 30W 吸顶灯，该 LED 吸顶灯仅需 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W。</w:t>
      </w:r>
    </w:p>
    <w:p w14:paraId="083F7197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环保健康：无紫外线、红外线辐射，无频闪，保护眼睛健康，且符合环保要求。</w:t>
      </w:r>
    </w:p>
    <w:p w14:paraId="60058285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外观时尚：设计简约时尚，灯罩采用高透光性材料，出光均匀柔和，可与各种装修风格相匹配。</w:t>
      </w:r>
    </w:p>
    <w:p w14:paraId="21F54421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智能调光调色：部分型号支持智能调光调色功能，可根据不同场景需求调节灯光亮度和色温。</w:t>
      </w:r>
    </w:p>
    <w:p w14:paraId="2828A42E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2..</w:t>
      </w:r>
      <w:r>
        <w:rPr>
          <w:rFonts w:hint="eastAsia"/>
        </w:rPr>
        <w:t>应用场景：主要用于</w:t>
      </w:r>
      <w:r>
        <w:rPr>
          <w:rFonts w:hint="eastAsia"/>
          <w:lang w:val="en-US" w:eastAsia="zh-CN"/>
        </w:rPr>
        <w:t>超市</w:t>
      </w:r>
      <w:r>
        <w:rPr>
          <w:rFonts w:hint="eastAsia"/>
        </w:rPr>
        <w:t>、卧室、餐厅、书房等室内空间照明。</w:t>
      </w:r>
    </w:p>
    <w:p w14:paraId="6B38BCEC">
      <w:pPr>
        <w:keepNext w:val="0"/>
        <w:keepLines w:val="0"/>
        <w:widowControl/>
        <w:suppressLineNumbers w:val="0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二、产品型式检验报告</w:t>
      </w:r>
    </w:p>
    <w:p w14:paraId="648EDD3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（一）检验基本信息</w:t>
      </w:r>
    </w:p>
    <w:p w14:paraId="2E2BDBE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检验产品：LED 格栅灯、LED 筒灯、LED 吸顶灯</w:t>
      </w:r>
    </w:p>
    <w:p w14:paraId="60E6C830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检验依据：</w:t>
      </w:r>
    </w:p>
    <w:p w14:paraId="595CC860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GB 7000.1-2015《灯具 第 1 部分：一般要求与试验》</w:t>
      </w:r>
    </w:p>
    <w:p w14:paraId="2E30EF2F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GB 7000.201-2008《灯具 第 2-1 部分：特殊要求 固定式通用灯具》（针对 LED 格栅灯和 LED 吸顶灯）</w:t>
      </w:r>
    </w:p>
    <w:p w14:paraId="46A1E79E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GB 7000.202-2008《灯具 第 2-2 部分：特殊要求 嵌入式灯具》（针对 LED 筒灯）</w:t>
      </w:r>
    </w:p>
    <w:p w14:paraId="7BA7A1E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GB 24819-2009《普通照明用 LED 模块 安全要求》</w:t>
      </w:r>
    </w:p>
    <w:p w14:paraId="038652B2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GB 24823-2009《普通照明用 LED 模块 性能要求》</w:t>
      </w:r>
    </w:p>
    <w:p w14:paraId="38203930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《绿色照明检测技术规范》</w:t>
      </w:r>
    </w:p>
    <w:p w14:paraId="001A2B02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（二）检验项目及结果</w:t>
      </w:r>
    </w:p>
    <w:p w14:paraId="1B7DCF2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安全性能检验</w:t>
      </w:r>
    </w:p>
    <w:p w14:paraId="3FFB8605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接地规定：灯具接地连续性良好，接地电阻符合标准要求，判定合格。</w:t>
      </w:r>
    </w:p>
    <w:p w14:paraId="14C3DEEE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绝缘电阻：在正常和异常工作条件下，灯具绝缘电阻均大于标准规定值，判定合格。</w:t>
      </w:r>
    </w:p>
    <w:p w14:paraId="1750877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电气强度：施加规定电压进行电气强度试验，灯具无击穿、闪络现象，判定合格。</w:t>
      </w:r>
    </w:p>
    <w:p w14:paraId="5183852F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机械强度：通过跌落试验、冲击试验等，灯具结构无损坏，判定合格。</w:t>
      </w:r>
    </w:p>
    <w:p w14:paraId="32EEC9A4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防触电保护：灯具外壳防护性能良好，可触及部件无带电危险，判定合格。</w:t>
      </w:r>
    </w:p>
    <w:p w14:paraId="2323AB6B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光学性能检验</w:t>
      </w:r>
    </w:p>
    <w:p w14:paraId="01B76603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 xml:space="preserve">光通量：LED 格栅灯光通量实测值为 </w:t>
      </w:r>
      <w:r>
        <w:rPr>
          <w:rFonts w:hint="eastAsia"/>
          <w:lang w:val="en-US" w:eastAsia="zh-CN"/>
        </w:rPr>
        <w:t>3200</w:t>
      </w:r>
      <w:r>
        <w:rPr>
          <w:rFonts w:hint="eastAsia"/>
        </w:rPr>
        <w:t xml:space="preserve"> lm，LED 筒灯光通量实测值为 </w:t>
      </w:r>
      <w:r>
        <w:rPr>
          <w:rFonts w:hint="eastAsia"/>
          <w:lang w:val="en-US" w:eastAsia="zh-CN"/>
        </w:rPr>
        <w:t>1000</w:t>
      </w:r>
      <w:r>
        <w:rPr>
          <w:rFonts w:hint="eastAsia"/>
        </w:rPr>
        <w:t xml:space="preserve"> lm，LED 吸顶灯光通量实测值为 </w:t>
      </w:r>
      <w:r>
        <w:rPr>
          <w:rFonts w:hint="eastAsia"/>
          <w:lang w:val="en-US" w:eastAsia="zh-CN"/>
        </w:rPr>
        <w:t>2200</w:t>
      </w:r>
      <w:r>
        <w:rPr>
          <w:rFonts w:hint="eastAsia"/>
        </w:rPr>
        <w:t xml:space="preserve"> lm，均符合产品标称值及标准要求，判定合格。</w:t>
      </w:r>
    </w:p>
    <w:p w14:paraId="445E709D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 xml:space="preserve">显色指数：LED 格栅灯显色指数（Ra）为 </w:t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 xml:space="preserve">，LED 筒灯显色指数（Ra）为 </w:t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 xml:space="preserve">，LED 吸顶灯显色指数（Ra）为 </w:t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>，均满足标准要求，判定合格。</w:t>
      </w:r>
    </w:p>
    <w:p w14:paraId="27E7296C">
      <w:pPr>
        <w:keepNext w:val="0"/>
        <w:keepLines w:val="0"/>
        <w:widowControl/>
        <w:suppressLineNumbers w:val="0"/>
        <w:jc w:val="left"/>
        <w:rPr>
          <w:rFonts w:hint="eastAsia"/>
        </w:rPr>
      </w:pPr>
      <w:r>
        <w:rPr>
          <w:rFonts w:hint="eastAsia"/>
        </w:rPr>
        <w:t>色温：实测色温与产品标称色温偏差在允许范围内，判定合格。</w:t>
      </w:r>
    </w:p>
    <w:p w14:paraId="44DD8E60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16" w:lineRule="atLeast"/>
        <w:ind w:left="-120" w:leftChars="0"/>
      </w:pPr>
      <w:r>
        <w:rPr>
          <w:rFonts w:hint="eastAsia"/>
        </w:rPr>
        <w:t>眩光限制：采用 UGR（统一眩光值）</w:t>
      </w:r>
      <w:r>
        <w:t xml:space="preserve">评价，LED 格栅灯 UGR 值小于 </w:t>
      </w:r>
      <w:r>
        <w:rPr>
          <w:rFonts w:hint="eastAsia"/>
          <w:lang w:val="en-US" w:eastAsia="zh-CN"/>
        </w:rPr>
        <w:t>17</w:t>
      </w:r>
      <w:r>
        <w:t xml:space="preserve">，LED 筒灯 UGR 值小于 </w:t>
      </w:r>
      <w:r>
        <w:rPr>
          <w:rFonts w:hint="eastAsia"/>
          <w:lang w:val="en-US" w:eastAsia="zh-CN"/>
        </w:rPr>
        <w:t>18</w:t>
      </w:r>
      <w:r>
        <w:t xml:space="preserve">，LED 吸顶灯 UGR 值小于 </w:t>
      </w:r>
      <w:r>
        <w:rPr>
          <w:rFonts w:hint="eastAsia"/>
          <w:lang w:val="en-US" w:eastAsia="zh-CN"/>
        </w:rPr>
        <w:t>17</w:t>
      </w:r>
      <w:r>
        <w:t>，满足相应场所眩光限制要求，判定合格。</w:t>
      </w:r>
    </w:p>
    <w:p w14:paraId="0BE9DC3B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16" w:lineRule="atLeast"/>
        <w:ind w:left="-360" w:leftChars="0" w:firstLine="210" w:firstLineChars="100"/>
        <w:rPr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3.</w:t>
      </w:r>
      <w:r>
        <w:rPr>
          <w:b w:val="0"/>
          <w:bCs w:val="0"/>
        </w:rPr>
        <w:t>环保性能检验</w:t>
      </w:r>
    </w:p>
    <w:p w14:paraId="0EA11E0F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16" w:lineRule="atLeast"/>
        <w:ind w:left="-120" w:leftChars="0"/>
      </w:pPr>
      <w:r>
        <w:rPr>
          <w:b w:val="0"/>
          <w:bCs w:val="0"/>
        </w:rPr>
        <w:t>有害物质检测：</w:t>
      </w:r>
      <w:r>
        <w:t>对灯具中的汞、铅、镉、六价铬、多溴联苯及其醚等有害物质进行检测，未检出或含量低于标准限值，符合 RoHS 环保标准，判定合格。</w:t>
      </w:r>
    </w:p>
    <w:p w14:paraId="7F255387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Autospacing="0" w:line="16" w:lineRule="atLeast"/>
        <w:ind w:left="-120" w:leftChars="0"/>
      </w:pPr>
      <w:r>
        <w:rPr>
          <w:b w:val="0"/>
          <w:bCs w:val="0"/>
        </w:rPr>
        <w:t>电磁兼容：</w:t>
      </w:r>
      <w:r>
        <w:t>通过传导骚扰、辐射骚扰、静电放电抗扰度、电快速瞬变脉冲群抗扰度等电磁兼容测试，灯具性能不受影响，判定合格。</w:t>
      </w:r>
    </w:p>
    <w:p w14:paraId="0E44EE9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（三）检验结论</w:t>
      </w:r>
    </w:p>
    <w:p w14:paraId="7B203A05">
      <w:pPr>
        <w:keepNext w:val="0"/>
        <w:keepLines w:val="0"/>
        <w:widowControl/>
        <w:suppressLineNumbers w:val="0"/>
        <w:spacing w:beforeAutospacing="0"/>
        <w:jc w:val="left"/>
        <w:rPr>
          <w:sz w:val="18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经检验，本次送检的 LED 格栅灯、LED 筒灯、LED 吸顶灯各项性能指标均符合相关标准要求，产品质量合格，可投入市场销售和使用。</w:t>
      </w:r>
    </w:p>
    <w:p w14:paraId="01E1AF5E">
      <w:pPr>
        <w:keepNext w:val="0"/>
        <w:keepLines w:val="0"/>
        <w:widowControl/>
        <w:suppressLineNumbers w:val="0"/>
        <w:jc w:val="left"/>
        <w:rPr>
          <w:rFonts w:hint="eastAsia"/>
        </w:rPr>
      </w:pPr>
    </w:p>
    <w:p w14:paraId="0B008C3D">
      <w:pPr>
        <w:keepNext w:val="0"/>
        <w:keepLines w:val="0"/>
        <w:widowControl/>
        <w:suppressLineNumbers w:val="0"/>
        <w:jc w:val="left"/>
        <w:rPr>
          <w:rFonts w:hint="eastAsia"/>
        </w:rPr>
      </w:pPr>
    </w:p>
    <w:p w14:paraId="5E20BE38">
      <w:pPr>
        <w:keepNext w:val="0"/>
        <w:keepLines w:val="0"/>
        <w:widowControl/>
        <w:suppressLineNumbers w:val="0"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4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2025-03-13T13:22:58Z</dcterms:created>
  <dc:creator>Lenovo</dc:creator>
  <cp:lastModifiedBy>.</cp:lastModifiedBy>
  <dcterms:modified xsi:type="dcterms:W3CDTF">2025-03-13T13:55:20Z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4365E51B88A14844B59E4329E8EA690B_12</vt:lpwstr>
  </property>
</Properties>
</file>