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基于绿色建筑理念下的农房设计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总得分：Q=（Q0+Q1+Q2+Q3+Q4+Q5+QA）/10=73.9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