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85898" w14:textId="77777777" w:rsidR="00D40158" w:rsidRDefault="00D40158" w:rsidP="00D40158">
      <w:pPr>
        <w:spacing w:line="180" w:lineRule="atLeast"/>
        <w:rPr>
          <w:rFonts w:ascii="宋体" w:hAnsi="宋体" w:hint="eastAsia"/>
          <w:b/>
          <w:bCs/>
          <w:sz w:val="32"/>
          <w:szCs w:val="32"/>
        </w:rPr>
      </w:pPr>
    </w:p>
    <w:p w14:paraId="00AB8342"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ED72BC1"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2FB66E78"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04B8D15B"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1C1ACCA" w14:textId="77777777" w:rsidTr="00E660D6">
        <w:trPr>
          <w:jc w:val="center"/>
        </w:trPr>
        <w:tc>
          <w:tcPr>
            <w:tcW w:w="1800" w:type="dxa"/>
            <w:tcBorders>
              <w:top w:val="single" w:sz="12" w:space="0" w:color="auto"/>
              <w:bottom w:val="single" w:sz="6" w:space="0" w:color="auto"/>
            </w:tcBorders>
            <w:shd w:val="clear" w:color="auto" w:fill="E6E6E6"/>
          </w:tcPr>
          <w:p w14:paraId="414448C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3A8E763"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浙江未来乡村学院</w:t>
            </w:r>
            <w:bookmarkEnd w:id="1"/>
          </w:p>
        </w:tc>
      </w:tr>
      <w:tr w:rsidR="00D40158" w:rsidRPr="00D40158" w14:paraId="5581CC54" w14:textId="77777777" w:rsidTr="00E660D6">
        <w:trPr>
          <w:jc w:val="center"/>
        </w:trPr>
        <w:tc>
          <w:tcPr>
            <w:tcW w:w="1800" w:type="dxa"/>
            <w:tcBorders>
              <w:top w:val="single" w:sz="6" w:space="0" w:color="auto"/>
              <w:bottom w:val="single" w:sz="6" w:space="0" w:color="auto"/>
            </w:tcBorders>
            <w:shd w:val="clear" w:color="auto" w:fill="E6E6E6"/>
          </w:tcPr>
          <w:p w14:paraId="6E0E838B"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3DD9543F" w14:textId="77777777" w:rsidR="00D40158" w:rsidRPr="00D40158" w:rsidRDefault="00D40158" w:rsidP="00C97E25">
            <w:pPr>
              <w:jc w:val="both"/>
              <w:rPr>
                <w:rFonts w:ascii="宋体" w:hAnsi="宋体" w:hint="eastAsia"/>
                <w:szCs w:val="21"/>
              </w:rPr>
            </w:pPr>
            <w:bookmarkStart w:id="2" w:name="项目地点"/>
            <w:r>
              <w:t>衢州</w:t>
            </w:r>
            <w:bookmarkEnd w:id="2"/>
          </w:p>
        </w:tc>
      </w:tr>
      <w:tr w:rsidR="00D40158" w:rsidRPr="00D40158" w14:paraId="1CFB8ED2" w14:textId="77777777" w:rsidTr="00E660D6">
        <w:trPr>
          <w:jc w:val="center"/>
        </w:trPr>
        <w:tc>
          <w:tcPr>
            <w:tcW w:w="1800" w:type="dxa"/>
            <w:tcBorders>
              <w:top w:val="single" w:sz="6" w:space="0" w:color="auto"/>
              <w:bottom w:val="single" w:sz="6" w:space="0" w:color="auto"/>
            </w:tcBorders>
            <w:shd w:val="clear" w:color="auto" w:fill="E6E6E6"/>
          </w:tcPr>
          <w:p w14:paraId="6F888B6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6457F269"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001</w:t>
            </w:r>
            <w:bookmarkEnd w:id="3"/>
          </w:p>
        </w:tc>
      </w:tr>
      <w:tr w:rsidR="00D40158" w:rsidRPr="00D40158" w14:paraId="3CCDA3BF" w14:textId="77777777" w:rsidTr="00E660D6">
        <w:trPr>
          <w:jc w:val="center"/>
        </w:trPr>
        <w:tc>
          <w:tcPr>
            <w:tcW w:w="1800" w:type="dxa"/>
            <w:tcBorders>
              <w:top w:val="single" w:sz="6" w:space="0" w:color="auto"/>
              <w:bottom w:val="single" w:sz="6" w:space="0" w:color="auto"/>
            </w:tcBorders>
            <w:shd w:val="clear" w:color="auto" w:fill="E6E6E6"/>
          </w:tcPr>
          <w:p w14:paraId="79A2DE9C"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7842FC15"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衢州学院</w:t>
            </w:r>
            <w:bookmarkEnd w:id="4"/>
          </w:p>
        </w:tc>
      </w:tr>
      <w:tr w:rsidR="00D40158" w:rsidRPr="00D40158" w14:paraId="49EAA088" w14:textId="77777777" w:rsidTr="00E660D6">
        <w:trPr>
          <w:jc w:val="center"/>
        </w:trPr>
        <w:tc>
          <w:tcPr>
            <w:tcW w:w="1800" w:type="dxa"/>
            <w:tcBorders>
              <w:top w:val="single" w:sz="6" w:space="0" w:color="auto"/>
              <w:bottom w:val="single" w:sz="6" w:space="0" w:color="auto"/>
            </w:tcBorders>
            <w:shd w:val="clear" w:color="auto" w:fill="E6E6E6"/>
          </w:tcPr>
          <w:p w14:paraId="380FA27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AD78A8A"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衢州学院</w:t>
            </w:r>
            <w:bookmarkEnd w:id="5"/>
          </w:p>
        </w:tc>
      </w:tr>
      <w:tr w:rsidR="00D40158" w:rsidRPr="00D40158" w14:paraId="41389BEA" w14:textId="77777777" w:rsidTr="00E660D6">
        <w:trPr>
          <w:jc w:val="center"/>
        </w:trPr>
        <w:tc>
          <w:tcPr>
            <w:tcW w:w="1800" w:type="dxa"/>
            <w:tcBorders>
              <w:top w:val="single" w:sz="6" w:space="0" w:color="auto"/>
              <w:bottom w:val="single" w:sz="6" w:space="0" w:color="auto"/>
            </w:tcBorders>
            <w:shd w:val="clear" w:color="auto" w:fill="E6E6E6"/>
          </w:tcPr>
          <w:p w14:paraId="491D576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5AFB828" w14:textId="77777777" w:rsidR="00D40158" w:rsidRPr="00D40158" w:rsidRDefault="00D40158" w:rsidP="00C97E25">
            <w:pPr>
              <w:rPr>
                <w:rFonts w:ascii="宋体" w:hAnsi="宋体" w:hint="eastAsia"/>
                <w:szCs w:val="21"/>
              </w:rPr>
            </w:pPr>
          </w:p>
        </w:tc>
      </w:tr>
      <w:tr w:rsidR="00D40158" w:rsidRPr="00D40158" w14:paraId="33FE5E1A" w14:textId="77777777" w:rsidTr="00E660D6">
        <w:trPr>
          <w:jc w:val="center"/>
        </w:trPr>
        <w:tc>
          <w:tcPr>
            <w:tcW w:w="1800" w:type="dxa"/>
            <w:tcBorders>
              <w:top w:val="single" w:sz="6" w:space="0" w:color="auto"/>
              <w:bottom w:val="single" w:sz="6" w:space="0" w:color="auto"/>
            </w:tcBorders>
            <w:shd w:val="clear" w:color="auto" w:fill="E6E6E6"/>
          </w:tcPr>
          <w:p w14:paraId="33C2417E"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E573E50" w14:textId="77777777" w:rsidR="00D40158" w:rsidRPr="00D40158" w:rsidRDefault="00D40158" w:rsidP="00C97E25">
            <w:pPr>
              <w:rPr>
                <w:rFonts w:ascii="宋体" w:hAnsi="宋体" w:hint="eastAsia"/>
                <w:szCs w:val="21"/>
              </w:rPr>
            </w:pPr>
          </w:p>
        </w:tc>
      </w:tr>
      <w:tr w:rsidR="00D40158" w:rsidRPr="00D40158" w14:paraId="2DE3875C" w14:textId="77777777" w:rsidTr="00E660D6">
        <w:trPr>
          <w:jc w:val="center"/>
        </w:trPr>
        <w:tc>
          <w:tcPr>
            <w:tcW w:w="1800" w:type="dxa"/>
            <w:tcBorders>
              <w:top w:val="single" w:sz="6" w:space="0" w:color="auto"/>
              <w:bottom w:val="single" w:sz="6" w:space="0" w:color="auto"/>
            </w:tcBorders>
            <w:shd w:val="clear" w:color="auto" w:fill="E6E6E6"/>
          </w:tcPr>
          <w:p w14:paraId="406CD985"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AE1A77F" w14:textId="77777777" w:rsidR="00D40158" w:rsidRPr="00D40158" w:rsidRDefault="00D40158" w:rsidP="00C97E25">
            <w:pPr>
              <w:rPr>
                <w:rFonts w:ascii="宋体" w:hAnsi="宋体" w:hint="eastAsia"/>
                <w:szCs w:val="21"/>
              </w:rPr>
            </w:pPr>
          </w:p>
        </w:tc>
      </w:tr>
      <w:tr w:rsidR="00E52B53" w:rsidRPr="00D40158" w14:paraId="7474CD46" w14:textId="77777777" w:rsidTr="00E660D6">
        <w:trPr>
          <w:jc w:val="center"/>
        </w:trPr>
        <w:tc>
          <w:tcPr>
            <w:tcW w:w="1800" w:type="dxa"/>
            <w:tcBorders>
              <w:top w:val="single" w:sz="6" w:space="0" w:color="auto"/>
              <w:bottom w:val="single" w:sz="6" w:space="0" w:color="auto"/>
            </w:tcBorders>
            <w:shd w:val="clear" w:color="auto" w:fill="E6E6E6"/>
          </w:tcPr>
          <w:p w14:paraId="0CCC8E32"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1E77C95E" w14:textId="77777777" w:rsidR="00E52B53" w:rsidRPr="00D40158" w:rsidRDefault="00E52B53" w:rsidP="00C97E25">
            <w:pPr>
              <w:rPr>
                <w:rFonts w:ascii="宋体" w:hAnsi="宋体" w:hint="eastAsia"/>
                <w:szCs w:val="21"/>
              </w:rPr>
            </w:pPr>
          </w:p>
        </w:tc>
      </w:tr>
      <w:tr w:rsidR="00D40158" w:rsidRPr="00D40158" w14:paraId="7064A113" w14:textId="77777777" w:rsidTr="00E660D6">
        <w:trPr>
          <w:jc w:val="center"/>
        </w:trPr>
        <w:tc>
          <w:tcPr>
            <w:tcW w:w="1800" w:type="dxa"/>
            <w:tcBorders>
              <w:top w:val="single" w:sz="6" w:space="0" w:color="auto"/>
              <w:bottom w:val="single" w:sz="12" w:space="0" w:color="auto"/>
            </w:tcBorders>
            <w:shd w:val="clear" w:color="auto" w:fill="E6E6E6"/>
          </w:tcPr>
          <w:p w14:paraId="3FF3E42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0A837678"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2024年12月02日</w:t>
            </w:r>
            <w:bookmarkEnd w:id="6"/>
          </w:p>
        </w:tc>
      </w:tr>
    </w:tbl>
    <w:p w14:paraId="5F843AAE" w14:textId="77777777" w:rsidR="00D40158" w:rsidRDefault="00D40158" w:rsidP="00B41640">
      <w:pPr>
        <w:spacing w:line="240" w:lineRule="auto"/>
        <w:rPr>
          <w:rFonts w:ascii="宋体" w:hAnsi="宋体" w:hint="eastAsia"/>
          <w:lang w:val="en-US"/>
        </w:rPr>
      </w:pPr>
    </w:p>
    <w:p w14:paraId="6ECC0AE3" w14:textId="77777777" w:rsidR="00D51770" w:rsidRDefault="00D51770" w:rsidP="00B41640">
      <w:pPr>
        <w:spacing w:line="240" w:lineRule="auto"/>
        <w:rPr>
          <w:rFonts w:ascii="宋体" w:hAnsi="宋体" w:hint="eastAsia"/>
          <w:lang w:val="en-US"/>
        </w:rPr>
      </w:pPr>
    </w:p>
    <w:p w14:paraId="24CA92F7" w14:textId="77777777" w:rsidR="00D51770" w:rsidRDefault="00D51770" w:rsidP="00B41640">
      <w:pPr>
        <w:spacing w:line="240" w:lineRule="auto"/>
        <w:rPr>
          <w:rFonts w:ascii="宋体" w:hAnsi="宋体" w:hint="eastAsia"/>
          <w:lang w:val="en-US"/>
        </w:rPr>
      </w:pPr>
    </w:p>
    <w:p w14:paraId="0A74C1CF"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32E9329F" wp14:editId="3747CC83">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C3BDEE4"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118918EC"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FE2AF9C"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1677EB43"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2D20C924"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38DD652"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0363F7A9"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4DFEA0A0"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DD12D23"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CBD875C"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4142F601"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3C64E98D"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06608E62" w14:textId="77777777" w:rsidR="00F0466D" w:rsidRDefault="00F0466D" w:rsidP="005F5019">
            <w:pPr>
              <w:rPr>
                <w:rFonts w:cstheme="minorBidi"/>
                <w:kern w:val="2"/>
                <w:szCs w:val="18"/>
                <w:lang w:val="en-US"/>
              </w:rPr>
            </w:pPr>
            <w:bookmarkStart w:id="10" w:name="加密锁号"/>
            <w:r>
              <w:rPr>
                <w:rFonts w:hint="eastAsia"/>
              </w:rPr>
              <w:t>T19557011517</w:t>
            </w:r>
            <w:bookmarkEnd w:id="10"/>
          </w:p>
        </w:tc>
      </w:tr>
    </w:tbl>
    <w:p w14:paraId="40E46B3D" w14:textId="77777777" w:rsidR="00F0466D" w:rsidRDefault="00F0466D" w:rsidP="00B41640">
      <w:pPr>
        <w:spacing w:line="240" w:lineRule="auto"/>
        <w:jc w:val="center"/>
        <w:rPr>
          <w:rFonts w:ascii="宋体" w:hAnsi="宋体" w:hint="eastAsia"/>
          <w:b/>
          <w:bCs/>
          <w:sz w:val="30"/>
          <w:szCs w:val="32"/>
        </w:rPr>
      </w:pPr>
    </w:p>
    <w:p w14:paraId="15F2EC10"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356E0AE" w14:textId="77777777" w:rsidR="00AE3937"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4069604" w:history="1">
        <w:r w:rsidR="00AE3937" w:rsidRPr="008E2209">
          <w:rPr>
            <w:rStyle w:val="a8"/>
            <w:rFonts w:hint="eastAsia"/>
          </w:rPr>
          <w:t>1</w:t>
        </w:r>
        <w:r w:rsidR="00AE3937">
          <w:rPr>
            <w:rFonts w:asciiTheme="minorHAnsi" w:eastAsiaTheme="minorEastAsia" w:hAnsiTheme="minorHAnsi" w:cstheme="minorBidi" w:hint="eastAsia"/>
            <w:b w:val="0"/>
            <w:bCs w:val="0"/>
            <w:szCs w:val="22"/>
            <w14:ligatures w14:val="standardContextual"/>
          </w:rPr>
          <w:tab/>
        </w:r>
        <w:r w:rsidR="00AE3937" w:rsidRPr="008E2209">
          <w:rPr>
            <w:rStyle w:val="a8"/>
            <w:rFonts w:hint="eastAsia"/>
          </w:rPr>
          <w:t>项目概况</w:t>
        </w:r>
        <w:r w:rsidR="00AE3937">
          <w:rPr>
            <w:rFonts w:hint="eastAsia"/>
            <w:webHidden/>
          </w:rPr>
          <w:tab/>
        </w:r>
        <w:r w:rsidR="00AE3937">
          <w:rPr>
            <w:rFonts w:hint="eastAsia"/>
            <w:webHidden/>
          </w:rPr>
          <w:fldChar w:fldCharType="begin"/>
        </w:r>
        <w:r w:rsidR="00AE3937">
          <w:rPr>
            <w:rFonts w:hint="eastAsia"/>
            <w:webHidden/>
          </w:rPr>
          <w:instrText xml:space="preserve"> </w:instrText>
        </w:r>
        <w:r w:rsidR="00AE3937">
          <w:rPr>
            <w:webHidden/>
          </w:rPr>
          <w:instrText>PAGEREF _Toc184069604 \h</w:instrText>
        </w:r>
        <w:r w:rsidR="00AE3937">
          <w:rPr>
            <w:rFonts w:hint="eastAsia"/>
            <w:webHidden/>
          </w:rPr>
          <w:instrText xml:space="preserve"> </w:instrText>
        </w:r>
        <w:r w:rsidR="00AE3937">
          <w:rPr>
            <w:rFonts w:hint="eastAsia"/>
            <w:webHidden/>
          </w:rPr>
        </w:r>
        <w:r w:rsidR="00AE3937">
          <w:rPr>
            <w:webHidden/>
          </w:rPr>
          <w:fldChar w:fldCharType="separate"/>
        </w:r>
        <w:r w:rsidR="00AE3937">
          <w:rPr>
            <w:webHidden/>
          </w:rPr>
          <w:t>3</w:t>
        </w:r>
        <w:r w:rsidR="00AE3937">
          <w:rPr>
            <w:rFonts w:hint="eastAsia"/>
            <w:webHidden/>
          </w:rPr>
          <w:fldChar w:fldCharType="end"/>
        </w:r>
      </w:hyperlink>
    </w:p>
    <w:p w14:paraId="56F635E5"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05" w:history="1">
        <w:r w:rsidRPr="008E2209">
          <w:rPr>
            <w:rStyle w:val="a8"/>
            <w:rFonts w:hint="eastAsia"/>
            <w:lang w:val="en-GB"/>
          </w:rPr>
          <w:t>1.1</w:t>
        </w:r>
        <w:r>
          <w:rPr>
            <w:rFonts w:asciiTheme="minorHAnsi" w:eastAsiaTheme="minorEastAsia" w:hAnsiTheme="minorHAnsi" w:cstheme="minorBidi" w:hint="eastAsia"/>
            <w:szCs w:val="22"/>
            <w14:ligatures w14:val="standardContextual"/>
          </w:rPr>
          <w:tab/>
        </w:r>
        <w:r w:rsidRPr="008E2209">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_Toc184069605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E7E855B"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06" w:history="1">
        <w:r w:rsidRPr="008E2209">
          <w:rPr>
            <w:rStyle w:val="a8"/>
            <w:rFonts w:hint="eastAsia"/>
            <w:lang w:val="en-GB"/>
          </w:rPr>
          <w:t>1.2</w:t>
        </w:r>
        <w:r>
          <w:rPr>
            <w:rFonts w:asciiTheme="minorHAnsi" w:eastAsiaTheme="minorEastAsia" w:hAnsiTheme="minorHAnsi" w:cstheme="minorBidi" w:hint="eastAsia"/>
            <w:szCs w:val="22"/>
            <w14:ligatures w14:val="standardContextual"/>
          </w:rPr>
          <w:tab/>
        </w:r>
        <w:r w:rsidRPr="008E2209">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_Toc184069606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16CED4DE" w14:textId="77777777" w:rsidR="00AE3937" w:rsidRDefault="00AE3937">
      <w:pPr>
        <w:pStyle w:val="TOC1"/>
        <w:rPr>
          <w:rFonts w:asciiTheme="minorHAnsi" w:eastAsiaTheme="minorEastAsia" w:hAnsiTheme="minorHAnsi" w:cstheme="minorBidi" w:hint="eastAsia"/>
          <w:b w:val="0"/>
          <w:bCs w:val="0"/>
          <w:szCs w:val="22"/>
          <w14:ligatures w14:val="standardContextual"/>
        </w:rPr>
      </w:pPr>
      <w:hyperlink w:anchor="_Toc184069607" w:history="1">
        <w:r w:rsidRPr="008E2209">
          <w:rPr>
            <w:rStyle w:val="a8"/>
            <w:rFonts w:hint="eastAsia"/>
          </w:rPr>
          <w:t>2</w:t>
        </w:r>
        <w:r>
          <w:rPr>
            <w:rFonts w:asciiTheme="minorHAnsi" w:eastAsiaTheme="minorEastAsia" w:hAnsiTheme="minorHAnsi" w:cstheme="minorBidi" w:hint="eastAsia"/>
            <w:b w:val="0"/>
            <w:bCs w:val="0"/>
            <w:szCs w:val="22"/>
            <w14:ligatures w14:val="standardContextual"/>
          </w:rPr>
          <w:tab/>
        </w:r>
        <w:r w:rsidRPr="008E2209">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_Toc184069607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7C91634" w14:textId="77777777" w:rsidR="00AE3937" w:rsidRDefault="00AE3937">
      <w:pPr>
        <w:pStyle w:val="TOC1"/>
        <w:rPr>
          <w:rFonts w:asciiTheme="minorHAnsi" w:eastAsiaTheme="minorEastAsia" w:hAnsiTheme="minorHAnsi" w:cstheme="minorBidi" w:hint="eastAsia"/>
          <w:b w:val="0"/>
          <w:bCs w:val="0"/>
          <w:szCs w:val="22"/>
          <w14:ligatures w14:val="standardContextual"/>
        </w:rPr>
      </w:pPr>
      <w:hyperlink w:anchor="_Toc184069608" w:history="1">
        <w:r w:rsidRPr="008E2209">
          <w:rPr>
            <w:rStyle w:val="a8"/>
            <w:rFonts w:hint="eastAsia"/>
          </w:rPr>
          <w:t>3</w:t>
        </w:r>
        <w:r>
          <w:rPr>
            <w:rFonts w:asciiTheme="minorHAnsi" w:eastAsiaTheme="minorEastAsia" w:hAnsiTheme="minorHAnsi" w:cstheme="minorBidi" w:hint="eastAsia"/>
            <w:b w:val="0"/>
            <w:bCs w:val="0"/>
            <w:szCs w:val="22"/>
            <w14:ligatures w14:val="standardContextual"/>
          </w:rPr>
          <w:tab/>
        </w:r>
        <w:r w:rsidRPr="008E2209">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_Toc184069608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8657C4B" w14:textId="77777777" w:rsidR="00AE3937" w:rsidRDefault="00AE3937">
      <w:pPr>
        <w:pStyle w:val="TOC1"/>
        <w:rPr>
          <w:rFonts w:asciiTheme="minorHAnsi" w:eastAsiaTheme="minorEastAsia" w:hAnsiTheme="minorHAnsi" w:cstheme="minorBidi" w:hint="eastAsia"/>
          <w:b w:val="0"/>
          <w:bCs w:val="0"/>
          <w:szCs w:val="22"/>
          <w14:ligatures w14:val="standardContextual"/>
        </w:rPr>
      </w:pPr>
      <w:hyperlink w:anchor="_Toc184069609" w:history="1">
        <w:r w:rsidRPr="008E2209">
          <w:rPr>
            <w:rStyle w:val="a8"/>
            <w:rFonts w:hint="eastAsia"/>
          </w:rPr>
          <w:t>4</w:t>
        </w:r>
        <w:r>
          <w:rPr>
            <w:rFonts w:asciiTheme="minorHAnsi" w:eastAsiaTheme="minorEastAsia" w:hAnsiTheme="minorHAnsi" w:cstheme="minorBidi" w:hint="eastAsia"/>
            <w:b w:val="0"/>
            <w:bCs w:val="0"/>
            <w:szCs w:val="22"/>
            <w14:ligatures w14:val="standardContextual"/>
          </w:rPr>
          <w:tab/>
        </w:r>
        <w:r w:rsidRPr="008E2209">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_Toc184069609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85E13F4"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10" w:history="1">
        <w:r w:rsidRPr="008E2209">
          <w:rPr>
            <w:rStyle w:val="a8"/>
            <w:rFonts w:hint="eastAsia"/>
            <w:lang w:val="en-GB"/>
          </w:rPr>
          <w:t>4.1</w:t>
        </w:r>
        <w:r>
          <w:rPr>
            <w:rFonts w:asciiTheme="minorHAnsi" w:eastAsiaTheme="minorEastAsia" w:hAnsiTheme="minorHAnsi" w:cstheme="minorBidi" w:hint="eastAsia"/>
            <w:szCs w:val="22"/>
            <w14:ligatures w14:val="standardContextual"/>
          </w:rPr>
          <w:tab/>
        </w:r>
        <w:r w:rsidRPr="008E2209">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_Toc184069610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C302ECA"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11" w:history="1">
        <w:r w:rsidRPr="008E2209">
          <w:rPr>
            <w:rStyle w:val="a8"/>
            <w:rFonts w:hint="eastAsia"/>
            <w:lang w:val="en-GB"/>
          </w:rPr>
          <w:t>4.1.1</w:t>
        </w:r>
        <w:r>
          <w:rPr>
            <w:rFonts w:asciiTheme="minorHAnsi" w:eastAsiaTheme="minorEastAsia" w:hAnsiTheme="minorHAnsi" w:cstheme="minorBidi" w:hint="eastAsia"/>
            <w:szCs w:val="22"/>
            <w14:ligatures w14:val="standardContextual"/>
          </w:rPr>
          <w:tab/>
        </w:r>
        <w:r w:rsidRPr="008E2209">
          <w:rPr>
            <w:rStyle w:val="a8"/>
            <w:rFonts w:hint="eastAsia"/>
          </w:rPr>
          <w:t>过渡季工况风场计算域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_Toc184069611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F7FC93B"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12" w:history="1">
        <w:r w:rsidRPr="008E2209">
          <w:rPr>
            <w:rStyle w:val="a8"/>
            <w:rFonts w:hint="eastAsia"/>
            <w:lang w:val="en-GB"/>
          </w:rPr>
          <w:t>4.2</w:t>
        </w:r>
        <w:r>
          <w:rPr>
            <w:rFonts w:asciiTheme="minorHAnsi" w:eastAsiaTheme="minorEastAsia" w:hAnsiTheme="minorHAnsi" w:cstheme="minorBidi" w:hint="eastAsia"/>
            <w:szCs w:val="22"/>
            <w14:ligatures w14:val="standardContextual"/>
          </w:rPr>
          <w:tab/>
        </w:r>
        <w:r w:rsidRPr="008E2209">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_Toc184069612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457D212"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13" w:history="1">
        <w:r w:rsidRPr="008E2209">
          <w:rPr>
            <w:rStyle w:val="a8"/>
            <w:rFonts w:hint="eastAsia"/>
            <w:lang w:val="en-GB"/>
          </w:rPr>
          <w:t>4.3</w:t>
        </w:r>
        <w:r>
          <w:rPr>
            <w:rFonts w:asciiTheme="minorHAnsi" w:eastAsiaTheme="minorEastAsia" w:hAnsiTheme="minorHAnsi" w:cstheme="minorBidi" w:hint="eastAsia"/>
            <w:szCs w:val="22"/>
            <w14:ligatures w14:val="standardContextual"/>
          </w:rPr>
          <w:tab/>
        </w:r>
        <w:r w:rsidRPr="008E2209">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_Toc184069613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822DD46"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14" w:history="1">
        <w:r w:rsidRPr="008E2209">
          <w:rPr>
            <w:rStyle w:val="a8"/>
            <w:rFonts w:hint="eastAsia"/>
            <w:lang w:val="en-GB"/>
          </w:rPr>
          <w:t>4.3.1</w:t>
        </w:r>
        <w:r>
          <w:rPr>
            <w:rFonts w:asciiTheme="minorHAnsi" w:eastAsiaTheme="minorEastAsia" w:hAnsiTheme="minorHAnsi" w:cstheme="minorBidi" w:hint="eastAsia"/>
            <w:szCs w:val="22"/>
            <w14:ligatures w14:val="standardContextual"/>
          </w:rPr>
          <w:tab/>
        </w:r>
        <w:r w:rsidRPr="008E2209">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_Toc184069614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0C8F8D04"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15" w:history="1">
        <w:r w:rsidRPr="008E2209">
          <w:rPr>
            <w:rStyle w:val="a8"/>
            <w:rFonts w:hint="eastAsia"/>
            <w:lang w:val="en-GB"/>
          </w:rPr>
          <w:t>4.3.2</w:t>
        </w:r>
        <w:r>
          <w:rPr>
            <w:rFonts w:asciiTheme="minorHAnsi" w:eastAsiaTheme="minorEastAsia" w:hAnsiTheme="minorHAnsi" w:cstheme="minorBidi" w:hint="eastAsia"/>
            <w:szCs w:val="22"/>
            <w14:ligatures w14:val="standardContextual"/>
          </w:rPr>
          <w:tab/>
        </w:r>
        <w:r w:rsidRPr="008E2209">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_Toc184069615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A2189F9"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16" w:history="1">
        <w:r w:rsidRPr="008E2209">
          <w:rPr>
            <w:rStyle w:val="a8"/>
            <w:rFonts w:hint="eastAsia"/>
            <w:lang w:val="en-GB"/>
          </w:rPr>
          <w:t>4.4</w:t>
        </w:r>
        <w:r>
          <w:rPr>
            <w:rFonts w:asciiTheme="minorHAnsi" w:eastAsiaTheme="minorEastAsia" w:hAnsiTheme="minorHAnsi" w:cstheme="minorBidi" w:hint="eastAsia"/>
            <w:szCs w:val="22"/>
            <w14:ligatures w14:val="standardContextual"/>
          </w:rPr>
          <w:tab/>
        </w:r>
        <w:r w:rsidRPr="008E2209">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_Toc184069616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3B70625"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17" w:history="1">
        <w:r w:rsidRPr="008E2209">
          <w:rPr>
            <w:rStyle w:val="a8"/>
            <w:rFonts w:hint="eastAsia"/>
            <w:lang w:val="en-GB"/>
          </w:rPr>
          <w:t>4.5</w:t>
        </w:r>
        <w:r>
          <w:rPr>
            <w:rFonts w:asciiTheme="minorHAnsi" w:eastAsiaTheme="minorEastAsia" w:hAnsiTheme="minorHAnsi" w:cstheme="minorBidi" w:hint="eastAsia"/>
            <w:szCs w:val="22"/>
            <w14:ligatures w14:val="standardContextual"/>
          </w:rPr>
          <w:tab/>
        </w:r>
        <w:r w:rsidRPr="008E2209">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_Toc184069617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4F73C0D6"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18" w:history="1">
        <w:r w:rsidRPr="008E2209">
          <w:rPr>
            <w:rStyle w:val="a8"/>
            <w:rFonts w:hint="eastAsia"/>
            <w:lang w:val="en-GB"/>
          </w:rPr>
          <w:t>4.6</w:t>
        </w:r>
        <w:r>
          <w:rPr>
            <w:rFonts w:asciiTheme="minorHAnsi" w:eastAsiaTheme="minorEastAsia" w:hAnsiTheme="minorHAnsi" w:cstheme="minorBidi" w:hint="eastAsia"/>
            <w:szCs w:val="22"/>
            <w14:ligatures w14:val="standardContextual"/>
          </w:rPr>
          <w:tab/>
        </w:r>
        <w:r w:rsidRPr="008E2209">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_Toc184069618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26B9B446" w14:textId="77777777" w:rsidR="00AE3937" w:rsidRDefault="00AE3937">
      <w:pPr>
        <w:pStyle w:val="TOC1"/>
        <w:rPr>
          <w:rFonts w:asciiTheme="minorHAnsi" w:eastAsiaTheme="minorEastAsia" w:hAnsiTheme="minorHAnsi" w:cstheme="minorBidi" w:hint="eastAsia"/>
          <w:b w:val="0"/>
          <w:bCs w:val="0"/>
          <w:szCs w:val="22"/>
          <w14:ligatures w14:val="standardContextual"/>
        </w:rPr>
      </w:pPr>
      <w:hyperlink w:anchor="_Toc184069619" w:history="1">
        <w:r w:rsidRPr="008E2209">
          <w:rPr>
            <w:rStyle w:val="a8"/>
            <w:rFonts w:hint="eastAsia"/>
          </w:rPr>
          <w:t>5</w:t>
        </w:r>
        <w:r>
          <w:rPr>
            <w:rFonts w:asciiTheme="minorHAnsi" w:eastAsiaTheme="minorEastAsia" w:hAnsiTheme="minorHAnsi" w:cstheme="minorBidi" w:hint="eastAsia"/>
            <w:b w:val="0"/>
            <w:bCs w:val="0"/>
            <w:szCs w:val="22"/>
            <w14:ligatures w14:val="standardContextual"/>
          </w:rPr>
          <w:tab/>
        </w:r>
        <w:r w:rsidRPr="008E2209">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_Toc184069619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D45B5CD"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20" w:history="1">
        <w:r w:rsidRPr="008E2209">
          <w:rPr>
            <w:rStyle w:val="a8"/>
            <w:rFonts w:hint="eastAsia"/>
            <w:lang w:val="en-GB"/>
          </w:rPr>
          <w:t>5.1</w:t>
        </w:r>
        <w:r>
          <w:rPr>
            <w:rFonts w:asciiTheme="minorHAnsi" w:eastAsiaTheme="minorEastAsia" w:hAnsiTheme="minorHAnsi" w:cstheme="minorBidi" w:hint="eastAsia"/>
            <w:szCs w:val="22"/>
            <w14:ligatures w14:val="standardContextual"/>
          </w:rPr>
          <w:tab/>
        </w:r>
        <w:r w:rsidRPr="008E2209">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_Toc184069620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65C412E"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21" w:history="1">
        <w:r w:rsidRPr="008E2209">
          <w:rPr>
            <w:rStyle w:val="a8"/>
            <w:rFonts w:hint="eastAsia"/>
            <w:lang w:val="en-GB"/>
          </w:rPr>
          <w:t>5.2</w:t>
        </w:r>
        <w:r>
          <w:rPr>
            <w:rFonts w:asciiTheme="minorHAnsi" w:eastAsiaTheme="minorEastAsia" w:hAnsiTheme="minorHAnsi" w:cstheme="minorBidi" w:hint="eastAsia"/>
            <w:szCs w:val="22"/>
            <w14:ligatures w14:val="standardContextual"/>
          </w:rPr>
          <w:tab/>
        </w:r>
        <w:r w:rsidRPr="008E2209">
          <w:rPr>
            <w:rStyle w:val="a8"/>
            <w:rFonts w:hint="eastAsia"/>
          </w:rPr>
          <w:t>过渡季工况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_Toc184069621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C3D5509"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22" w:history="1">
        <w:r w:rsidRPr="008E2209">
          <w:rPr>
            <w:rStyle w:val="a8"/>
            <w:rFonts w:hint="eastAsia"/>
            <w:lang w:val="en-GB"/>
          </w:rPr>
          <w:t>5.2.1</w:t>
        </w:r>
        <w:r>
          <w:rPr>
            <w:rFonts w:asciiTheme="minorHAnsi" w:eastAsiaTheme="minorEastAsia" w:hAnsiTheme="minorHAnsi" w:cstheme="minorBidi" w:hint="eastAsia"/>
            <w:szCs w:val="22"/>
            <w14:ligatures w14:val="standardContextual"/>
          </w:rPr>
          <w:tab/>
        </w:r>
        <w:r w:rsidRPr="008E2209">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_Toc184069622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7F3ED26"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23" w:history="1">
        <w:r w:rsidRPr="008E2209">
          <w:rPr>
            <w:rStyle w:val="a8"/>
            <w:rFonts w:hint="eastAsia"/>
            <w:lang w:val="en-GB"/>
          </w:rPr>
          <w:t>5.2.2</w:t>
        </w:r>
        <w:r>
          <w:rPr>
            <w:rFonts w:asciiTheme="minorHAnsi" w:eastAsiaTheme="minorEastAsia" w:hAnsiTheme="minorHAnsi" w:cstheme="minorBidi" w:hint="eastAsia"/>
            <w:szCs w:val="22"/>
            <w14:ligatures w14:val="standardContextual"/>
          </w:rPr>
          <w:tab/>
        </w:r>
        <w:r w:rsidRPr="008E2209">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_Toc184069623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3DD8B18"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24" w:history="1">
        <w:r w:rsidRPr="008E2209">
          <w:rPr>
            <w:rStyle w:val="a8"/>
            <w:rFonts w:hint="eastAsia"/>
            <w:lang w:val="en-GB"/>
          </w:rPr>
          <w:t>5.2.3</w:t>
        </w:r>
        <w:r>
          <w:rPr>
            <w:rFonts w:asciiTheme="minorHAnsi" w:eastAsiaTheme="minorEastAsia" w:hAnsiTheme="minorHAnsi" w:cstheme="minorBidi" w:hint="eastAsia"/>
            <w:szCs w:val="22"/>
            <w14:ligatures w14:val="standardContextual"/>
          </w:rPr>
          <w:tab/>
        </w:r>
        <w:r w:rsidRPr="008E2209">
          <w:rPr>
            <w:rStyle w:val="a8"/>
            <w:rFonts w:hint="eastAsia"/>
          </w:rPr>
          <w:t>人活动区域旋涡区</w:t>
        </w:r>
        <w:r w:rsidRPr="008E2209">
          <w:rPr>
            <w:rStyle w:val="a8"/>
            <w:rFonts w:hint="eastAsia"/>
          </w:rPr>
          <w:t>/</w:t>
        </w:r>
        <w:r w:rsidRPr="008E2209">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_Toc184069624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752DEBB6"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25" w:history="1">
        <w:r w:rsidRPr="008E2209">
          <w:rPr>
            <w:rStyle w:val="a8"/>
            <w:rFonts w:hint="eastAsia"/>
            <w:lang w:val="en-GB"/>
          </w:rPr>
          <w:t>5.2.4</w:t>
        </w:r>
        <w:r>
          <w:rPr>
            <w:rFonts w:asciiTheme="minorHAnsi" w:eastAsiaTheme="minorEastAsia" w:hAnsiTheme="minorHAnsi" w:cstheme="minorBidi" w:hint="eastAsia"/>
            <w:szCs w:val="22"/>
            <w14:ligatures w14:val="standardContextual"/>
          </w:rPr>
          <w:tab/>
        </w:r>
        <w:r w:rsidRPr="008E2209">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_Toc184069625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7DB896B4" w14:textId="77777777" w:rsidR="00AE3937" w:rsidRDefault="00AE3937">
      <w:pPr>
        <w:pStyle w:val="TOC2"/>
        <w:rPr>
          <w:rFonts w:asciiTheme="minorHAnsi" w:eastAsiaTheme="minorEastAsia" w:hAnsiTheme="minorHAnsi" w:cstheme="minorBidi" w:hint="eastAsia"/>
          <w:szCs w:val="22"/>
          <w14:ligatures w14:val="standardContextual"/>
        </w:rPr>
      </w:pPr>
      <w:hyperlink w:anchor="_Toc184069626" w:history="1">
        <w:r w:rsidRPr="008E2209">
          <w:rPr>
            <w:rStyle w:val="a8"/>
            <w:rFonts w:hint="eastAsia"/>
            <w:lang w:val="en-GB"/>
          </w:rPr>
          <w:t>5.3</w:t>
        </w:r>
        <w:r>
          <w:rPr>
            <w:rFonts w:asciiTheme="minorHAnsi" w:eastAsiaTheme="minorEastAsia" w:hAnsiTheme="minorHAnsi" w:cstheme="minorBidi" w:hint="eastAsia"/>
            <w:szCs w:val="22"/>
            <w14:ligatures w14:val="standardContextual"/>
          </w:rPr>
          <w:tab/>
        </w:r>
        <w:r w:rsidRPr="008E2209">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_Toc184069626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2D7A85AE" w14:textId="77777777" w:rsidR="00AE3937" w:rsidRDefault="00AE3937">
      <w:pPr>
        <w:pStyle w:val="TOC3"/>
        <w:rPr>
          <w:rFonts w:asciiTheme="minorHAnsi" w:eastAsiaTheme="minorEastAsia" w:hAnsiTheme="minorHAnsi" w:cstheme="minorBidi" w:hint="eastAsia"/>
          <w:szCs w:val="22"/>
          <w14:ligatures w14:val="standardContextual"/>
        </w:rPr>
      </w:pPr>
      <w:hyperlink w:anchor="_Toc184069627" w:history="1">
        <w:r w:rsidRPr="008E2209">
          <w:rPr>
            <w:rStyle w:val="a8"/>
            <w:rFonts w:hint="eastAsia"/>
            <w:lang w:val="en-GB"/>
          </w:rPr>
          <w:t>5.3.1</w:t>
        </w:r>
        <w:r>
          <w:rPr>
            <w:rFonts w:asciiTheme="minorHAnsi" w:eastAsiaTheme="minorEastAsia" w:hAnsiTheme="minorHAnsi" w:cstheme="minorBidi" w:hint="eastAsia"/>
            <w:szCs w:val="22"/>
            <w14:ligatures w14:val="standardContextual"/>
          </w:rPr>
          <w:tab/>
        </w:r>
        <w:r w:rsidRPr="008E2209">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_Toc184069627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50673BA7"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3684E89" w14:textId="77777777" w:rsidR="0000578F" w:rsidRDefault="0000578F" w:rsidP="0000578F">
      <w:pPr>
        <w:pStyle w:val="1"/>
      </w:pPr>
      <w:bookmarkStart w:id="11" w:name="_Toc452108759"/>
      <w:bookmarkStart w:id="12" w:name="_Toc184069604"/>
      <w:r w:rsidRPr="0000578F">
        <w:rPr>
          <w:rFonts w:hint="eastAsia"/>
        </w:rPr>
        <w:lastRenderedPageBreak/>
        <w:t>项目概况</w:t>
      </w:r>
      <w:bookmarkEnd w:id="11"/>
      <w:bookmarkEnd w:id="12"/>
    </w:p>
    <w:p w14:paraId="7399A194" w14:textId="77777777" w:rsidR="0000578F" w:rsidRDefault="0000578F" w:rsidP="0000578F">
      <w:pPr>
        <w:pStyle w:val="a0"/>
        <w:ind w:firstLine="420"/>
        <w:rPr>
          <w:lang w:val="en-US"/>
        </w:rPr>
      </w:pPr>
      <w:bookmarkStart w:id="13" w:name="项目概况"/>
      <w:bookmarkEnd w:id="13"/>
    </w:p>
    <w:p w14:paraId="67D8935D" w14:textId="77777777" w:rsidR="007C15B9" w:rsidRDefault="007C15B9" w:rsidP="0000578F">
      <w:pPr>
        <w:pStyle w:val="a0"/>
        <w:ind w:firstLine="420"/>
        <w:rPr>
          <w:lang w:val="en-US"/>
        </w:rPr>
      </w:pPr>
    </w:p>
    <w:p w14:paraId="7A9A4680" w14:textId="77777777" w:rsidR="0000578F" w:rsidRDefault="0000578F" w:rsidP="0000578F">
      <w:pPr>
        <w:pStyle w:val="a0"/>
        <w:ind w:firstLine="420"/>
        <w:rPr>
          <w:lang w:val="en-US"/>
        </w:rPr>
      </w:pPr>
    </w:p>
    <w:p w14:paraId="0B8F960A"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1E7BA2BA" w14:textId="77777777" w:rsidR="0000578F" w:rsidRDefault="0000578F" w:rsidP="0000578F">
      <w:pPr>
        <w:pStyle w:val="2"/>
      </w:pPr>
      <w:bookmarkStart w:id="14" w:name="_Toc452108760"/>
      <w:bookmarkStart w:id="15" w:name="_Toc184069605"/>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19498EF9" w14:textId="77777777" w:rsidTr="008D3105">
        <w:trPr>
          <w:trHeight w:val="457"/>
        </w:trPr>
        <w:tc>
          <w:tcPr>
            <w:tcW w:w="567" w:type="dxa"/>
            <w:shd w:val="clear" w:color="auto" w:fill="FF99FF"/>
          </w:tcPr>
          <w:p w14:paraId="081E69AE"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1C8DCDB"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61CD6A3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070A3B6"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1C454DE4"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29C9F653"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43FBA778" w14:textId="77777777" w:rsidR="003B49C3" w:rsidRDefault="003B49C3" w:rsidP="008D3105">
            <w:pPr>
              <w:pStyle w:val="a0"/>
              <w:spacing w:line="240" w:lineRule="auto"/>
              <w:ind w:firstLineChars="0" w:firstLine="0"/>
              <w:jc w:val="center"/>
              <w:rPr>
                <w:lang w:val="en-US"/>
              </w:rPr>
            </w:pPr>
          </w:p>
        </w:tc>
        <w:tc>
          <w:tcPr>
            <w:tcW w:w="1418" w:type="dxa"/>
            <w:vAlign w:val="center"/>
          </w:tcPr>
          <w:p w14:paraId="28546DD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A071412"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0C99C225" w14:textId="77777777" w:rsidR="003B49C3" w:rsidRDefault="003B49C3" w:rsidP="008D3105">
            <w:pPr>
              <w:pStyle w:val="a0"/>
              <w:spacing w:line="240" w:lineRule="auto"/>
              <w:ind w:firstLineChars="0" w:firstLine="0"/>
              <w:jc w:val="center"/>
              <w:rPr>
                <w:lang w:val="en-US"/>
              </w:rPr>
            </w:pPr>
          </w:p>
        </w:tc>
        <w:tc>
          <w:tcPr>
            <w:tcW w:w="1275" w:type="dxa"/>
            <w:vAlign w:val="center"/>
          </w:tcPr>
          <w:p w14:paraId="01B9C37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4E8D2ECF"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31DE9639" w14:textId="77777777" w:rsidTr="008D3105">
        <w:trPr>
          <w:trHeight w:val="457"/>
        </w:trPr>
        <w:tc>
          <w:tcPr>
            <w:tcW w:w="567" w:type="dxa"/>
            <w:shd w:val="clear" w:color="auto" w:fill="FFFF00"/>
          </w:tcPr>
          <w:p w14:paraId="35FEB3C9"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0743EAE2"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539690C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523E0B39"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31416220"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345E25FD"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1AE435E0" w14:textId="77777777" w:rsidR="003B49C3" w:rsidRDefault="003B49C3" w:rsidP="008D3105">
            <w:pPr>
              <w:pStyle w:val="a0"/>
              <w:spacing w:line="240" w:lineRule="auto"/>
              <w:ind w:firstLineChars="0" w:firstLine="0"/>
              <w:jc w:val="center"/>
              <w:rPr>
                <w:lang w:val="en-US"/>
              </w:rPr>
            </w:pPr>
          </w:p>
        </w:tc>
        <w:tc>
          <w:tcPr>
            <w:tcW w:w="1418" w:type="dxa"/>
            <w:vAlign w:val="center"/>
          </w:tcPr>
          <w:p w14:paraId="3FF3997B"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7F53EBFB"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190F664" w14:textId="77777777" w:rsidR="003B49C3" w:rsidRDefault="003B49C3" w:rsidP="008D3105">
            <w:pPr>
              <w:pStyle w:val="a0"/>
              <w:spacing w:line="240" w:lineRule="auto"/>
              <w:ind w:firstLineChars="0" w:firstLine="0"/>
              <w:jc w:val="center"/>
              <w:rPr>
                <w:lang w:val="en-US"/>
              </w:rPr>
            </w:pPr>
          </w:p>
        </w:tc>
        <w:tc>
          <w:tcPr>
            <w:tcW w:w="1275" w:type="dxa"/>
            <w:vAlign w:val="center"/>
          </w:tcPr>
          <w:p w14:paraId="41493E0F"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4335DB34" w14:textId="77777777" w:rsidR="00C52889" w:rsidRDefault="00C52889" w:rsidP="006C2D59">
      <w:pPr>
        <w:pStyle w:val="a0"/>
        <w:ind w:firstLineChars="0" w:firstLine="0"/>
        <w:jc w:val="center"/>
        <w:rPr>
          <w:lang w:val="en-US"/>
        </w:rPr>
      </w:pPr>
    </w:p>
    <w:p w14:paraId="04273336" w14:textId="77777777" w:rsidR="00C52889" w:rsidRDefault="00C52889" w:rsidP="006C2D59">
      <w:pPr>
        <w:pStyle w:val="a0"/>
        <w:ind w:firstLineChars="0" w:firstLine="0"/>
        <w:jc w:val="center"/>
        <w:rPr>
          <w:lang w:val="en-US"/>
        </w:rPr>
      </w:pPr>
    </w:p>
    <w:p w14:paraId="6EE43F82" w14:textId="77777777" w:rsidR="00C52889" w:rsidRDefault="00C52889" w:rsidP="006C2D59">
      <w:pPr>
        <w:pStyle w:val="a0"/>
        <w:ind w:firstLineChars="0" w:firstLine="0"/>
        <w:jc w:val="center"/>
        <w:rPr>
          <w:lang w:val="en-US"/>
        </w:rPr>
      </w:pPr>
    </w:p>
    <w:p w14:paraId="45655477"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396A58A1" wp14:editId="3FD6F48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5B6624F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8A5A385"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057F2C91" w14:textId="77777777" w:rsidR="0000578F" w:rsidRDefault="0000578F" w:rsidP="0000578F">
      <w:pPr>
        <w:pStyle w:val="2"/>
      </w:pPr>
      <w:bookmarkStart w:id="17" w:name="_Toc452108761"/>
      <w:bookmarkStart w:id="18" w:name="_Toc184069606"/>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0778DC5F" w14:textId="77777777" w:rsidTr="008D3105">
        <w:trPr>
          <w:trHeight w:val="457"/>
        </w:trPr>
        <w:tc>
          <w:tcPr>
            <w:tcW w:w="567" w:type="dxa"/>
            <w:shd w:val="clear" w:color="auto" w:fill="FF99FF"/>
          </w:tcPr>
          <w:p w14:paraId="7ADD64E7"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A74F4E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13E3BC2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2B5D82C"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3532C5B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77D793A8"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4488B3F" w14:textId="77777777" w:rsidR="003B49C3" w:rsidRDefault="003B49C3" w:rsidP="008D3105">
            <w:pPr>
              <w:pStyle w:val="a0"/>
              <w:spacing w:line="240" w:lineRule="auto"/>
              <w:ind w:firstLineChars="0" w:firstLine="0"/>
              <w:jc w:val="center"/>
              <w:rPr>
                <w:lang w:val="en-US"/>
              </w:rPr>
            </w:pPr>
          </w:p>
        </w:tc>
        <w:tc>
          <w:tcPr>
            <w:tcW w:w="1418" w:type="dxa"/>
            <w:vAlign w:val="center"/>
          </w:tcPr>
          <w:p w14:paraId="0E12A31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7C0678F9"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1F5BD255" w14:textId="77777777" w:rsidR="003B49C3" w:rsidRDefault="003B49C3" w:rsidP="008D3105">
            <w:pPr>
              <w:pStyle w:val="a0"/>
              <w:spacing w:line="240" w:lineRule="auto"/>
              <w:ind w:firstLineChars="0" w:firstLine="0"/>
              <w:jc w:val="center"/>
              <w:rPr>
                <w:lang w:val="en-US"/>
              </w:rPr>
            </w:pPr>
          </w:p>
        </w:tc>
        <w:tc>
          <w:tcPr>
            <w:tcW w:w="1275" w:type="dxa"/>
            <w:vAlign w:val="center"/>
          </w:tcPr>
          <w:p w14:paraId="20A0D3A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54E59B04"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65A93755" w14:textId="77777777" w:rsidTr="008D3105">
        <w:trPr>
          <w:trHeight w:val="457"/>
        </w:trPr>
        <w:tc>
          <w:tcPr>
            <w:tcW w:w="567" w:type="dxa"/>
            <w:shd w:val="clear" w:color="auto" w:fill="FFFF00"/>
          </w:tcPr>
          <w:p w14:paraId="42AADBEA"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2FC36AB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6E1A5A0"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499BDF57"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7BD3DBF4"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09AA0732"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AE2BDD6" w14:textId="77777777" w:rsidR="003B49C3" w:rsidRDefault="003B49C3" w:rsidP="008D3105">
            <w:pPr>
              <w:pStyle w:val="a0"/>
              <w:spacing w:line="240" w:lineRule="auto"/>
              <w:ind w:firstLineChars="0" w:firstLine="0"/>
              <w:jc w:val="center"/>
              <w:rPr>
                <w:lang w:val="en-US"/>
              </w:rPr>
            </w:pPr>
          </w:p>
        </w:tc>
        <w:tc>
          <w:tcPr>
            <w:tcW w:w="1418" w:type="dxa"/>
            <w:vAlign w:val="center"/>
          </w:tcPr>
          <w:p w14:paraId="4799AF2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6DE25BE3"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1FEC0E0D" w14:textId="77777777" w:rsidR="003B49C3" w:rsidRDefault="003B49C3" w:rsidP="008D3105">
            <w:pPr>
              <w:pStyle w:val="a0"/>
              <w:spacing w:line="240" w:lineRule="auto"/>
              <w:ind w:firstLineChars="0" w:firstLine="0"/>
              <w:jc w:val="center"/>
              <w:rPr>
                <w:lang w:val="en-US"/>
              </w:rPr>
            </w:pPr>
          </w:p>
        </w:tc>
        <w:tc>
          <w:tcPr>
            <w:tcW w:w="1275" w:type="dxa"/>
            <w:vAlign w:val="center"/>
          </w:tcPr>
          <w:p w14:paraId="3DE3C27E"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27BCB6BC" w14:textId="77777777" w:rsidR="00C52889" w:rsidRDefault="00C52889" w:rsidP="006C2D59">
      <w:pPr>
        <w:pStyle w:val="a0"/>
        <w:ind w:firstLineChars="0" w:firstLine="0"/>
        <w:jc w:val="center"/>
        <w:rPr>
          <w:lang w:val="en-US"/>
        </w:rPr>
      </w:pPr>
    </w:p>
    <w:p w14:paraId="0DBB11A2" w14:textId="77777777" w:rsidR="00C52889" w:rsidRDefault="00C52889" w:rsidP="006C2D59">
      <w:pPr>
        <w:pStyle w:val="a0"/>
        <w:ind w:firstLineChars="0" w:firstLine="0"/>
        <w:jc w:val="center"/>
        <w:rPr>
          <w:lang w:val="en-US"/>
        </w:rPr>
      </w:pPr>
    </w:p>
    <w:p w14:paraId="5CA02454" w14:textId="77777777" w:rsidR="00C52889" w:rsidRDefault="00C52889" w:rsidP="006C2D59">
      <w:pPr>
        <w:pStyle w:val="a0"/>
        <w:ind w:firstLineChars="0" w:firstLine="0"/>
        <w:jc w:val="center"/>
        <w:rPr>
          <w:lang w:val="en-US"/>
        </w:rPr>
      </w:pPr>
    </w:p>
    <w:p w14:paraId="069E985D"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346EAE70" wp14:editId="1526D3A9">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0D47E63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A571822"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1A458F85" w14:textId="77777777" w:rsidR="0069542D" w:rsidRDefault="0069542D" w:rsidP="00D40158">
      <w:pPr>
        <w:pStyle w:val="1"/>
      </w:pPr>
      <w:bookmarkStart w:id="20" w:name="TitleFormat"/>
      <w:bookmarkStart w:id="21" w:name="_Toc452108762"/>
      <w:bookmarkStart w:id="22" w:name="_Toc184069607"/>
      <w:r>
        <w:rPr>
          <w:rFonts w:hint="eastAsia"/>
        </w:rPr>
        <w:lastRenderedPageBreak/>
        <w:t>计算</w:t>
      </w:r>
      <w:r>
        <w:t>依据</w:t>
      </w:r>
      <w:bookmarkEnd w:id="20"/>
      <w:bookmarkEnd w:id="21"/>
      <w:bookmarkEnd w:id="22"/>
    </w:p>
    <w:p w14:paraId="799F9982" w14:textId="77777777" w:rsidR="0000578F" w:rsidRPr="0000578F" w:rsidRDefault="0000578F" w:rsidP="0000578F">
      <w:pPr>
        <w:pStyle w:val="a0"/>
        <w:ind w:firstLine="420"/>
        <w:rPr>
          <w:lang w:val="en-US"/>
        </w:rPr>
      </w:pPr>
      <w:r w:rsidRPr="0000578F">
        <w:rPr>
          <w:rFonts w:hint="eastAsia"/>
          <w:lang w:val="en-US"/>
        </w:rPr>
        <w:t>本项目主要参照资料为：</w:t>
      </w:r>
    </w:p>
    <w:p w14:paraId="7AD11944"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42C34E73"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9A55849"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738BF7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714FA24" w14:textId="77777777" w:rsidR="0000578F" w:rsidRDefault="0000578F" w:rsidP="0000578F">
      <w:pPr>
        <w:pStyle w:val="1"/>
      </w:pPr>
      <w:bookmarkStart w:id="24" w:name="_Toc452108763"/>
      <w:bookmarkStart w:id="25" w:name="_Toc184069608"/>
      <w:r>
        <w:rPr>
          <w:rFonts w:hint="eastAsia"/>
        </w:rPr>
        <w:t>参考</w:t>
      </w:r>
      <w:r>
        <w:t>标准</w:t>
      </w:r>
      <w:bookmarkEnd w:id="24"/>
      <w:bookmarkEnd w:id="25"/>
    </w:p>
    <w:p w14:paraId="1ACCF160"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4354AF7D"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22DD306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1A9742D4"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37EB7D35" w14:textId="77777777" w:rsidR="0000578F" w:rsidRDefault="0000578F" w:rsidP="0000578F">
      <w:pPr>
        <w:pStyle w:val="1"/>
      </w:pPr>
      <w:bookmarkStart w:id="34" w:name="_Toc184069609"/>
      <w:r>
        <w:rPr>
          <w:rFonts w:hint="eastAsia"/>
        </w:rPr>
        <w:t>计算原理</w:t>
      </w:r>
      <w:bookmarkEnd w:id="27"/>
      <w:bookmarkEnd w:id="28"/>
      <w:bookmarkEnd w:id="34"/>
    </w:p>
    <w:p w14:paraId="602F2AF3"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4069610"/>
      <w:r>
        <w:rPr>
          <w:rFonts w:hint="eastAsia"/>
        </w:rPr>
        <w:t>风场计算域</w:t>
      </w:r>
      <w:bookmarkEnd w:id="35"/>
      <w:bookmarkEnd w:id="38"/>
    </w:p>
    <w:p w14:paraId="0C8F9E2C"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CB3B50E" w14:textId="77777777" w:rsidR="00E27B4C" w:rsidRPr="002A554F" w:rsidRDefault="00E27B4C" w:rsidP="00E27B4C">
      <w:pPr>
        <w:pStyle w:val="3"/>
        <w:numPr>
          <w:ilvl w:val="2"/>
          <w:numId w:val="4"/>
        </w:numPr>
        <w:rPr>
          <w:rFonts w:hint="eastAsia"/>
        </w:rPr>
      </w:pPr>
      <w:bookmarkStart w:id="39" w:name="_Toc184069611"/>
      <w:r>
        <w:rPr>
          <w:rFonts w:hint="eastAsia"/>
        </w:rPr>
        <w:t>过渡季工况风场计算域</w:t>
      </w:r>
      <w:bookmarkEnd w:id="39"/>
    </w:p>
    <w:p w14:paraId="1535C756"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E3937">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FE3DF87" w14:textId="77777777" w:rsidTr="00594974">
        <w:trPr>
          <w:jc w:val="center"/>
        </w:trPr>
        <w:tc>
          <w:tcPr>
            <w:tcW w:w="0" w:type="auto"/>
            <w:shd w:val="clear" w:color="auto" w:fill="F2F2F2" w:themeFill="background1" w:themeFillShade="F2"/>
          </w:tcPr>
          <w:p w14:paraId="4B2CDB6C"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2EAAC62" w14:textId="77777777" w:rsidR="00E27B4C" w:rsidRPr="00124784" w:rsidRDefault="00E27B4C" w:rsidP="00124784">
            <w:pPr>
              <w:pStyle w:val="a0"/>
              <w:ind w:firstLineChars="0" w:firstLine="0"/>
              <w:rPr>
                <w:lang w:val="en-US"/>
              </w:rPr>
            </w:pPr>
            <w:bookmarkStart w:id="40" w:name="冬季风场X尺寸"/>
            <w:r>
              <w:t>382</w:t>
            </w:r>
            <w:bookmarkEnd w:id="40"/>
          </w:p>
        </w:tc>
      </w:tr>
      <w:tr w:rsidR="00E27B4C" w:rsidRPr="00124784" w14:paraId="4D2E1848" w14:textId="77777777" w:rsidTr="00594974">
        <w:trPr>
          <w:jc w:val="center"/>
        </w:trPr>
        <w:tc>
          <w:tcPr>
            <w:tcW w:w="0" w:type="auto"/>
            <w:shd w:val="clear" w:color="auto" w:fill="F2F2F2" w:themeFill="background1" w:themeFillShade="F2"/>
          </w:tcPr>
          <w:p w14:paraId="74031329"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502F2EC" w14:textId="77777777" w:rsidR="00E27B4C" w:rsidRPr="00124784" w:rsidRDefault="00E27B4C" w:rsidP="00124784">
            <w:pPr>
              <w:pStyle w:val="a0"/>
              <w:ind w:firstLineChars="0" w:firstLine="0"/>
              <w:rPr>
                <w:lang w:val="en-US"/>
              </w:rPr>
            </w:pPr>
            <w:bookmarkStart w:id="41" w:name="冬季风场Y尺寸"/>
            <w:r>
              <w:t>384</w:t>
            </w:r>
            <w:bookmarkEnd w:id="41"/>
          </w:p>
        </w:tc>
      </w:tr>
      <w:tr w:rsidR="00E27B4C" w:rsidRPr="00124784" w14:paraId="5980E267" w14:textId="77777777" w:rsidTr="00594974">
        <w:trPr>
          <w:jc w:val="center"/>
        </w:trPr>
        <w:tc>
          <w:tcPr>
            <w:tcW w:w="0" w:type="auto"/>
            <w:shd w:val="clear" w:color="auto" w:fill="F2F2F2" w:themeFill="background1" w:themeFillShade="F2"/>
          </w:tcPr>
          <w:p w14:paraId="7C66661B"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F6825D9" w14:textId="77777777" w:rsidR="00E27B4C" w:rsidRPr="00124784" w:rsidRDefault="00E27B4C" w:rsidP="00124784">
            <w:pPr>
              <w:pStyle w:val="a0"/>
              <w:ind w:firstLineChars="0" w:firstLine="0"/>
              <w:rPr>
                <w:lang w:val="en-US"/>
              </w:rPr>
            </w:pPr>
            <w:bookmarkStart w:id="42" w:name="冬季风场Z尺寸"/>
            <w:r>
              <w:t>117</w:t>
            </w:r>
            <w:bookmarkEnd w:id="42"/>
          </w:p>
        </w:tc>
      </w:tr>
    </w:tbl>
    <w:p w14:paraId="407A6AE6"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0D92AD20" wp14:editId="4F0856FA">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3363DF75"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sidR="00000000">
        <w:rPr>
          <w:rFonts w:hint="eastAsia"/>
          <w:szCs w:val="21"/>
          <w:lang w:val="en-US"/>
        </w:rPr>
        <w:t xml:space="preserve"> </w:t>
      </w:r>
    </w:p>
    <w:p w14:paraId="1980668B" w14:textId="77777777" w:rsidR="00DD2870" w:rsidRPr="00DD2870" w:rsidRDefault="00DD2870" w:rsidP="00BE0E75">
      <w:pPr>
        <w:pStyle w:val="a0"/>
        <w:ind w:firstLineChars="150" w:firstLine="315"/>
        <w:rPr>
          <w:lang w:val="en-US"/>
        </w:rPr>
      </w:pPr>
      <w:bookmarkStart w:id="44" w:name="计算域"/>
      <w:bookmarkEnd w:id="44"/>
    </w:p>
    <w:p w14:paraId="6DEAB092"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F84B537" w14:textId="77777777" w:rsidR="003857DF" w:rsidRDefault="003857DF" w:rsidP="003857DF">
      <w:pPr>
        <w:pStyle w:val="2"/>
      </w:pPr>
      <w:bookmarkStart w:id="45" w:name="_Toc509844741"/>
      <w:bookmarkStart w:id="46" w:name="_Toc184069612"/>
      <w:r>
        <w:rPr>
          <w:rFonts w:hint="eastAsia"/>
        </w:rPr>
        <w:t>网格划分</w:t>
      </w:r>
      <w:bookmarkEnd w:id="45"/>
      <w:bookmarkEnd w:id="46"/>
    </w:p>
    <w:p w14:paraId="0128F9A4"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BFDC952"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7220FFDE"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7"/>
    <w:p w14:paraId="7704CC03"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0E1387F4"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1E534EAB"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7CFDC458" w14:textId="77777777" w:rsidR="003857DF" w:rsidRDefault="003857DF" w:rsidP="003857DF">
      <w:pPr>
        <w:pStyle w:val="ae"/>
        <w:spacing w:before="156"/>
        <w:ind w:left="0" w:firstLineChars="150" w:firstLine="315"/>
      </w:pPr>
      <w:r>
        <w:rPr>
          <w:rFonts w:hint="eastAsia"/>
        </w:rPr>
        <w:t>2）地面网格</w:t>
      </w:r>
    </w:p>
    <w:p w14:paraId="2E62561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D8D560C"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022ACBD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EDB143B"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E3937">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AE3937">
        <w:rPr>
          <w:rFonts w:ascii="黑体" w:hAnsi="黑体" w:hint="eastAsia"/>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40F477CD"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3F173" w14:textId="77777777" w:rsidR="00000000"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72CDB4"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4A2EDC"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1FE52D9D"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7DA4D10E" w14:textId="77777777" w:rsidR="00000000" w:rsidRPr="001C5353" w:rsidRDefault="00000000" w:rsidP="00213450">
            <w:pPr>
              <w:spacing w:line="240" w:lineRule="auto"/>
              <w:jc w:val="center"/>
              <w:rPr>
                <w:szCs w:val="21"/>
                <w:lang w:val="en-US"/>
              </w:rPr>
            </w:pPr>
            <w:bookmarkStart w:id="48" w:name="冬季网格总数"/>
            <w:r>
              <w:t>571329</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6F50145"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3E7F38"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A3684D" w14:textId="77777777" w:rsidR="00000000" w:rsidRPr="009D2F6D" w:rsidRDefault="00000000" w:rsidP="00213450">
            <w:pPr>
              <w:spacing w:line="240" w:lineRule="auto"/>
              <w:jc w:val="center"/>
              <w:rPr>
                <w:szCs w:val="21"/>
                <w:lang w:val="en-US"/>
              </w:rPr>
            </w:pPr>
            <w:bookmarkStart w:id="49" w:name="冬季分弧精度"/>
            <w:r>
              <w:t>0.18</w:t>
            </w:r>
            <w:bookmarkEnd w:id="49"/>
          </w:p>
        </w:tc>
      </w:tr>
      <w:tr w:rsidR="00764677" w:rsidRPr="001C5353" w14:paraId="11A88A5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6139922"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67090"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791B88"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021F45D" w14:textId="77777777" w:rsidR="000000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5A8BEB2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9CF5345"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BA2B9F"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285D63"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D9364B9" w14:textId="77777777" w:rsidR="00000000" w:rsidRPr="009D2F6D" w:rsidRDefault="00000000" w:rsidP="00213450">
            <w:pPr>
              <w:spacing w:line="240" w:lineRule="auto"/>
              <w:jc w:val="center"/>
              <w:rPr>
                <w:szCs w:val="21"/>
                <w:lang w:val="en-US"/>
              </w:rPr>
            </w:pPr>
            <w:bookmarkStart w:id="51" w:name="最小网格尺寸"/>
            <w:r>
              <w:t>2.0</w:t>
            </w:r>
            <w:bookmarkEnd w:id="51"/>
          </w:p>
        </w:tc>
      </w:tr>
      <w:tr w:rsidR="00764677" w:rsidRPr="001C5353" w14:paraId="12AE0AF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4C9A1EB"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59149"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B359FD"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A9008CA" w14:textId="77777777" w:rsidR="000000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7B7D922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9E7A0EA"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14FC2A"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1A91D9"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C5A33B0" w14:textId="77777777" w:rsidR="00000000" w:rsidRPr="009D2F6D" w:rsidRDefault="00000000" w:rsidP="00213450">
            <w:pPr>
              <w:spacing w:line="240" w:lineRule="auto"/>
              <w:jc w:val="center"/>
              <w:rPr>
                <w:szCs w:val="21"/>
                <w:lang w:val="en-US"/>
              </w:rPr>
            </w:pPr>
            <w:bookmarkStart w:id="53" w:name="远场网格尺寸"/>
            <w:r>
              <w:t>4.0</w:t>
            </w:r>
            <w:bookmarkEnd w:id="53"/>
          </w:p>
        </w:tc>
      </w:tr>
      <w:tr w:rsidR="00764677" w:rsidRPr="001C5353" w14:paraId="302AC12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B5D7468"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478C20"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D7995E"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4237ACD" w14:textId="77777777" w:rsidR="00000000" w:rsidRPr="009D2F6D" w:rsidRDefault="00000000" w:rsidP="00213450">
            <w:pPr>
              <w:spacing w:line="240" w:lineRule="auto"/>
              <w:jc w:val="center"/>
              <w:rPr>
                <w:szCs w:val="21"/>
                <w:lang w:val="en-US"/>
              </w:rPr>
            </w:pPr>
            <w:bookmarkStart w:id="54" w:name="近场网格尺寸"/>
            <w:r>
              <w:t>2.0</w:t>
            </w:r>
            <w:bookmarkEnd w:id="54"/>
          </w:p>
        </w:tc>
      </w:tr>
    </w:tbl>
    <w:p w14:paraId="73417F63" w14:textId="77777777" w:rsidR="00005045" w:rsidRPr="00005045" w:rsidRDefault="00005045" w:rsidP="003747B9">
      <w:pPr>
        <w:rPr>
          <w:szCs w:val="21"/>
          <w:lang w:val="en-US"/>
        </w:rPr>
      </w:pPr>
    </w:p>
    <w:p w14:paraId="32C0E0F7" w14:textId="77777777" w:rsidR="00000000" w:rsidRDefault="00000000" w:rsidP="00956530">
      <w:pPr>
        <w:jc w:val="center"/>
      </w:pPr>
      <w:r>
        <w:rPr>
          <w:noProof/>
        </w:rPr>
        <w:drawing>
          <wp:inline distT="0" distB="0" distL="0" distR="0" wp14:anchorId="0DFD910F" wp14:editId="53B2B6ED">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2C834211"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E3937">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E3937">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过渡季</w:t>
      </w:r>
      <w:bookmarkEnd w:id="55"/>
    </w:p>
    <w:p w14:paraId="428A53F4"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4FC37FF2"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1A104B9F" w14:textId="77777777" w:rsidR="003857DF" w:rsidRDefault="003857DF" w:rsidP="003857DF">
      <w:pPr>
        <w:pStyle w:val="2"/>
        <w:numPr>
          <w:ilvl w:val="1"/>
          <w:numId w:val="4"/>
        </w:numPr>
      </w:pPr>
      <w:bookmarkStart w:id="58" w:name="_Toc509844742"/>
      <w:bookmarkStart w:id="59" w:name="_Toc184069613"/>
      <w:r>
        <w:rPr>
          <w:rFonts w:hint="eastAsia"/>
        </w:rPr>
        <w:lastRenderedPageBreak/>
        <w:t>边界条件</w:t>
      </w:r>
      <w:bookmarkEnd w:id="58"/>
      <w:bookmarkEnd w:id="59"/>
    </w:p>
    <w:p w14:paraId="7E31CB08" w14:textId="77777777" w:rsidR="003857DF" w:rsidRDefault="00672C75" w:rsidP="003857DF">
      <w:r w:rsidRPr="003857DF">
        <w:rPr>
          <w:noProof/>
          <w:lang w:val="en-US"/>
        </w:rPr>
        <w:drawing>
          <wp:inline distT="0" distB="0" distL="0" distR="0" wp14:anchorId="0A209112" wp14:editId="1E6A1364">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746DB8E"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461B4EB"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43668F83" w14:textId="77777777" w:rsidR="003857DF" w:rsidRDefault="003857DF" w:rsidP="003857DF">
      <w:pPr>
        <w:pStyle w:val="3"/>
        <w:rPr>
          <w:rFonts w:hint="eastAsia"/>
        </w:rPr>
      </w:pPr>
      <w:bookmarkStart w:id="60" w:name="_Toc509844743"/>
      <w:bookmarkStart w:id="61" w:name="_Toc184069614"/>
      <w:r>
        <w:rPr>
          <w:rFonts w:hint="eastAsia"/>
        </w:rPr>
        <w:t>入口与出口边界条件</w:t>
      </w:r>
      <w:bookmarkEnd w:id="60"/>
      <w:bookmarkEnd w:id="61"/>
    </w:p>
    <w:p w14:paraId="509C5CE5"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19A4A1E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BE3ACD3" w14:textId="77777777" w:rsidR="003857DF" w:rsidRDefault="003857DF" w:rsidP="006156D5">
      <w:pPr>
        <w:pStyle w:val="a0"/>
        <w:ind w:firstLine="420"/>
        <w:jc w:val="right"/>
        <w:rPr>
          <w:lang w:val="en-US"/>
        </w:rPr>
      </w:pPr>
      <w:r w:rsidRPr="00A63BCE">
        <w:rPr>
          <w:position w:val="-32"/>
          <w:lang w:val="en-US"/>
        </w:rPr>
        <w:object w:dxaOrig="1400" w:dyaOrig="820" w14:anchorId="695F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41pt" o:ole="">
            <v:imagedata r:id="rId17" o:title=""/>
          </v:shape>
          <o:OLEObject Type="Embed" ProgID="Equation.3" ShapeID="_x0000_i1025" DrawAspect="Content" ObjectID="_1794682374"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E3937">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E3937">
        <w:rPr>
          <w:noProof/>
          <w:lang w:val="en-US"/>
        </w:rPr>
        <w:t>1</w:t>
      </w:r>
      <w:r w:rsidR="006156D5">
        <w:rPr>
          <w:lang w:val="en-US"/>
        </w:rPr>
        <w:fldChar w:fldCharType="end"/>
      </w:r>
      <w:r>
        <w:rPr>
          <w:rFonts w:hint="eastAsia"/>
          <w:lang w:val="en-US"/>
        </w:rPr>
        <w:t>）</w:t>
      </w:r>
    </w:p>
    <w:p w14:paraId="486A044D" w14:textId="77777777" w:rsidR="003857DF" w:rsidRDefault="003857DF" w:rsidP="003857DF">
      <w:pPr>
        <w:pStyle w:val="a0"/>
        <w:ind w:firstLineChars="0" w:firstLine="0"/>
        <w:rPr>
          <w:lang w:val="en-US"/>
        </w:rPr>
      </w:pPr>
      <w:r>
        <w:rPr>
          <w:rFonts w:hint="eastAsia"/>
          <w:lang w:val="en-US"/>
        </w:rPr>
        <w:t>式中：</w:t>
      </w:r>
    </w:p>
    <w:p w14:paraId="2633DC29"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E91D0BC" w14:textId="77777777" w:rsidR="003857DF" w:rsidRDefault="003857DF" w:rsidP="003857DF">
      <w:pPr>
        <w:pStyle w:val="a0"/>
        <w:ind w:firstLineChars="0" w:firstLine="0"/>
        <w:rPr>
          <w:lang w:val="en-US"/>
        </w:rPr>
      </w:pPr>
      <w:r>
        <w:rPr>
          <w:lang w:val="en-US"/>
        </w:rPr>
        <w:object w:dxaOrig="285" w:dyaOrig="360" w14:anchorId="1A7B2FB5">
          <v:shape id="_x0000_i1026" type="#_x0000_t75" style="width:15pt;height:19pt" o:ole="">
            <v:imagedata r:id="rId19" o:title=""/>
          </v:shape>
          <o:OLEObject Type="Embed" ProgID="Equation.3" ShapeID="_x0000_i1026" DrawAspect="Content" ObjectID="_1794682375" r:id="rId20"/>
        </w:object>
      </w:r>
      <w:r>
        <w:rPr>
          <w:rFonts w:hint="eastAsia"/>
          <w:lang w:val="en-US"/>
        </w:rPr>
        <w:t>、</w:t>
      </w:r>
      <w:r>
        <w:rPr>
          <w:lang w:val="en-US"/>
        </w:rPr>
        <w:t xml:space="preserve"> </w:t>
      </w:r>
      <w:r w:rsidRPr="00C91E32">
        <w:rPr>
          <w:position w:val="-10"/>
          <w:lang w:val="en-US"/>
        </w:rPr>
        <w:object w:dxaOrig="279" w:dyaOrig="360" w14:anchorId="02E1E4A9">
          <v:shape id="_x0000_i1027" type="#_x0000_t75" style="width:13.5pt;height:19pt" o:ole="">
            <v:imagedata r:id="rId21" o:title=""/>
          </v:shape>
          <o:OLEObject Type="Embed" ProgID="Equation.3" ShapeID="_x0000_i1027" DrawAspect="Content" ObjectID="_1794682376"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B018CD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75851E6C"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E3937">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39DA8E7"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EECFAEA"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462A937"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8028463"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146B00D8"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2655EB6"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5EF602F"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3B49AC7D"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7C15E622" w14:textId="77777777" w:rsidTr="004C7D33">
        <w:trPr>
          <w:trHeight w:val="414"/>
        </w:trPr>
        <w:tc>
          <w:tcPr>
            <w:tcW w:w="2864" w:type="dxa"/>
            <w:vMerge/>
            <w:tcBorders>
              <w:left w:val="single" w:sz="4" w:space="0" w:color="auto"/>
              <w:right w:val="single" w:sz="4" w:space="0" w:color="auto"/>
            </w:tcBorders>
          </w:tcPr>
          <w:p w14:paraId="680C123E"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3224C212"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735F572"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71FF51B5" w14:textId="77777777" w:rsidTr="004C7D33">
        <w:trPr>
          <w:trHeight w:val="414"/>
        </w:trPr>
        <w:tc>
          <w:tcPr>
            <w:tcW w:w="2864" w:type="dxa"/>
            <w:vMerge/>
            <w:tcBorders>
              <w:left w:val="single" w:sz="4" w:space="0" w:color="auto"/>
              <w:bottom w:val="single" w:sz="4" w:space="0" w:color="auto"/>
              <w:right w:val="single" w:sz="4" w:space="0" w:color="auto"/>
            </w:tcBorders>
          </w:tcPr>
          <w:p w14:paraId="6F2AB0BE"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53CB55BE"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AA54971"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6AEE8EE7"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CED2163"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026BB58"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8EDD36B" w14:textId="77777777" w:rsidR="003857DF" w:rsidRDefault="003857DF" w:rsidP="003857DF">
      <w:pPr>
        <w:pStyle w:val="3"/>
        <w:rPr>
          <w:rFonts w:hint="eastAsia"/>
        </w:rPr>
      </w:pPr>
      <w:bookmarkStart w:id="63" w:name="_Toc509844744"/>
      <w:bookmarkStart w:id="64" w:name="_Toc184069615"/>
      <w:r>
        <w:rPr>
          <w:rFonts w:hint="eastAsia"/>
        </w:rPr>
        <w:t>壁面边界条件</w:t>
      </w:r>
      <w:bookmarkEnd w:id="63"/>
      <w:bookmarkEnd w:id="64"/>
    </w:p>
    <w:p w14:paraId="16D48F68"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38E52F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6117A77" w14:textId="77777777" w:rsidR="0000578F" w:rsidRDefault="0000578F" w:rsidP="0000578F">
      <w:pPr>
        <w:pStyle w:val="2"/>
        <w:numPr>
          <w:ilvl w:val="1"/>
          <w:numId w:val="4"/>
        </w:numPr>
      </w:pPr>
      <w:bookmarkStart w:id="65" w:name="_Toc184069616"/>
      <w:r>
        <w:rPr>
          <w:rFonts w:hint="eastAsia"/>
        </w:rPr>
        <w:t>湍流模型</w:t>
      </w:r>
      <w:bookmarkEnd w:id="36"/>
      <w:bookmarkEnd w:id="37"/>
      <w:bookmarkEnd w:id="65"/>
    </w:p>
    <w:p w14:paraId="5793EBA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0C3C632"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1976147" w14:textId="77777777" w:rsidR="0000578F" w:rsidRDefault="0000578F" w:rsidP="0000578F">
      <w:pPr>
        <w:pStyle w:val="a0"/>
        <w:ind w:firstLine="420"/>
      </w:pPr>
      <w:r>
        <w:rPr>
          <w:rFonts w:hint="eastAsia"/>
        </w:rPr>
        <w:t>下表为几种工程流体中常见的湍流模型适用性：</w:t>
      </w:r>
    </w:p>
    <w:p w14:paraId="377BB6F6"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E3937">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F5116D4"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026D0DD"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C276B6E"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1DBD1A8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4E5A1E0"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87FE691"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6FBC82A1"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AAE6176"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EDDD838"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72DCB6C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DEC53B9"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E54B626"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185BF9FC" w14:textId="77777777" w:rsidR="0000578F" w:rsidRDefault="0000578F" w:rsidP="0000578F">
      <w:pPr>
        <w:pStyle w:val="2"/>
        <w:numPr>
          <w:ilvl w:val="1"/>
          <w:numId w:val="4"/>
        </w:numPr>
      </w:pPr>
      <w:bookmarkStart w:id="66" w:name="_Toc451698939"/>
      <w:bookmarkStart w:id="67" w:name="_Toc452108767"/>
      <w:bookmarkStart w:id="68" w:name="_Toc184069617"/>
      <w:r>
        <w:rPr>
          <w:rFonts w:hint="eastAsia"/>
        </w:rPr>
        <w:t>求解计算</w:t>
      </w:r>
      <w:bookmarkEnd w:id="66"/>
      <w:bookmarkEnd w:id="67"/>
      <w:bookmarkEnd w:id="68"/>
    </w:p>
    <w:p w14:paraId="1B91F35E" w14:textId="77777777" w:rsidR="0000578F" w:rsidRDefault="0000578F" w:rsidP="0000578F">
      <w:pPr>
        <w:pStyle w:val="a0"/>
        <w:numPr>
          <w:ilvl w:val="0"/>
          <w:numId w:val="5"/>
        </w:numPr>
        <w:ind w:firstLineChars="0"/>
        <w:rPr>
          <w:b/>
          <w:lang w:val="en-US"/>
        </w:rPr>
      </w:pPr>
      <w:r>
        <w:rPr>
          <w:rFonts w:hint="eastAsia"/>
          <w:b/>
          <w:lang w:val="en-US"/>
        </w:rPr>
        <w:t>数学模型</w:t>
      </w:r>
    </w:p>
    <w:p w14:paraId="4932272D"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415D4DF" w14:textId="77777777" w:rsidR="0000578F" w:rsidRDefault="00672C75" w:rsidP="00E11160">
      <w:pPr>
        <w:pStyle w:val="a0"/>
        <w:ind w:firstLineChars="250" w:firstLine="525"/>
        <w:jc w:val="center"/>
        <w:rPr>
          <w:lang w:val="en-US"/>
        </w:rPr>
      </w:pPr>
      <w:r>
        <w:rPr>
          <w:noProof/>
          <w:lang w:val="en-US"/>
        </w:rPr>
        <w:drawing>
          <wp:inline distT="0" distB="0" distL="0" distR="0" wp14:anchorId="0638A5E3" wp14:editId="4640AE1C">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4943B96"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5BEDBC1"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E3937">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B5591C5"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6017B77"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1EA63E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07E02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A644E4D" wp14:editId="351CA98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12DF67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7A16E4D" wp14:editId="77113EE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A2DBB8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CC5F852"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D4661E"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C5E37F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5968308" w14:textId="77777777" w:rsidR="00E11160" w:rsidRDefault="00E11160" w:rsidP="00111EDF">
            <w:pPr>
              <w:widowControl w:val="0"/>
              <w:jc w:val="both"/>
              <w:rPr>
                <w:rFonts w:cs="Calibri"/>
                <w:kern w:val="2"/>
                <w:szCs w:val="24"/>
              </w:rPr>
            </w:pPr>
            <w:r>
              <w:rPr>
                <w:szCs w:val="24"/>
              </w:rPr>
              <w:t>0</w:t>
            </w:r>
          </w:p>
        </w:tc>
      </w:tr>
      <w:tr w:rsidR="00E11160" w14:paraId="3F528A0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77EDF11"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94040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BA760A9" wp14:editId="0F34228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0EAF69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E1CE3D0" wp14:editId="155C95C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0386A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BEBC140" wp14:editId="3E617DA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3DBB84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8690C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16BFD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D1F565A" wp14:editId="764081E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F84CD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3C35DA5" wp14:editId="18EC52BE">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EA8268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D2F07A9" wp14:editId="5045A08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56E24DC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F39597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62992E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A2D5057" wp14:editId="576FCA8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3F67B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6B9B4B2" wp14:editId="4D56031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1EC72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7C0FE30" wp14:editId="41E4752B">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CE0AB5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2CE8836" w14:textId="77777777" w:rsidR="00E11160" w:rsidRDefault="00E11160" w:rsidP="00111EDF">
            <w:pPr>
              <w:rPr>
                <w:rFonts w:cs="Calibri"/>
                <w:kern w:val="2"/>
                <w:szCs w:val="24"/>
              </w:rPr>
            </w:pPr>
            <w:r>
              <w:rPr>
                <w:rFonts w:hint="eastAsia"/>
                <w:szCs w:val="24"/>
              </w:rPr>
              <w:t>湍流</w:t>
            </w:r>
          </w:p>
          <w:p w14:paraId="084C4CF2"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230A4C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46FC4AA" wp14:editId="7ED8A9F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F2E16F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8FE2F0B" wp14:editId="2A5F94A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63511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FD5EA50" wp14:editId="3C8AC24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F3CBE8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219E0BA" w14:textId="77777777" w:rsidR="00E11160" w:rsidRDefault="00E11160" w:rsidP="00111EDF">
            <w:pPr>
              <w:rPr>
                <w:rFonts w:cs="Calibri"/>
                <w:kern w:val="2"/>
                <w:szCs w:val="24"/>
              </w:rPr>
            </w:pPr>
            <w:r>
              <w:rPr>
                <w:rFonts w:hint="eastAsia"/>
                <w:szCs w:val="24"/>
              </w:rPr>
              <w:t>湍流</w:t>
            </w:r>
          </w:p>
          <w:p w14:paraId="75CF1B48"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5567F9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24BCEA6" wp14:editId="21437A4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2695CA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B652E1" wp14:editId="519642DA">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F1477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C8F791E" wp14:editId="77263828">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44C503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866871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058E71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0454295" wp14:editId="4C17FEE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DA6AC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F9AEDA3" wp14:editId="059B5A83">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E2D20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3EC1454" wp14:editId="02D4B1F6">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EAF0C81"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C7F6A56"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4BBDCDF" wp14:editId="26151AD3">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2B2E9E5" wp14:editId="74C3B67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3C60AE" wp14:editId="0E55BE84">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7A967D" wp14:editId="1BEBE64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EE9D84" wp14:editId="341DBBBA">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3B7A230" wp14:editId="66D6008C">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DFF777" wp14:editId="3D256CB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FC7A1AF" wp14:editId="0892992F">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0B550C" wp14:editId="7CCA974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1B858C" wp14:editId="51DF093A">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71C6D8" wp14:editId="4BE635F8">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9B13B57" wp14:editId="7F3E670C">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8042D86" wp14:editId="73533263">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0F1F24E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9C0EF75" wp14:editId="59AF4022">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333C3005" wp14:editId="270AF73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ABB2384" wp14:editId="284E68AE">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8D8A770"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3129A00" wp14:editId="5BAAD414">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396FA8D" wp14:editId="1216D3A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C2A51B" wp14:editId="1644C4D1">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3F4EC1" wp14:editId="02BD313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A9C3985" w14:textId="77777777" w:rsidR="0000578F" w:rsidRDefault="0000578F" w:rsidP="0000578F">
      <w:pPr>
        <w:pStyle w:val="a0"/>
        <w:numPr>
          <w:ilvl w:val="0"/>
          <w:numId w:val="5"/>
        </w:numPr>
        <w:ind w:firstLineChars="0"/>
        <w:rPr>
          <w:b/>
          <w:lang w:val="en-US"/>
        </w:rPr>
      </w:pPr>
      <w:r>
        <w:rPr>
          <w:rFonts w:hint="eastAsia"/>
          <w:b/>
          <w:lang w:val="en-US"/>
        </w:rPr>
        <w:t>算法说明</w:t>
      </w:r>
    </w:p>
    <w:p w14:paraId="06578840"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6712A610" w14:textId="77777777" w:rsidR="00005045" w:rsidRDefault="00005045" w:rsidP="00005045">
      <w:pPr>
        <w:pStyle w:val="2"/>
      </w:pPr>
      <w:bookmarkStart w:id="71" w:name="_Toc509844747"/>
      <w:bookmarkStart w:id="72" w:name="_Toc184069618"/>
      <w:r>
        <w:rPr>
          <w:rFonts w:hint="eastAsia"/>
        </w:rPr>
        <w:t>风速放大系数计算</w:t>
      </w:r>
      <w:bookmarkEnd w:id="71"/>
      <w:bookmarkEnd w:id="72"/>
    </w:p>
    <w:p w14:paraId="5179911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092E131" w14:textId="77777777" w:rsidTr="00562403">
        <w:trPr>
          <w:trHeight w:val="623"/>
        </w:trPr>
        <w:tc>
          <w:tcPr>
            <w:tcW w:w="7230" w:type="dxa"/>
            <w:vMerge w:val="restart"/>
            <w:vAlign w:val="center"/>
          </w:tcPr>
          <w:p w14:paraId="3FC04B64"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F1916F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E393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E3937">
              <w:rPr>
                <w:noProof/>
                <w:lang w:val="en-US"/>
              </w:rPr>
              <w:t>1</w:t>
            </w:r>
            <w:r w:rsidRPr="00124784">
              <w:rPr>
                <w:lang w:val="en-US"/>
              </w:rPr>
              <w:fldChar w:fldCharType="end"/>
            </w:r>
            <w:r w:rsidRPr="00124784">
              <w:rPr>
                <w:rFonts w:hint="eastAsia"/>
                <w:lang w:val="en-US"/>
              </w:rPr>
              <w:t>）</w:t>
            </w:r>
          </w:p>
        </w:tc>
      </w:tr>
      <w:tr w:rsidR="00295C3C" w14:paraId="2D4714A9" w14:textId="77777777" w:rsidTr="00562403">
        <w:tc>
          <w:tcPr>
            <w:tcW w:w="7230" w:type="dxa"/>
            <w:vMerge/>
          </w:tcPr>
          <w:p w14:paraId="6DD5D802" w14:textId="77777777" w:rsidR="00295C3C" w:rsidRDefault="00295C3C" w:rsidP="00295C3C">
            <w:pPr>
              <w:rPr>
                <w:lang w:val="en-US"/>
              </w:rPr>
            </w:pPr>
          </w:p>
        </w:tc>
        <w:tc>
          <w:tcPr>
            <w:tcW w:w="1832" w:type="dxa"/>
            <w:vAlign w:val="center"/>
          </w:tcPr>
          <w:p w14:paraId="3FCCC24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E393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E3937">
              <w:rPr>
                <w:noProof/>
                <w:lang w:val="en-US"/>
              </w:rPr>
              <w:t>2</w:t>
            </w:r>
            <w:r w:rsidRPr="00124784">
              <w:rPr>
                <w:lang w:val="en-US"/>
              </w:rPr>
              <w:fldChar w:fldCharType="end"/>
            </w:r>
            <w:r w:rsidRPr="00124784">
              <w:rPr>
                <w:rFonts w:hint="eastAsia"/>
                <w:lang w:val="en-US"/>
              </w:rPr>
              <w:t>）</w:t>
            </w:r>
          </w:p>
        </w:tc>
      </w:tr>
    </w:tbl>
    <w:p w14:paraId="1AF06792" w14:textId="77777777" w:rsidR="00005045" w:rsidRDefault="00005045" w:rsidP="00005045">
      <w:pPr>
        <w:pStyle w:val="a0"/>
        <w:ind w:firstLine="420"/>
        <w:rPr>
          <w:lang w:val="en-US"/>
        </w:rPr>
      </w:pPr>
      <w:r>
        <w:rPr>
          <w:rFonts w:hint="eastAsia"/>
          <w:lang w:val="en-US"/>
        </w:rPr>
        <w:t>其中：</w:t>
      </w:r>
    </w:p>
    <w:p w14:paraId="13C20D28" w14:textId="77777777" w:rsidR="00005045" w:rsidRDefault="00005045" w:rsidP="00005045">
      <w:pPr>
        <w:pStyle w:val="a0"/>
        <w:ind w:firstLine="420"/>
      </w:pPr>
      <w:r w:rsidRPr="00FA41C8">
        <w:rPr>
          <w:position w:val="-6"/>
        </w:rPr>
        <w:object w:dxaOrig="260" w:dyaOrig="279" w14:anchorId="12472EB9">
          <v:shape id="_x0000_i1028" type="#_x0000_t75" style="width:13.5pt;height:13.5pt" o:ole="">
            <v:imagedata r:id="rId63" o:title=""/>
          </v:shape>
          <o:OLEObject Type="Embed" ProgID="Equation.3" ShapeID="_x0000_i1028" DrawAspect="Content" ObjectID="_1794682377" r:id="rId64"/>
        </w:object>
      </w:r>
      <w:r>
        <w:rPr>
          <w:rFonts w:hint="eastAsia"/>
        </w:rPr>
        <w:t>——风速放大系数；</w:t>
      </w:r>
    </w:p>
    <w:p w14:paraId="167F6517" w14:textId="77777777" w:rsidR="00005045" w:rsidRPr="00FC159B" w:rsidRDefault="00005045" w:rsidP="00005045">
      <w:pPr>
        <w:pStyle w:val="a0"/>
        <w:ind w:firstLine="420"/>
        <w:rPr>
          <w:lang w:val="en-US"/>
        </w:rPr>
      </w:pPr>
      <w:r w:rsidRPr="00FA41C8">
        <w:rPr>
          <w:position w:val="-10"/>
        </w:rPr>
        <w:object w:dxaOrig="499" w:dyaOrig="360" w14:anchorId="4FD83BDC">
          <v:shape id="_x0000_i1029" type="#_x0000_t75" style="width:25pt;height:17.5pt" o:ole="">
            <v:imagedata r:id="rId65" o:title=""/>
          </v:shape>
          <o:OLEObject Type="Embed" ProgID="Equation.3" ShapeID="_x0000_i1029" DrawAspect="Content" ObjectID="_1794682378"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055E79E" w14:textId="77777777" w:rsidR="00005045" w:rsidRDefault="00005045" w:rsidP="00005045">
      <w:pPr>
        <w:pStyle w:val="a0"/>
        <w:ind w:firstLine="420"/>
        <w:rPr>
          <w:lang w:val="en-US"/>
        </w:rPr>
      </w:pPr>
      <w:r w:rsidRPr="00FA41C8">
        <w:rPr>
          <w:position w:val="-14"/>
        </w:rPr>
        <w:object w:dxaOrig="499" w:dyaOrig="400" w14:anchorId="357D39CB">
          <v:shape id="_x0000_i1030" type="#_x0000_t75" style="width:25pt;height:21pt" o:ole="">
            <v:imagedata r:id="rId67" o:title=""/>
          </v:shape>
          <o:OLEObject Type="Embed" ProgID="Equation.3" ShapeID="_x0000_i1030" DrawAspect="Content" ObjectID="_1794682379"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6AA35E14" w14:textId="77777777" w:rsidR="00005045" w:rsidRDefault="00005045" w:rsidP="00005045">
      <w:pPr>
        <w:pStyle w:val="a0"/>
        <w:ind w:firstLine="420"/>
        <w:rPr>
          <w:lang w:val="en-US"/>
        </w:rPr>
      </w:pPr>
      <w:r w:rsidRPr="00FA41C8">
        <w:rPr>
          <w:position w:val="-14"/>
        </w:rPr>
        <w:object w:dxaOrig="400" w:dyaOrig="400" w14:anchorId="201EF68B">
          <v:shape id="_x0000_i1031" type="#_x0000_t75" style="width:21pt;height:21pt" o:ole="">
            <v:imagedata r:id="rId69" o:title=""/>
          </v:shape>
          <o:OLEObject Type="Embed" ProgID="Equation.3" ShapeID="_x0000_i1031" DrawAspect="Content" ObjectID="_1794682380"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85D22A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4806032E" w14:textId="77777777" w:rsidR="00005045" w:rsidRPr="009D2F6D" w:rsidRDefault="00005045" w:rsidP="00005045">
      <w:pPr>
        <w:pStyle w:val="a0"/>
        <w:ind w:firstLine="420"/>
        <w:rPr>
          <w:lang w:val="en-US"/>
        </w:rPr>
      </w:pPr>
    </w:p>
    <w:p w14:paraId="29B4D840"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19D8CF3E" w14:textId="77777777" w:rsidR="00D40158" w:rsidRDefault="0000578F" w:rsidP="00D40158">
      <w:pPr>
        <w:pStyle w:val="1"/>
      </w:pPr>
      <w:bookmarkStart w:id="74" w:name="_Toc452108768"/>
      <w:bookmarkStart w:id="75" w:name="_Toc184069619"/>
      <w:r>
        <w:rPr>
          <w:rFonts w:hint="eastAsia"/>
        </w:rPr>
        <w:lastRenderedPageBreak/>
        <w:t>结果</w:t>
      </w:r>
      <w:r>
        <w:t>分析</w:t>
      </w:r>
      <w:bookmarkEnd w:id="74"/>
      <w:bookmarkEnd w:id="75"/>
    </w:p>
    <w:p w14:paraId="2D9335A5" w14:textId="77777777" w:rsidR="00337C74" w:rsidRPr="00337C74" w:rsidRDefault="00337C74" w:rsidP="00B314DD">
      <w:pPr>
        <w:pStyle w:val="2"/>
        <w:rPr>
          <w:szCs w:val="21"/>
        </w:rPr>
      </w:pPr>
      <w:bookmarkStart w:id="76" w:name="_Toc184069620"/>
      <w:r>
        <w:rPr>
          <w:rFonts w:hint="eastAsia"/>
          <w:szCs w:val="21"/>
        </w:rPr>
        <w:t>工况</w:t>
      </w:r>
      <w:r>
        <w:rPr>
          <w:szCs w:val="21"/>
        </w:rPr>
        <w:t>表</w:t>
      </w:r>
      <w:bookmarkEnd w:id="76"/>
    </w:p>
    <w:p w14:paraId="037DD6A8"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30EE13B7"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DA0AB19"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7D09D2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92A7893"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D608633"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B095AD2"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10D3A281" w14:textId="77777777" w:rsidTr="0016667B">
        <w:tc>
          <w:tcPr>
            <w:tcW w:w="658" w:type="pct"/>
            <w:tcBorders>
              <w:top w:val="single" w:sz="4" w:space="0" w:color="auto"/>
              <w:left w:val="single" w:sz="12" w:space="0" w:color="auto"/>
              <w:bottom w:val="single" w:sz="12" w:space="0" w:color="auto"/>
              <w:right w:val="single" w:sz="4" w:space="0" w:color="auto"/>
            </w:tcBorders>
          </w:tcPr>
          <w:p w14:paraId="38771CD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C9A10EA"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4D87AC4F" w14:textId="77777777" w:rsidR="0016667B" w:rsidRPr="005F4F73" w:rsidRDefault="0016667B" w:rsidP="00D32543">
            <w:pPr>
              <w:rPr>
                <w:rFonts w:ascii="Calibri" w:hAnsi="Calibri"/>
                <w:szCs w:val="21"/>
              </w:rPr>
            </w:pPr>
            <w:r>
              <w:rPr>
                <w:rFonts w:ascii="Calibri" w:hAnsi="Calibri"/>
                <w:szCs w:val="21"/>
              </w:rPr>
              <w:t>3.32</w:t>
            </w:r>
          </w:p>
        </w:tc>
        <w:tc>
          <w:tcPr>
            <w:tcW w:w="994" w:type="pct"/>
            <w:tcBorders>
              <w:top w:val="single" w:sz="4" w:space="0" w:color="auto"/>
              <w:left w:val="single" w:sz="4" w:space="0" w:color="auto"/>
              <w:bottom w:val="single" w:sz="12" w:space="0" w:color="auto"/>
              <w:right w:val="single" w:sz="4" w:space="0" w:color="auto"/>
            </w:tcBorders>
          </w:tcPr>
          <w:p w14:paraId="68EA4197"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12" w:space="0" w:color="auto"/>
              <w:right w:val="single" w:sz="12" w:space="0" w:color="auto"/>
            </w:tcBorders>
          </w:tcPr>
          <w:p w14:paraId="7DE33776" w14:textId="77777777" w:rsidR="0016667B" w:rsidRPr="005F4F73" w:rsidRDefault="0016667B" w:rsidP="00D32543">
            <w:pPr>
              <w:rPr>
                <w:rFonts w:ascii="Calibri" w:hAnsi="Calibri"/>
                <w:szCs w:val="21"/>
              </w:rPr>
            </w:pPr>
            <w:r>
              <w:rPr>
                <w:rFonts w:ascii="Calibri" w:hAnsi="Calibri"/>
                <w:szCs w:val="21"/>
              </w:rPr>
              <w:t>45.0</w:t>
            </w:r>
          </w:p>
        </w:tc>
      </w:tr>
    </w:tbl>
    <w:bookmarkEnd w:id="77"/>
    <w:p w14:paraId="220DF36D"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C4057CB" w14:textId="77777777" w:rsidR="001D3071" w:rsidRDefault="00AD1722" w:rsidP="001D3071">
      <w:pPr>
        <w:jc w:val="center"/>
        <w:rPr>
          <w:szCs w:val="21"/>
        </w:rPr>
      </w:pPr>
      <w:r>
        <w:rPr>
          <w:noProof/>
          <w:lang w:val="en-US"/>
        </w:rPr>
        <w:drawing>
          <wp:inline distT="0" distB="0" distL="0" distR="0" wp14:anchorId="4AB13BC2" wp14:editId="0C4E5D31">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1B74CD42"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E3937">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AF30D87" w14:textId="77777777" w:rsidR="00147DF5" w:rsidRPr="00147DF5" w:rsidRDefault="00FA58D9" w:rsidP="00005045">
      <w:pPr>
        <w:rPr>
          <w:lang w:val="en-US"/>
        </w:rPr>
      </w:pPr>
      <w:bookmarkStart w:id="78" w:name="冬季工况"/>
      <w:bookmarkEnd w:id="78"/>
      <w:r>
        <w:rPr>
          <w:rFonts w:hint="eastAsia"/>
          <w:lang w:val="en-US"/>
        </w:rPr>
        <w:t xml:space="preserve"> </w:t>
      </w:r>
    </w:p>
    <w:p w14:paraId="095AE8DC" w14:textId="77777777" w:rsidR="00005045" w:rsidRDefault="00005045" w:rsidP="00005045">
      <w:pPr>
        <w:pStyle w:val="2"/>
      </w:pPr>
      <w:bookmarkStart w:id="79" w:name="季节1"/>
      <w:bookmarkStart w:id="80" w:name="_Toc509844759"/>
      <w:bookmarkStart w:id="81" w:name="_Toc184069621"/>
      <w:r>
        <w:rPr>
          <w:rFonts w:hint="eastAsia"/>
        </w:rPr>
        <w:t>过渡季</w:t>
      </w:r>
      <w:bookmarkEnd w:id="79"/>
      <w:r>
        <w:rPr>
          <w:rFonts w:hint="eastAsia"/>
        </w:rPr>
        <w:t>工况</w:t>
      </w:r>
      <w:bookmarkEnd w:id="80"/>
      <w:bookmarkEnd w:id="81"/>
    </w:p>
    <w:p w14:paraId="7FA3FA4A"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过渡季</w:t>
      </w:r>
      <w:bookmarkEnd w:id="82"/>
      <w:r w:rsidRPr="002E4BE1">
        <w:rPr>
          <w:rFonts w:hint="eastAsia"/>
          <w:lang w:val="en-US"/>
        </w:rPr>
        <w:t>工况的入口边界风速为</w:t>
      </w:r>
      <w:bookmarkStart w:id="83" w:name="入口边界风速"/>
      <w:r w:rsidRPr="002E4BE1">
        <w:rPr>
          <w:rFonts w:hint="eastAsia"/>
          <w:lang w:val="en-US"/>
        </w:rPr>
        <w:t>3.32</w:t>
      </w:r>
      <w:bookmarkEnd w:id="83"/>
      <w:r w:rsidRPr="002E4BE1">
        <w:rPr>
          <w:rFonts w:hint="eastAsia"/>
          <w:lang w:val="en-US"/>
        </w:rPr>
        <w:t>m/s</w:t>
      </w:r>
      <w:r w:rsidRPr="002E4BE1">
        <w:rPr>
          <w:rFonts w:hint="eastAsia"/>
          <w:lang w:val="en-US"/>
        </w:rPr>
        <w:t>，风向为</w:t>
      </w:r>
      <w:bookmarkStart w:id="84" w:name="入口边界风向"/>
      <w:r>
        <w:t>NE</w:t>
      </w:r>
      <w:bookmarkEnd w:id="84"/>
      <w:r w:rsidR="00000000">
        <w:rPr>
          <w:rFonts w:hint="eastAsia"/>
          <w:lang w:val="en-US"/>
        </w:rPr>
        <w:t>。</w:t>
      </w:r>
    </w:p>
    <w:p w14:paraId="50C5D5D4"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5" w:name="季节3"/>
      <w:r w:rsidRPr="00931B71">
        <w:rPr>
          <w:rFonts w:hint="eastAsia"/>
          <w:lang w:val="en-US"/>
        </w:rPr>
        <w:t>过渡季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过渡季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过渡季</w:t>
      </w:r>
      <w:bookmarkEnd w:id="87"/>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50A9040D"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F0D3EFC"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3A3648B3" w14:textId="77777777" w:rsidR="00005045" w:rsidRDefault="00000000" w:rsidP="00005045">
      <w:pPr>
        <w:pStyle w:val="3"/>
        <w:rPr>
          <w:rFonts w:hint="eastAsia"/>
        </w:rPr>
      </w:pPr>
      <w:bookmarkStart w:id="88" w:name="_Toc509844760"/>
      <w:bookmarkStart w:id="89" w:name="_Toc184069622"/>
      <w:r>
        <w:rPr>
          <w:rFonts w:hint="eastAsia"/>
        </w:rPr>
        <w:t>人活动</w:t>
      </w:r>
      <w:r>
        <w:rPr>
          <w:rFonts w:hint="eastAsia"/>
        </w:rPr>
        <w:t>区域</w:t>
      </w:r>
      <w:r w:rsidR="00005045">
        <w:rPr>
          <w:rFonts w:hint="eastAsia"/>
        </w:rPr>
        <w:t>无风区计算分析</w:t>
      </w:r>
      <w:bookmarkEnd w:id="88"/>
      <w:bookmarkEnd w:id="89"/>
    </w:p>
    <w:p w14:paraId="4F8FDE4F"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0" w:name="人活动区风速分析结论"/>
      <w:bookmarkEnd w:id="90"/>
      <w:r>
        <w:t>人活动区内未标示出风速</w:t>
      </w:r>
      <w:r>
        <w:rPr>
          <w:color w:val="0000FF"/>
        </w:rPr>
        <w:t>小于</w:t>
      </w:r>
      <w:r>
        <w:t>0.2m/s</w:t>
      </w:r>
      <w:r>
        <w:t>的超限区域，因此人活动区风速</w:t>
      </w:r>
      <w:r>
        <w:rPr>
          <w:color w:val="0000FF"/>
        </w:rPr>
        <w:t>满足</w:t>
      </w:r>
      <w:r>
        <w:t>绿标要求，项目可采用现有建筑布局。</w:t>
      </w:r>
    </w:p>
    <w:p w14:paraId="5D504A06" w14:textId="77777777" w:rsidR="00005045" w:rsidRDefault="00005045" w:rsidP="006C2DCC">
      <w:pPr>
        <w:pStyle w:val="a0"/>
        <w:spacing w:afterLines="50" w:after="156"/>
        <w:ind w:firstLineChars="0" w:firstLine="0"/>
        <w:jc w:val="center"/>
      </w:pPr>
      <w:bookmarkStart w:id="91" w:name="人行区风速云图"/>
      <w:bookmarkEnd w:id="91"/>
      <w:r>
        <w:rPr>
          <w:noProof/>
        </w:rPr>
        <w:lastRenderedPageBreak/>
        <w:drawing>
          <wp:inline distT="0" distB="0" distL="0" distR="0" wp14:anchorId="3559E0DE" wp14:editId="541463BD">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6C34B366"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2" w:name="季节6"/>
      <w:r w:rsidR="00000000">
        <w:rPr>
          <w:rFonts w:ascii="黑体" w:eastAsia="黑体" w:hAnsi="黑体" w:hint="eastAsia"/>
          <w:sz w:val="20"/>
          <w:szCs w:val="20"/>
        </w:rPr>
        <w:t>过渡季</w:t>
      </w:r>
      <w:bookmarkEnd w:id="92"/>
      <w:r w:rsidR="00000000">
        <w:rPr>
          <w:rFonts w:hint="eastAsia"/>
        </w:rPr>
        <w:t xml:space="preserve"> </w:t>
      </w:r>
    </w:p>
    <w:p w14:paraId="3CD34D7C" w14:textId="77777777" w:rsidR="00000000" w:rsidRPr="006F1295" w:rsidRDefault="00000000" w:rsidP="006F1295">
      <w:pPr>
        <w:pStyle w:val="a0"/>
        <w:ind w:firstLine="420"/>
      </w:pPr>
    </w:p>
    <w:p w14:paraId="11506A96" w14:textId="77777777" w:rsidR="00005045" w:rsidRDefault="00000000" w:rsidP="00005045">
      <w:pPr>
        <w:pStyle w:val="3"/>
        <w:rPr>
          <w:rFonts w:hint="eastAsia"/>
        </w:rPr>
      </w:pPr>
      <w:bookmarkStart w:id="93" w:name="_Toc509844761"/>
      <w:bookmarkStart w:id="94" w:name="_Toc184069623"/>
      <w:r>
        <w:rPr>
          <w:rFonts w:hint="eastAsia"/>
        </w:rPr>
        <w:t>人</w:t>
      </w:r>
      <w:r>
        <w:rPr>
          <w:rFonts w:hint="eastAsia"/>
        </w:rPr>
        <w:t>活动</w:t>
      </w:r>
      <w:r>
        <w:rPr>
          <w:rFonts w:hint="eastAsia"/>
        </w:rPr>
        <w:t>区域</w:t>
      </w:r>
      <w:r w:rsidR="00005045">
        <w:rPr>
          <w:rFonts w:hint="eastAsia"/>
        </w:rPr>
        <w:t>旋涡区分析</w:t>
      </w:r>
      <w:bookmarkEnd w:id="93"/>
      <w:bookmarkEnd w:id="94"/>
    </w:p>
    <w:p w14:paraId="5515BC7B"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3DEC992B" w14:textId="77777777" w:rsidR="00005045" w:rsidRDefault="00005045" w:rsidP="006C2DCC">
      <w:pPr>
        <w:pStyle w:val="a0"/>
        <w:ind w:firstLineChars="0" w:firstLine="0"/>
        <w:jc w:val="center"/>
        <w:rPr>
          <w:lang w:val="en-US"/>
        </w:rPr>
      </w:pPr>
      <w:bookmarkStart w:id="95" w:name="人行区风速矢量图"/>
      <w:bookmarkEnd w:id="95"/>
      <w:r>
        <w:rPr>
          <w:noProof/>
        </w:rPr>
        <w:drawing>
          <wp:inline distT="0" distB="0" distL="0" distR="0" wp14:anchorId="2D432141" wp14:editId="035F7B0E">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33750"/>
                    </a:xfrm>
                    <a:prstGeom prst="rect">
                      <a:avLst/>
                    </a:prstGeom>
                  </pic:spPr>
                </pic:pic>
              </a:graphicData>
            </a:graphic>
          </wp:inline>
        </w:drawing>
      </w:r>
    </w:p>
    <w:p w14:paraId="38BCE256"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4143BD4E" w14:textId="77777777" w:rsidR="00000000" w:rsidRPr="006F1295" w:rsidRDefault="00000000" w:rsidP="006F1295">
      <w:pPr>
        <w:pStyle w:val="a0"/>
        <w:ind w:firstLine="420"/>
        <w:rPr>
          <w:lang w:val="en-US"/>
        </w:rPr>
      </w:pPr>
    </w:p>
    <w:p w14:paraId="5EC23ECA" w14:textId="77777777" w:rsidR="00005045" w:rsidRDefault="00005045" w:rsidP="00005045">
      <w:pPr>
        <w:pStyle w:val="3"/>
        <w:rPr>
          <w:rFonts w:hint="eastAsia"/>
        </w:rPr>
      </w:pPr>
      <w:bookmarkStart w:id="96" w:name="_Toc509844762"/>
      <w:bookmarkStart w:id="97" w:name="_Toc184069624"/>
      <w:r>
        <w:rPr>
          <w:rFonts w:hint="eastAsia"/>
        </w:rPr>
        <w:lastRenderedPageBreak/>
        <w:t>人</w:t>
      </w:r>
      <w:r w:rsidR="00000000">
        <w:rPr>
          <w:rFonts w:hint="eastAsia"/>
        </w:rPr>
        <w:t>活动</w:t>
      </w:r>
      <w:r>
        <w:rPr>
          <w:rFonts w:hint="eastAsia"/>
        </w:rPr>
        <w:t>区域旋涡区/无风区达标</w:t>
      </w:r>
      <w:bookmarkEnd w:id="96"/>
      <w:r w:rsidR="00000000">
        <w:rPr>
          <w:rFonts w:hint="eastAsia"/>
        </w:rPr>
        <w:t>结果汇总</w:t>
      </w:r>
      <w:bookmarkEnd w:id="97"/>
    </w:p>
    <w:p w14:paraId="5CEFA2F9"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E3937">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E3937">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8" w:name="季节8"/>
      <w:r w:rsidR="00000000" w:rsidRPr="002F5B29">
        <w:rPr>
          <w:rFonts w:ascii="黑体" w:eastAsia="黑体" w:hAnsi="黑体" w:hint="eastAsia"/>
          <w:sz w:val="20"/>
          <w:szCs w:val="20"/>
        </w:rPr>
        <w:t>过渡季</w:t>
      </w:r>
      <w:bookmarkEnd w:id="98"/>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C965979"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C1142"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3EF2E9"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6F997B4"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3DC409"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0A668F5"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F34661"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65DFE5C1"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97E1A3E"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是否有无风区"/>
            <w:r w:rsidRPr="0088058A">
              <w:rPr>
                <w:rFonts w:ascii="宋体" w:hAnsi="宋体" w:cs="宋体" w:hint="eastAsia"/>
                <w:color w:val="000000"/>
                <w:sz w:val="22"/>
                <w:szCs w:val="22"/>
                <w:lang w:val="en-US"/>
              </w:rPr>
              <w:t>否</w:t>
            </w:r>
            <w:bookmarkEnd w:id="99"/>
          </w:p>
        </w:tc>
        <w:tc>
          <w:tcPr>
            <w:tcW w:w="1276" w:type="dxa"/>
            <w:tcBorders>
              <w:top w:val="nil"/>
              <w:left w:val="nil"/>
              <w:bottom w:val="single" w:sz="4" w:space="0" w:color="auto"/>
              <w:right w:val="single" w:sz="4" w:space="0" w:color="auto"/>
            </w:tcBorders>
            <w:shd w:val="clear" w:color="auto" w:fill="auto"/>
            <w:noWrap/>
            <w:vAlign w:val="center"/>
            <w:hideMark/>
          </w:tcPr>
          <w:p w14:paraId="55C1A366"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无风区达标判断"/>
            <w:r w:rsidRPr="0088058A">
              <w:rPr>
                <w:rFonts w:ascii="宋体" w:hAnsi="宋体" w:cs="宋体" w:hint="eastAsia"/>
                <w:color w:val="000000"/>
                <w:sz w:val="22"/>
                <w:szCs w:val="22"/>
                <w:lang w:val="en-US"/>
              </w:rPr>
              <w:t>是</w:t>
            </w:r>
            <w:bookmarkEnd w:id="100"/>
          </w:p>
        </w:tc>
      </w:tr>
      <w:tr w:rsidR="00005045" w:rsidRPr="008E146A" w14:paraId="578BD05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153DDF"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8F356B3"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A51E955"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1" w:name="是否有旋涡区"/>
            <w:r w:rsidRPr="0088058A">
              <w:rPr>
                <w:rFonts w:ascii="宋体" w:hAnsi="宋体" w:cs="宋体"/>
                <w:color w:val="000000"/>
                <w:sz w:val="22"/>
                <w:szCs w:val="22"/>
                <w:lang w:val="en-US"/>
              </w:rPr>
              <w:t>否</w:t>
            </w:r>
            <w:bookmarkEnd w:id="101"/>
          </w:p>
        </w:tc>
        <w:tc>
          <w:tcPr>
            <w:tcW w:w="1276" w:type="dxa"/>
            <w:tcBorders>
              <w:top w:val="nil"/>
              <w:left w:val="nil"/>
              <w:bottom w:val="single" w:sz="4" w:space="0" w:color="auto"/>
              <w:right w:val="single" w:sz="4" w:space="0" w:color="auto"/>
            </w:tcBorders>
            <w:shd w:val="clear" w:color="auto" w:fill="auto"/>
            <w:noWrap/>
            <w:vAlign w:val="center"/>
            <w:hideMark/>
          </w:tcPr>
          <w:p w14:paraId="73712B02"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2" w:name="旋涡区达标判断"/>
            <w:r w:rsidRPr="0088058A">
              <w:rPr>
                <w:rFonts w:ascii="宋体" w:hAnsi="宋体" w:cs="宋体"/>
                <w:color w:val="000000"/>
                <w:sz w:val="22"/>
                <w:szCs w:val="22"/>
                <w:lang w:val="en-US"/>
              </w:rPr>
              <w:t>是</w:t>
            </w:r>
            <w:bookmarkEnd w:id="102"/>
          </w:p>
        </w:tc>
      </w:tr>
    </w:tbl>
    <w:p w14:paraId="29C50ACD" w14:textId="77777777" w:rsidR="00005045" w:rsidRDefault="00005045" w:rsidP="00005045">
      <w:pPr>
        <w:pStyle w:val="3"/>
        <w:rPr>
          <w:rFonts w:hint="eastAsia"/>
        </w:rPr>
      </w:pPr>
      <w:bookmarkStart w:id="103" w:name="_Toc504501018"/>
      <w:bookmarkStart w:id="104" w:name="_Toc509844763"/>
      <w:bookmarkStart w:id="105" w:name="_Toc184069625"/>
      <w:r>
        <w:rPr>
          <w:rFonts w:hint="eastAsia"/>
        </w:rPr>
        <w:t>外窗内外表面风压</w:t>
      </w:r>
      <w:bookmarkEnd w:id="103"/>
      <w:r>
        <w:rPr>
          <w:rFonts w:hint="eastAsia"/>
        </w:rPr>
        <w:t>差达标分析</w:t>
      </w:r>
      <w:bookmarkEnd w:id="104"/>
      <w:bookmarkEnd w:id="105"/>
    </w:p>
    <w:p w14:paraId="073C28DA"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6" w:name="季节9"/>
      <w:r>
        <w:rPr>
          <w:rFonts w:hint="eastAsia"/>
          <w:lang w:val="en-US"/>
        </w:rPr>
        <w:t>过渡季</w:t>
      </w:r>
      <w:bookmarkEnd w:id="106"/>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29F7E686"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653666B"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688CD223" w14:textId="77777777" w:rsidR="00005045" w:rsidRDefault="00005045" w:rsidP="006C2DCC">
      <w:pPr>
        <w:pStyle w:val="a0"/>
        <w:ind w:firstLineChars="0" w:firstLine="0"/>
        <w:jc w:val="center"/>
      </w:pPr>
      <w:bookmarkStart w:id="107" w:name="迎风面风压云图"/>
      <w:bookmarkEnd w:id="107"/>
      <w:r>
        <w:rPr>
          <w:noProof/>
        </w:rPr>
        <w:drawing>
          <wp:inline distT="0" distB="0" distL="0" distR="0" wp14:anchorId="010083A8" wp14:editId="0BC78705">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286125"/>
                    </a:xfrm>
                    <a:prstGeom prst="rect">
                      <a:avLst/>
                    </a:prstGeom>
                  </pic:spPr>
                </pic:pic>
              </a:graphicData>
            </a:graphic>
          </wp:inline>
        </w:drawing>
      </w:r>
    </w:p>
    <w:p w14:paraId="7D667C8D"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8" w:name="季节10"/>
      <w:r w:rsidR="00005045" w:rsidRPr="00C72E58">
        <w:rPr>
          <w:rFonts w:ascii="黑体" w:eastAsia="黑体" w:hAnsi="黑体" w:hint="eastAsia"/>
          <w:sz w:val="20"/>
          <w:szCs w:val="20"/>
        </w:rPr>
        <w:t>过渡季</w:t>
      </w:r>
      <w:bookmarkEnd w:id="108"/>
    </w:p>
    <w:p w14:paraId="5FC52661" w14:textId="77777777" w:rsidR="00005045" w:rsidRPr="00C56D1B" w:rsidRDefault="00005045" w:rsidP="00005045">
      <w:pPr>
        <w:jc w:val="center"/>
      </w:pPr>
      <w:bookmarkStart w:id="109" w:name="背风面风压云图"/>
      <w:bookmarkEnd w:id="109"/>
      <w:r>
        <w:rPr>
          <w:noProof/>
        </w:rPr>
        <w:lastRenderedPageBreak/>
        <w:drawing>
          <wp:inline distT="0" distB="0" distL="0" distR="0" wp14:anchorId="00938D22" wp14:editId="379A06D0">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295650"/>
                    </a:xfrm>
                    <a:prstGeom prst="rect">
                      <a:avLst/>
                    </a:prstGeom>
                  </pic:spPr>
                </pic:pic>
              </a:graphicData>
            </a:graphic>
          </wp:inline>
        </w:drawing>
      </w:r>
    </w:p>
    <w:p w14:paraId="295E4C81"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E3937">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0" w:name="季节11"/>
      <w:r w:rsidR="00005045" w:rsidRPr="00C72E58">
        <w:rPr>
          <w:rFonts w:ascii="黑体" w:eastAsia="黑体" w:hAnsi="黑体" w:hint="eastAsia"/>
          <w:sz w:val="20"/>
          <w:szCs w:val="20"/>
        </w:rPr>
        <w:t>过渡季</w:t>
      </w:r>
      <w:bookmarkEnd w:id="110"/>
      <w:r w:rsidR="00000000">
        <w:rPr>
          <w:rFonts w:hint="eastAsia"/>
        </w:rPr>
        <w:t xml:space="preserve"> </w:t>
      </w:r>
    </w:p>
    <w:p w14:paraId="21A9AE9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059C3D90"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E3937">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AE3937">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C750C02" w14:textId="77777777" w:rsidTr="00DA2EC4">
        <w:trPr>
          <w:tblHeader/>
        </w:trPr>
        <w:tc>
          <w:tcPr>
            <w:tcW w:w="4361" w:type="dxa"/>
            <w:shd w:val="clear" w:color="auto" w:fill="E6E6E6"/>
            <w:vAlign w:val="center"/>
          </w:tcPr>
          <w:p w14:paraId="55F27B34"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526D5514"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765BC47"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4F4CBBB"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E3899E7" w14:textId="77777777" w:rsidR="00005045" w:rsidRPr="00124784" w:rsidRDefault="00005045" w:rsidP="00124784">
            <w:pPr>
              <w:jc w:val="center"/>
              <w:rPr>
                <w:lang w:val="en-US"/>
              </w:rPr>
            </w:pPr>
            <w:r w:rsidRPr="00124784">
              <w:rPr>
                <w:rFonts w:hint="eastAsia"/>
                <w:lang w:val="en-US"/>
              </w:rPr>
              <w:t>是否达标</w:t>
            </w:r>
          </w:p>
        </w:tc>
      </w:tr>
      <w:tr w:rsidR="00005045" w14:paraId="1AEB75AB" w14:textId="77777777" w:rsidTr="00DA2EC4">
        <w:tc>
          <w:tcPr>
            <w:tcW w:w="4361" w:type="dxa"/>
            <w:shd w:val="clear" w:color="auto" w:fill="auto"/>
            <w:vAlign w:val="center"/>
          </w:tcPr>
          <w:p w14:paraId="715A8170" w14:textId="77777777" w:rsidR="00005045" w:rsidRPr="00124784" w:rsidRDefault="00005045" w:rsidP="00124784">
            <w:pPr>
              <w:jc w:val="center"/>
              <w:rPr>
                <w:lang w:val="en-US"/>
              </w:rPr>
            </w:pPr>
            <w:r>
              <w:rPr>
                <w:lang w:val="en-US"/>
              </w:rPr>
              <w:t>溪口未来乡村学院建施</w:t>
            </w:r>
            <w:r>
              <w:rPr>
                <w:lang w:val="en-US"/>
              </w:rPr>
              <w:t>_3.2</w:t>
            </w:r>
          </w:p>
        </w:tc>
        <w:tc>
          <w:tcPr>
            <w:tcW w:w="1134" w:type="dxa"/>
            <w:shd w:val="clear" w:color="auto" w:fill="auto"/>
            <w:vAlign w:val="center"/>
          </w:tcPr>
          <w:p w14:paraId="3824A84A" w14:textId="77777777" w:rsidR="00005045" w:rsidRPr="00124784" w:rsidRDefault="00005045" w:rsidP="00124784">
            <w:pPr>
              <w:jc w:val="center"/>
              <w:rPr>
                <w:lang w:val="en-US"/>
              </w:rPr>
            </w:pPr>
            <w:r>
              <w:rPr>
                <w:lang w:val="en-US"/>
              </w:rPr>
              <w:t>87</w:t>
            </w:r>
          </w:p>
        </w:tc>
        <w:tc>
          <w:tcPr>
            <w:tcW w:w="1984" w:type="dxa"/>
            <w:shd w:val="clear" w:color="auto" w:fill="auto"/>
            <w:vAlign w:val="center"/>
          </w:tcPr>
          <w:p w14:paraId="7158E96F" w14:textId="77777777" w:rsidR="00005045" w:rsidRPr="00124784" w:rsidRDefault="00005045" w:rsidP="00124784">
            <w:pPr>
              <w:jc w:val="center"/>
              <w:rPr>
                <w:lang w:val="en-US"/>
              </w:rPr>
            </w:pPr>
            <w:r>
              <w:rPr>
                <w:lang w:val="en-US"/>
              </w:rPr>
              <w:t>61</w:t>
            </w:r>
          </w:p>
        </w:tc>
        <w:tc>
          <w:tcPr>
            <w:tcW w:w="1116" w:type="dxa"/>
            <w:shd w:val="clear" w:color="auto" w:fill="auto"/>
            <w:vAlign w:val="center"/>
          </w:tcPr>
          <w:p w14:paraId="7B003D42" w14:textId="77777777" w:rsidR="00005045" w:rsidRPr="00124784" w:rsidRDefault="00005045" w:rsidP="00124784">
            <w:pPr>
              <w:jc w:val="center"/>
              <w:rPr>
                <w:lang w:val="en-US"/>
              </w:rPr>
            </w:pPr>
            <w:r>
              <w:rPr>
                <w:lang w:val="en-US"/>
              </w:rPr>
              <w:t>70.11</w:t>
            </w:r>
          </w:p>
        </w:tc>
        <w:tc>
          <w:tcPr>
            <w:tcW w:w="708" w:type="dxa"/>
            <w:shd w:val="clear" w:color="auto" w:fill="auto"/>
            <w:vAlign w:val="center"/>
          </w:tcPr>
          <w:p w14:paraId="533B0995" w14:textId="77777777" w:rsidR="00005045" w:rsidRPr="00124784" w:rsidRDefault="00005045" w:rsidP="00124784">
            <w:pPr>
              <w:jc w:val="center"/>
              <w:rPr>
                <w:lang w:val="en-US"/>
              </w:rPr>
            </w:pPr>
            <w:r>
              <w:rPr>
                <w:lang w:val="en-US"/>
              </w:rPr>
              <w:t>是</w:t>
            </w:r>
          </w:p>
        </w:tc>
      </w:tr>
    </w:tbl>
    <w:p w14:paraId="560DE11C"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D81CDA7" w14:textId="77777777" w:rsidR="00000000" w:rsidRDefault="00000000" w:rsidP="007F24B7">
      <w:pPr>
        <w:rPr>
          <w:lang w:val="en-US"/>
        </w:rPr>
      </w:pPr>
      <w:bookmarkStart w:id="111" w:name="建筑外窗室内外风压差达标判定"/>
      <w:bookmarkEnd w:id="111"/>
    </w:p>
    <w:p w14:paraId="27BB81BF" w14:textId="77777777" w:rsidR="00000000" w:rsidRDefault="00000000" w:rsidP="00053971"/>
    <w:p w14:paraId="5F6D3C73" w14:textId="77777777" w:rsidR="00000000" w:rsidRPr="00053971" w:rsidRDefault="00000000">
      <w:pPr>
        <w:rPr>
          <w:lang w:val="en-US"/>
        </w:rPr>
      </w:pPr>
      <w:bookmarkStart w:id="112"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2"/>
      <w:r>
        <w:rPr>
          <w:rFonts w:hint="eastAsia"/>
          <w:lang w:val="en-US"/>
        </w:rPr>
        <w:t xml:space="preserve"> </w:t>
      </w:r>
    </w:p>
    <w:p w14:paraId="7CB4ED3A" w14:textId="77777777" w:rsidR="00754FB6" w:rsidRPr="00754FB6" w:rsidRDefault="00FA58D9" w:rsidP="00005045">
      <w:pPr>
        <w:rPr>
          <w:lang w:val="en-US"/>
        </w:rPr>
      </w:pPr>
      <w:bookmarkStart w:id="113" w:name="其他工况"/>
      <w:bookmarkEnd w:id="113"/>
      <w:r>
        <w:rPr>
          <w:rFonts w:hint="eastAsia"/>
          <w:lang w:val="en-US"/>
        </w:rPr>
        <w:t xml:space="preserve"> </w:t>
      </w:r>
    </w:p>
    <w:p w14:paraId="43FDC806" w14:textId="77777777" w:rsidR="00005045" w:rsidRDefault="00005045" w:rsidP="00005045">
      <w:pPr>
        <w:pStyle w:val="2"/>
      </w:pPr>
      <w:bookmarkStart w:id="114" w:name="_Toc509844764"/>
      <w:bookmarkStart w:id="115" w:name="_Toc184069626"/>
      <w:r>
        <w:rPr>
          <w:rFonts w:hint="eastAsia"/>
        </w:rPr>
        <w:t>结论</w:t>
      </w:r>
      <w:bookmarkEnd w:id="114"/>
      <w:bookmarkEnd w:id="115"/>
    </w:p>
    <w:p w14:paraId="79EF750E" w14:textId="77777777" w:rsidR="00005045" w:rsidRDefault="00407998" w:rsidP="00407998">
      <w:pPr>
        <w:pStyle w:val="3"/>
        <w:rPr>
          <w:rFonts w:hint="eastAsia"/>
        </w:rPr>
      </w:pPr>
      <w:bookmarkStart w:id="116" w:name="_Toc509844767"/>
      <w:bookmarkStart w:id="117" w:name="_Toc509844768"/>
      <w:bookmarkStart w:id="118" w:name="_Toc509844769"/>
      <w:bookmarkStart w:id="119" w:name="_Toc184069627"/>
      <w:bookmarkEnd w:id="116"/>
      <w:bookmarkEnd w:id="117"/>
      <w:r w:rsidRPr="00407998">
        <w:rPr>
          <w:rFonts w:hint="eastAsia"/>
        </w:rPr>
        <w:t>过渡季、</w:t>
      </w:r>
      <w:r w:rsidR="00005045">
        <w:rPr>
          <w:rFonts w:hint="eastAsia"/>
        </w:rPr>
        <w:t>夏季</w:t>
      </w:r>
      <w:r w:rsidR="00005045" w:rsidRPr="00F74E80">
        <w:rPr>
          <w:rFonts w:hint="eastAsia"/>
        </w:rPr>
        <w:t>工况达标判断</w:t>
      </w:r>
      <w:bookmarkEnd w:id="118"/>
      <w:bookmarkEnd w:id="119"/>
    </w:p>
    <w:p w14:paraId="726A82FC"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E3937">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E3937">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080B3AC6" w14:textId="77777777" w:rsidTr="00A30D99">
        <w:tc>
          <w:tcPr>
            <w:tcW w:w="1951" w:type="dxa"/>
            <w:tcBorders>
              <w:top w:val="single" w:sz="12" w:space="0" w:color="auto"/>
              <w:bottom w:val="single" w:sz="4" w:space="0" w:color="auto"/>
            </w:tcBorders>
            <w:shd w:val="clear" w:color="auto" w:fill="E6E6E6"/>
            <w:vAlign w:val="center"/>
          </w:tcPr>
          <w:p w14:paraId="7B2FE2C6"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71BAF0D"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7C177FED"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2C93B131"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90175A6" w14:textId="77777777" w:rsidR="00005045" w:rsidRPr="00124784" w:rsidRDefault="00005045" w:rsidP="00124784">
            <w:pPr>
              <w:jc w:val="center"/>
              <w:rPr>
                <w:lang w:val="en-US"/>
              </w:rPr>
            </w:pPr>
            <w:r w:rsidRPr="00124784">
              <w:rPr>
                <w:rFonts w:hint="eastAsia"/>
                <w:lang w:val="en-US"/>
              </w:rPr>
              <w:t>得分</w:t>
            </w:r>
          </w:p>
        </w:tc>
      </w:tr>
      <w:tr w:rsidR="00005045" w14:paraId="63CB1E16" w14:textId="77777777" w:rsidTr="00A30D99">
        <w:trPr>
          <w:trHeight w:val="435"/>
        </w:trPr>
        <w:tc>
          <w:tcPr>
            <w:tcW w:w="1951" w:type="dxa"/>
            <w:tcBorders>
              <w:top w:val="single" w:sz="4" w:space="0" w:color="auto"/>
            </w:tcBorders>
            <w:shd w:val="clear" w:color="auto" w:fill="auto"/>
            <w:vAlign w:val="center"/>
          </w:tcPr>
          <w:p w14:paraId="31DA6CC3"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38B3C79"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0" w:name="标准要求夏季风速得分"/>
            <w:r w:rsidR="00000000">
              <w:rPr>
                <w:rFonts w:hint="eastAsia"/>
                <w:lang w:val="en-US"/>
              </w:rPr>
              <w:t>3</w:t>
            </w:r>
            <w:bookmarkEnd w:id="12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2F9BBA4F" w14:textId="77777777" w:rsidR="00005045" w:rsidRPr="00124784" w:rsidRDefault="00005045" w:rsidP="00101859">
            <w:pPr>
              <w:jc w:val="center"/>
              <w:rPr>
                <w:lang w:val="en-US"/>
              </w:rPr>
            </w:pPr>
            <w:bookmarkStart w:id="121"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2" w:name="夏季无风区结果"/>
            <w:r>
              <w:t>没有</w:t>
            </w:r>
            <w:bookmarkEnd w:id="121"/>
            <w:bookmarkEnd w:id="122"/>
            <w:r w:rsidRPr="00124784">
              <w:rPr>
                <w:rFonts w:hint="eastAsia"/>
                <w:lang w:val="en-US"/>
              </w:rPr>
              <w:t>无风区</w:t>
            </w:r>
          </w:p>
        </w:tc>
        <w:tc>
          <w:tcPr>
            <w:tcW w:w="1844" w:type="dxa"/>
            <w:vMerge w:val="restart"/>
            <w:tcBorders>
              <w:top w:val="single" w:sz="4" w:space="0" w:color="auto"/>
            </w:tcBorders>
            <w:shd w:val="clear" w:color="auto" w:fill="auto"/>
            <w:vAlign w:val="center"/>
          </w:tcPr>
          <w:p w14:paraId="04474610" w14:textId="77777777" w:rsidR="00005045" w:rsidRPr="00124784" w:rsidRDefault="00005045" w:rsidP="00124784">
            <w:pPr>
              <w:jc w:val="center"/>
              <w:rPr>
                <w:lang w:val="en-US"/>
              </w:rPr>
            </w:pPr>
            <w:bookmarkStart w:id="123" w:name="夏季无风区达标判定"/>
            <w:r w:rsidRPr="003D492A">
              <w:rPr>
                <w:rFonts w:hint="eastAsia"/>
                <w:b/>
                <w:lang w:val="en-US"/>
              </w:rPr>
              <w:t>达标</w:t>
            </w:r>
            <w:bookmarkEnd w:id="123"/>
          </w:p>
        </w:tc>
        <w:tc>
          <w:tcPr>
            <w:tcW w:w="1416" w:type="dxa"/>
            <w:vMerge w:val="restart"/>
            <w:tcBorders>
              <w:top w:val="single" w:sz="4" w:space="0" w:color="auto"/>
            </w:tcBorders>
            <w:shd w:val="clear" w:color="auto" w:fill="auto"/>
            <w:vAlign w:val="center"/>
          </w:tcPr>
          <w:p w14:paraId="3D5793BA" w14:textId="77777777" w:rsidR="00005045" w:rsidRPr="00124784" w:rsidRDefault="00005045" w:rsidP="00124784">
            <w:pPr>
              <w:jc w:val="center"/>
              <w:rPr>
                <w:lang w:val="en-US"/>
              </w:rPr>
            </w:pPr>
            <w:bookmarkStart w:id="124" w:name="夏季无风区得分"/>
            <w:r w:rsidRPr="00124784">
              <w:rPr>
                <w:rFonts w:hint="eastAsia"/>
                <w:lang w:val="en-US"/>
              </w:rPr>
              <w:t>3</w:t>
            </w:r>
            <w:bookmarkEnd w:id="124"/>
            <w:r w:rsidRPr="00124784">
              <w:rPr>
                <w:rFonts w:hint="eastAsia"/>
                <w:lang w:val="en-US"/>
              </w:rPr>
              <w:t>分</w:t>
            </w:r>
          </w:p>
        </w:tc>
      </w:tr>
      <w:tr w:rsidR="00005045" w14:paraId="40AF58F5" w14:textId="77777777" w:rsidTr="00A30D99">
        <w:trPr>
          <w:trHeight w:val="482"/>
        </w:trPr>
        <w:tc>
          <w:tcPr>
            <w:tcW w:w="1951" w:type="dxa"/>
            <w:shd w:val="clear" w:color="auto" w:fill="auto"/>
            <w:vAlign w:val="center"/>
          </w:tcPr>
          <w:p w14:paraId="024E11D4"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80EB1B5" w14:textId="77777777" w:rsidR="00005045" w:rsidRPr="00124784" w:rsidRDefault="00005045" w:rsidP="00124784">
            <w:pPr>
              <w:jc w:val="center"/>
              <w:rPr>
                <w:lang w:val="en-US"/>
              </w:rPr>
            </w:pPr>
          </w:p>
        </w:tc>
        <w:tc>
          <w:tcPr>
            <w:tcW w:w="2126" w:type="dxa"/>
            <w:shd w:val="clear" w:color="auto" w:fill="auto"/>
            <w:vAlign w:val="center"/>
          </w:tcPr>
          <w:p w14:paraId="36C42F5E" w14:textId="77777777" w:rsidR="00005045" w:rsidRPr="00124784" w:rsidRDefault="00005045" w:rsidP="002911F2">
            <w:pPr>
              <w:jc w:val="center"/>
              <w:rPr>
                <w:lang w:val="en-US"/>
              </w:rPr>
            </w:pPr>
            <w:bookmarkStart w:id="125"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5"/>
            <w:r w:rsidR="00000000">
              <w:rPr>
                <w:rFonts w:hint="eastAsia"/>
                <w:lang w:val="en-US"/>
              </w:rPr>
              <w:t>没有</w:t>
            </w:r>
            <w:r w:rsidRPr="00124784">
              <w:rPr>
                <w:rFonts w:hint="eastAsia"/>
                <w:lang w:val="en-US"/>
              </w:rPr>
              <w:t>旋涡区</w:t>
            </w:r>
          </w:p>
        </w:tc>
        <w:tc>
          <w:tcPr>
            <w:tcW w:w="1844" w:type="dxa"/>
            <w:vMerge/>
            <w:shd w:val="clear" w:color="auto" w:fill="auto"/>
          </w:tcPr>
          <w:p w14:paraId="1F5A05FA" w14:textId="77777777" w:rsidR="00005045" w:rsidRPr="00124784" w:rsidRDefault="00005045" w:rsidP="00124784">
            <w:pPr>
              <w:jc w:val="center"/>
              <w:rPr>
                <w:lang w:val="en-US"/>
              </w:rPr>
            </w:pPr>
          </w:p>
        </w:tc>
        <w:tc>
          <w:tcPr>
            <w:tcW w:w="1416" w:type="dxa"/>
            <w:vMerge/>
            <w:shd w:val="clear" w:color="auto" w:fill="auto"/>
          </w:tcPr>
          <w:p w14:paraId="5BA41465" w14:textId="77777777" w:rsidR="00005045" w:rsidRPr="00124784" w:rsidRDefault="00005045" w:rsidP="00124784">
            <w:pPr>
              <w:jc w:val="center"/>
              <w:rPr>
                <w:lang w:val="en-US"/>
              </w:rPr>
            </w:pPr>
          </w:p>
        </w:tc>
      </w:tr>
      <w:tr w:rsidR="00005045" w14:paraId="047387E2" w14:textId="77777777" w:rsidTr="00A30D99">
        <w:tc>
          <w:tcPr>
            <w:tcW w:w="1951" w:type="dxa"/>
            <w:shd w:val="clear" w:color="auto" w:fill="auto"/>
            <w:vAlign w:val="center"/>
          </w:tcPr>
          <w:p w14:paraId="21F488EC"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D357803"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6" w:name="标准要求夏季风压得分"/>
            <w:r w:rsidR="00000000">
              <w:rPr>
                <w:rFonts w:hint="eastAsia"/>
                <w:lang w:val="en-US"/>
              </w:rPr>
              <w:t>2</w:t>
            </w:r>
            <w:bookmarkEnd w:id="126"/>
            <w:r w:rsidRPr="00124784">
              <w:rPr>
                <w:rFonts w:hint="eastAsia"/>
                <w:lang w:val="en-US"/>
              </w:rPr>
              <w:t>分。</w:t>
            </w:r>
          </w:p>
        </w:tc>
        <w:tc>
          <w:tcPr>
            <w:tcW w:w="2126" w:type="dxa"/>
            <w:shd w:val="clear" w:color="auto" w:fill="auto"/>
            <w:vAlign w:val="center"/>
          </w:tcPr>
          <w:p w14:paraId="4749E05C" w14:textId="77777777" w:rsidR="00005045" w:rsidRPr="00124784" w:rsidRDefault="00005045" w:rsidP="00124784">
            <w:pPr>
              <w:jc w:val="center"/>
              <w:rPr>
                <w:lang w:val="en-US"/>
              </w:rPr>
            </w:pPr>
            <w:r w:rsidRPr="00124784">
              <w:rPr>
                <w:rFonts w:hint="eastAsia"/>
                <w:b/>
                <w:lang w:val="en-US"/>
              </w:rPr>
              <w:t>可开启外窗室内外表面的风压差</w:t>
            </w:r>
            <w:bookmarkStart w:id="127" w:name="夏季窗内外风压差结果"/>
            <w:r w:rsidRPr="00AB3039">
              <w:rPr>
                <w:rFonts w:hint="eastAsia"/>
                <w:lang w:val="en-US"/>
              </w:rPr>
              <w:t>满足</w:t>
            </w:r>
            <w:bookmarkEnd w:id="127"/>
            <w:r w:rsidRPr="00124784">
              <w:rPr>
                <w:rFonts w:hint="eastAsia"/>
                <w:lang w:val="en-US"/>
              </w:rPr>
              <w:t>标准要求</w:t>
            </w:r>
          </w:p>
        </w:tc>
        <w:tc>
          <w:tcPr>
            <w:tcW w:w="1844" w:type="dxa"/>
            <w:shd w:val="clear" w:color="auto" w:fill="auto"/>
            <w:vAlign w:val="center"/>
          </w:tcPr>
          <w:p w14:paraId="7830F805" w14:textId="77777777" w:rsidR="00005045" w:rsidRPr="003D492A" w:rsidRDefault="00005045" w:rsidP="00124784">
            <w:pPr>
              <w:jc w:val="center"/>
              <w:rPr>
                <w:b/>
                <w:lang w:val="en-US"/>
              </w:rPr>
            </w:pPr>
            <w:bookmarkStart w:id="128" w:name="夏季窗内外风压差达标判定"/>
            <w:r w:rsidRPr="003D492A">
              <w:rPr>
                <w:rFonts w:hint="eastAsia"/>
                <w:b/>
                <w:lang w:val="en-US"/>
              </w:rPr>
              <w:t>达标</w:t>
            </w:r>
            <w:bookmarkEnd w:id="128"/>
          </w:p>
        </w:tc>
        <w:tc>
          <w:tcPr>
            <w:tcW w:w="1416" w:type="dxa"/>
            <w:shd w:val="clear" w:color="auto" w:fill="auto"/>
            <w:vAlign w:val="center"/>
          </w:tcPr>
          <w:p w14:paraId="09A7C66A" w14:textId="77777777" w:rsidR="00005045" w:rsidRPr="00124784" w:rsidRDefault="00005045" w:rsidP="00124784">
            <w:pPr>
              <w:jc w:val="center"/>
              <w:rPr>
                <w:lang w:val="en-US"/>
              </w:rPr>
            </w:pPr>
            <w:bookmarkStart w:id="129" w:name="夏季窗内外风压差得分"/>
            <w:r w:rsidRPr="00124784">
              <w:rPr>
                <w:rFonts w:hint="eastAsia"/>
                <w:lang w:val="en-US"/>
              </w:rPr>
              <w:t>2</w:t>
            </w:r>
            <w:bookmarkEnd w:id="129"/>
            <w:r w:rsidRPr="00124784">
              <w:rPr>
                <w:rFonts w:hint="eastAsia"/>
                <w:lang w:val="en-US"/>
              </w:rPr>
              <w:t>分</w:t>
            </w:r>
          </w:p>
        </w:tc>
      </w:tr>
    </w:tbl>
    <w:p w14:paraId="5F30A57E" w14:textId="77777777" w:rsidR="00005045" w:rsidRPr="00005045" w:rsidRDefault="00005045" w:rsidP="003747B9">
      <w:pPr>
        <w:rPr>
          <w:szCs w:val="21"/>
          <w:lang w:val="en-US"/>
        </w:rPr>
      </w:pPr>
    </w:p>
    <w:p w14:paraId="6849BC0C"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0" w:name="总得分"/>
      <w:r>
        <w:rPr>
          <w:rFonts w:hint="eastAsia"/>
          <w:lang w:val="en-US"/>
        </w:rPr>
        <w:t>5</w:t>
      </w:r>
      <w:bookmarkEnd w:id="130"/>
      <w:r>
        <w:rPr>
          <w:rFonts w:hint="eastAsia"/>
          <w:lang w:val="en-US"/>
        </w:rPr>
        <w:t>分。</w:t>
      </w:r>
    </w:p>
    <w:p w14:paraId="6FBFFA10"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F615" w14:textId="77777777" w:rsidR="00103A77" w:rsidRDefault="00103A77" w:rsidP="00203A7D">
      <w:pPr>
        <w:spacing w:line="240" w:lineRule="auto"/>
      </w:pPr>
      <w:r>
        <w:separator/>
      </w:r>
    </w:p>
  </w:endnote>
  <w:endnote w:type="continuationSeparator" w:id="0">
    <w:p w14:paraId="3BCB70E8" w14:textId="77777777" w:rsidR="00103A77" w:rsidRDefault="00103A7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0129301" w14:textId="77777777" w:rsidTr="007A2D78">
      <w:tc>
        <w:tcPr>
          <w:tcW w:w="3020" w:type="dxa"/>
        </w:tcPr>
        <w:p w14:paraId="7B2B1084"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E25977B"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43312984"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739E7656"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869E" w14:textId="77777777" w:rsidR="001D3BB9" w:rsidRPr="001D3BB9" w:rsidRDefault="001D3BB9">
    <w:pPr>
      <w:pStyle w:val="a6"/>
      <w:jc w:val="center"/>
      <w:rPr>
        <w:rFonts w:asciiTheme="minorEastAsia" w:eastAsiaTheme="minorEastAsia" w:hAnsiTheme="minorEastAsia" w:hint="eastAsia"/>
        <w:szCs w:val="21"/>
      </w:rPr>
    </w:pPr>
  </w:p>
  <w:p w14:paraId="72F92892"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168EE" w14:textId="77777777" w:rsidR="00103A77" w:rsidRDefault="00103A77" w:rsidP="00203A7D">
      <w:pPr>
        <w:spacing w:line="240" w:lineRule="auto"/>
      </w:pPr>
      <w:r>
        <w:separator/>
      </w:r>
    </w:p>
  </w:footnote>
  <w:footnote w:type="continuationSeparator" w:id="0">
    <w:p w14:paraId="663B677E" w14:textId="77777777" w:rsidR="00103A77" w:rsidRDefault="00103A7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026B" w14:textId="77777777" w:rsidR="001D3BB9" w:rsidRPr="001D3BB9" w:rsidRDefault="001737F9" w:rsidP="001737F9">
    <w:pPr>
      <w:pStyle w:val="a4"/>
      <w:pBdr>
        <w:bottom w:val="single" w:sz="6" w:space="0" w:color="auto"/>
      </w:pBdr>
      <w:jc w:val="left"/>
    </w:pPr>
    <w:r>
      <w:rPr>
        <w:noProof/>
        <w:lang w:val="en-US"/>
      </w:rPr>
      <w:drawing>
        <wp:inline distT="0" distB="0" distL="0" distR="0" wp14:anchorId="47530DFF" wp14:editId="584CD696">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70316440">
    <w:abstractNumId w:val="0"/>
  </w:num>
  <w:num w:numId="2" w16cid:durableId="1957591870">
    <w:abstractNumId w:val="3"/>
  </w:num>
  <w:num w:numId="3" w16cid:durableId="535889394">
    <w:abstractNumId w:val="10"/>
  </w:num>
  <w:num w:numId="4" w16cid:durableId="441805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976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8652001">
    <w:abstractNumId w:val="0"/>
  </w:num>
  <w:num w:numId="7" w16cid:durableId="1258753486">
    <w:abstractNumId w:val="0"/>
  </w:num>
  <w:num w:numId="8" w16cid:durableId="1498224924">
    <w:abstractNumId w:val="8"/>
  </w:num>
  <w:num w:numId="9" w16cid:durableId="1938711914">
    <w:abstractNumId w:val="4"/>
  </w:num>
  <w:num w:numId="10" w16cid:durableId="466699653">
    <w:abstractNumId w:val="2"/>
  </w:num>
  <w:num w:numId="11" w16cid:durableId="1227228036">
    <w:abstractNumId w:val="9"/>
  </w:num>
  <w:num w:numId="12" w16cid:durableId="1460803665">
    <w:abstractNumId w:val="7"/>
  </w:num>
  <w:num w:numId="13" w16cid:durableId="720323852">
    <w:abstractNumId w:val="11"/>
  </w:num>
  <w:num w:numId="14" w16cid:durableId="1632049639">
    <w:abstractNumId w:val="12"/>
  </w:num>
  <w:num w:numId="15" w16cid:durableId="529881252">
    <w:abstractNumId w:val="5"/>
  </w:num>
  <w:num w:numId="16" w16cid:durableId="2114590713">
    <w:abstractNumId w:val="6"/>
  </w:num>
  <w:num w:numId="17" w16cid:durableId="42160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37"/>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3A77"/>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628"/>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13B7C"/>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3937"/>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1285D"/>
  <w15:docId w15:val="{256FE73B-C6D0-4A54-916E-97C81230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17</Pages>
  <Words>1196</Words>
  <Characters>6822</Characters>
  <Application>Microsoft Office Word</Application>
  <DocSecurity>0</DocSecurity>
  <Lines>56</Lines>
  <Paragraphs>16</Paragraphs>
  <ScaleCrop>false</ScaleCrop>
  <Company>ths</Company>
  <LinksUpToDate>false</LinksUpToDate>
  <CharactersWithSpaces>8002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dc:creator>
  <cp:keywords/>
  <dc:description/>
  <cp:lastModifiedBy>ychee L</cp:lastModifiedBy>
  <cp:revision>1</cp:revision>
  <cp:lastPrinted>1900-12-31T16:00:00Z</cp:lastPrinted>
  <dcterms:created xsi:type="dcterms:W3CDTF">2024-12-02T14:06:00Z</dcterms:created>
  <dcterms:modified xsi:type="dcterms:W3CDTF">2024-12-02T14:06:00Z</dcterms:modified>
</cp:coreProperties>
</file>