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FC1BA4" w14:textId="650D3C50" w:rsidR="000C0B14" w:rsidRPr="00D94696" w:rsidRDefault="000C0B14" w:rsidP="000C0B14">
      <w:pPr>
        <w:jc w:val="center"/>
        <w:rPr>
          <w:rFonts w:ascii="宋体" w:eastAsia="宋体" w:hAnsi="宋体" w:hint="eastAsia"/>
          <w:sz w:val="44"/>
          <w:szCs w:val="44"/>
        </w:rPr>
      </w:pPr>
      <w:r w:rsidRPr="00D94696">
        <w:rPr>
          <w:rFonts w:ascii="宋体" w:eastAsia="宋体" w:hAnsi="宋体" w:hint="eastAsia"/>
          <w:sz w:val="44"/>
          <w:szCs w:val="44"/>
        </w:rPr>
        <w:t>工程说明</w:t>
      </w:r>
    </w:p>
    <w:p w14:paraId="7FA2A903" w14:textId="23D9BBAC" w:rsidR="000C0B14" w:rsidRPr="00D94696" w:rsidRDefault="000C0B14" w:rsidP="000C0B14">
      <w:pPr>
        <w:pStyle w:val="a5"/>
        <w:numPr>
          <w:ilvl w:val="0"/>
          <w:numId w:val="1"/>
        </w:numPr>
        <w:ind w:firstLineChars="0"/>
        <w:jc w:val="left"/>
        <w:rPr>
          <w:rFonts w:ascii="宋体" w:eastAsia="宋体" w:hAnsi="宋体" w:hint="eastAsia"/>
          <w:b/>
          <w:bCs/>
          <w:sz w:val="30"/>
          <w:szCs w:val="30"/>
        </w:rPr>
      </w:pPr>
      <w:r w:rsidRPr="00D94696">
        <w:rPr>
          <w:rFonts w:ascii="宋体" w:eastAsia="宋体" w:hAnsi="宋体" w:hint="eastAsia"/>
          <w:b/>
          <w:bCs/>
          <w:sz w:val="30"/>
          <w:szCs w:val="30"/>
        </w:rPr>
        <w:t>绪论</w:t>
      </w:r>
    </w:p>
    <w:p w14:paraId="797F4DD4" w14:textId="47565B1A" w:rsidR="000C0B14" w:rsidRPr="00D94696" w:rsidRDefault="000C0B14" w:rsidP="000C0B14">
      <w:pPr>
        <w:pStyle w:val="a5"/>
        <w:numPr>
          <w:ilvl w:val="0"/>
          <w:numId w:val="2"/>
        </w:numPr>
        <w:ind w:firstLineChars="0"/>
        <w:jc w:val="left"/>
        <w:rPr>
          <w:rFonts w:ascii="宋体" w:eastAsia="宋体" w:hAnsi="宋体" w:hint="eastAsia"/>
          <w:b/>
          <w:bCs/>
          <w:sz w:val="24"/>
          <w:szCs w:val="24"/>
        </w:rPr>
      </w:pPr>
      <w:bookmarkStart w:id="0" w:name="OLE_LINK1"/>
      <w:r w:rsidRPr="00D94696">
        <w:rPr>
          <w:rFonts w:ascii="宋体" w:eastAsia="宋体" w:hAnsi="宋体" w:hint="eastAsia"/>
          <w:b/>
          <w:bCs/>
          <w:sz w:val="24"/>
          <w:szCs w:val="24"/>
        </w:rPr>
        <w:t>场地概况</w:t>
      </w:r>
    </w:p>
    <w:bookmarkEnd w:id="0"/>
    <w:p w14:paraId="21E0C79B" w14:textId="002AE72B" w:rsidR="000C0B14" w:rsidRPr="00D94696" w:rsidRDefault="000C0B14" w:rsidP="000C0B14">
      <w:pPr>
        <w:ind w:firstLineChars="200" w:firstLine="480"/>
        <w:rPr>
          <w:rFonts w:ascii="宋体" w:eastAsia="宋体" w:hAnsi="宋体" w:hint="eastAsia"/>
          <w:sz w:val="24"/>
          <w:szCs w:val="24"/>
        </w:rPr>
      </w:pPr>
      <w:r w:rsidRPr="00D94696">
        <w:rPr>
          <w:rFonts w:ascii="宋体" w:eastAsia="宋体" w:hAnsi="宋体" w:hint="eastAsia"/>
          <w:sz w:val="24"/>
          <w:szCs w:val="24"/>
        </w:rPr>
        <w:t>本项目位于浙江省衢州市龙游县溪口镇，属于</w:t>
      </w:r>
      <w:r w:rsidR="008C4730">
        <w:rPr>
          <w:rFonts w:ascii="宋体" w:eastAsia="宋体" w:hAnsi="宋体" w:hint="eastAsia"/>
          <w:sz w:val="24"/>
          <w:szCs w:val="24"/>
        </w:rPr>
        <w:t>夏热冬冷地区</w:t>
      </w:r>
      <w:r w:rsidRPr="00D94696">
        <w:rPr>
          <w:rFonts w:ascii="宋体" w:eastAsia="宋体" w:hAnsi="宋体" w:hint="eastAsia"/>
          <w:sz w:val="24"/>
          <w:szCs w:val="24"/>
        </w:rPr>
        <w:t>，</w:t>
      </w:r>
      <w:r w:rsidR="00AC11FE" w:rsidRPr="00D94696">
        <w:rPr>
          <w:rFonts w:ascii="宋体" w:eastAsia="宋体" w:hAnsi="宋体" w:hint="eastAsia"/>
          <w:sz w:val="24"/>
          <w:szCs w:val="24"/>
        </w:rPr>
        <w:t>夏季高温多雨，冬季</w:t>
      </w:r>
      <w:r w:rsidR="008C4730">
        <w:rPr>
          <w:rFonts w:ascii="宋体" w:eastAsia="宋体" w:hAnsi="宋体" w:hint="eastAsia"/>
          <w:sz w:val="24"/>
          <w:szCs w:val="24"/>
        </w:rPr>
        <w:t>寒冷湿润</w:t>
      </w:r>
      <w:r w:rsidR="00AC11FE" w:rsidRPr="00D94696">
        <w:rPr>
          <w:rFonts w:ascii="宋体" w:eastAsia="宋体" w:hAnsi="宋体" w:hint="eastAsia"/>
          <w:sz w:val="24"/>
          <w:szCs w:val="24"/>
        </w:rPr>
        <w:t>。周边为始建于1959年的黄泥山小区，是一个有60余年历史的黄铁矿职工生活区，至今拥有住户500多户1000余人。</w:t>
      </w:r>
      <w:r w:rsidR="0015632B" w:rsidRPr="00D94696">
        <w:rPr>
          <w:rFonts w:ascii="宋体" w:eastAsia="宋体" w:hAnsi="宋体" w:hint="eastAsia"/>
          <w:sz w:val="24"/>
          <w:szCs w:val="24"/>
        </w:rPr>
        <w:t>场地北侧为儿童活动场地，东侧为菜地，南侧为广场。</w:t>
      </w:r>
      <w:r w:rsidR="00AC11FE" w:rsidRPr="00D94696">
        <w:rPr>
          <w:rFonts w:ascii="宋体" w:eastAsia="宋体" w:hAnsi="宋体" w:hint="eastAsia"/>
          <w:sz w:val="24"/>
          <w:szCs w:val="24"/>
        </w:rPr>
        <w:t>当地建筑多为砖混结构，有较丰富的旅游与动植物资源，盛产毛竹等土特产产品。</w:t>
      </w:r>
      <w:r w:rsidR="00135D93">
        <w:rPr>
          <w:rFonts w:ascii="宋体" w:eastAsia="宋体" w:hAnsi="宋体" w:hint="eastAsia"/>
          <w:sz w:val="24"/>
          <w:szCs w:val="24"/>
        </w:rPr>
        <w:t>见图1。</w:t>
      </w:r>
    </w:p>
    <w:p w14:paraId="7DE4D82D" w14:textId="0B103F51" w:rsidR="000C0B14" w:rsidRPr="00D94696" w:rsidRDefault="000C0B14" w:rsidP="000C0B14">
      <w:pPr>
        <w:pStyle w:val="a5"/>
        <w:numPr>
          <w:ilvl w:val="0"/>
          <w:numId w:val="2"/>
        </w:numPr>
        <w:ind w:firstLineChars="0"/>
        <w:jc w:val="left"/>
        <w:rPr>
          <w:rFonts w:ascii="宋体" w:eastAsia="宋体" w:hAnsi="宋体" w:hint="eastAsia"/>
          <w:b/>
          <w:bCs/>
          <w:sz w:val="24"/>
          <w:szCs w:val="24"/>
        </w:rPr>
      </w:pPr>
      <w:r w:rsidRPr="00D94696">
        <w:rPr>
          <w:rFonts w:ascii="宋体" w:eastAsia="宋体" w:hAnsi="宋体" w:hint="eastAsia"/>
          <w:b/>
          <w:bCs/>
          <w:sz w:val="24"/>
          <w:szCs w:val="24"/>
        </w:rPr>
        <w:t>项目所处阶段</w:t>
      </w:r>
    </w:p>
    <w:p w14:paraId="54C0A3A9" w14:textId="039E08D3" w:rsidR="00D94696" w:rsidRDefault="00AC11FE" w:rsidP="000C0B14">
      <w:pPr>
        <w:pStyle w:val="a5"/>
        <w:ind w:firstLine="480"/>
        <w:rPr>
          <w:rFonts w:ascii="宋体" w:eastAsia="宋体" w:hAnsi="宋体" w:hint="eastAsia"/>
          <w:sz w:val="24"/>
          <w:szCs w:val="24"/>
        </w:rPr>
      </w:pPr>
      <w:r w:rsidRPr="00D94696">
        <w:rPr>
          <w:rFonts w:ascii="宋体" w:eastAsia="宋体" w:hAnsi="宋体" w:hint="eastAsia"/>
          <w:sz w:val="24"/>
          <w:szCs w:val="24"/>
        </w:rPr>
        <w:t>本项目</w:t>
      </w:r>
      <w:r w:rsidR="00171113">
        <w:rPr>
          <w:rFonts w:ascii="宋体" w:eastAsia="宋体" w:hAnsi="宋体" w:hint="eastAsia"/>
          <w:sz w:val="24"/>
          <w:szCs w:val="24"/>
        </w:rPr>
        <w:t>现</w:t>
      </w:r>
      <w:r w:rsidRPr="00D94696">
        <w:rPr>
          <w:rFonts w:ascii="宋体" w:eastAsia="宋体" w:hAnsi="宋体" w:hint="eastAsia"/>
          <w:sz w:val="24"/>
          <w:szCs w:val="24"/>
        </w:rPr>
        <w:t>为乡村学院，位于溪</w:t>
      </w:r>
      <w:proofErr w:type="gramStart"/>
      <w:r w:rsidRPr="00D94696">
        <w:rPr>
          <w:rFonts w:ascii="宋体" w:eastAsia="宋体" w:hAnsi="宋体" w:hint="eastAsia"/>
          <w:sz w:val="24"/>
          <w:szCs w:val="24"/>
        </w:rPr>
        <w:t>口未来</w:t>
      </w:r>
      <w:proofErr w:type="gramEnd"/>
      <w:r w:rsidRPr="00D94696">
        <w:rPr>
          <w:rFonts w:ascii="宋体" w:eastAsia="宋体" w:hAnsi="宋体" w:hint="eastAsia"/>
          <w:sz w:val="24"/>
          <w:szCs w:val="24"/>
        </w:rPr>
        <w:t>社区</w:t>
      </w:r>
      <w:r w:rsidR="00171113">
        <w:rPr>
          <w:rFonts w:ascii="宋体" w:eastAsia="宋体" w:hAnsi="宋体" w:hint="eastAsia"/>
          <w:sz w:val="24"/>
          <w:szCs w:val="24"/>
        </w:rPr>
        <w:t>之中</w:t>
      </w:r>
      <w:r w:rsidRPr="00D94696">
        <w:rPr>
          <w:rFonts w:ascii="宋体" w:eastAsia="宋体" w:hAnsi="宋体" w:hint="eastAsia"/>
          <w:sz w:val="24"/>
          <w:szCs w:val="24"/>
        </w:rPr>
        <w:t>，建筑</w:t>
      </w:r>
      <w:r w:rsidR="00B119A5">
        <w:rPr>
          <w:rFonts w:ascii="宋体" w:eastAsia="宋体" w:hAnsi="宋体" w:hint="eastAsia"/>
          <w:sz w:val="24"/>
          <w:szCs w:val="24"/>
        </w:rPr>
        <w:t>目前</w:t>
      </w:r>
      <w:r w:rsidRPr="00D94696">
        <w:rPr>
          <w:rFonts w:ascii="宋体" w:eastAsia="宋体" w:hAnsi="宋体" w:hint="eastAsia"/>
          <w:sz w:val="24"/>
          <w:szCs w:val="24"/>
        </w:rPr>
        <w:t>处于运营</w:t>
      </w:r>
      <w:r w:rsidR="00DD396F" w:rsidRPr="00D94696">
        <w:rPr>
          <w:rFonts w:ascii="宋体" w:eastAsia="宋体" w:hAnsi="宋体" w:hint="eastAsia"/>
          <w:sz w:val="24"/>
          <w:szCs w:val="24"/>
        </w:rPr>
        <w:t>使用</w:t>
      </w:r>
      <w:r w:rsidR="00B119A5">
        <w:rPr>
          <w:rFonts w:ascii="宋体" w:eastAsia="宋体" w:hAnsi="宋体" w:hint="eastAsia"/>
          <w:sz w:val="24"/>
          <w:szCs w:val="24"/>
        </w:rPr>
        <w:t>阶段</w:t>
      </w:r>
      <w:r w:rsidR="00DD396F" w:rsidRPr="00D94696">
        <w:rPr>
          <w:rFonts w:ascii="宋体" w:eastAsia="宋体" w:hAnsi="宋体" w:hint="eastAsia"/>
          <w:sz w:val="24"/>
          <w:szCs w:val="24"/>
        </w:rPr>
        <w:t>，现有</w:t>
      </w:r>
      <w:r w:rsidR="0015632B" w:rsidRPr="00D94696">
        <w:rPr>
          <w:rFonts w:ascii="宋体" w:eastAsia="宋体" w:hAnsi="宋体" w:hint="eastAsia"/>
          <w:sz w:val="24"/>
          <w:szCs w:val="24"/>
        </w:rPr>
        <w:t>培训教室、多功能厅、办公室等功能空间</w:t>
      </w:r>
      <w:r w:rsidR="00171113">
        <w:rPr>
          <w:rFonts w:ascii="宋体" w:eastAsia="宋体" w:hAnsi="宋体" w:hint="eastAsia"/>
          <w:sz w:val="24"/>
          <w:szCs w:val="24"/>
        </w:rPr>
        <w:t>，但由于长期的使用</w:t>
      </w:r>
      <w:proofErr w:type="gramStart"/>
      <w:r w:rsidR="00171113">
        <w:rPr>
          <w:rFonts w:ascii="宋体" w:eastAsia="宋体" w:hAnsi="宋体" w:hint="eastAsia"/>
          <w:sz w:val="24"/>
          <w:szCs w:val="24"/>
        </w:rPr>
        <w:t>且建设</w:t>
      </w:r>
      <w:proofErr w:type="gramEnd"/>
      <w:r w:rsidR="00171113">
        <w:rPr>
          <w:rFonts w:ascii="宋体" w:eastAsia="宋体" w:hAnsi="宋体" w:hint="eastAsia"/>
          <w:sz w:val="24"/>
          <w:szCs w:val="24"/>
        </w:rPr>
        <w:t>时间较早，目前建筑出现墙体破损、缺少遮阳</w:t>
      </w:r>
      <w:proofErr w:type="gramStart"/>
      <w:r w:rsidR="00171113">
        <w:rPr>
          <w:rFonts w:ascii="宋体" w:eastAsia="宋体" w:hAnsi="宋体" w:hint="eastAsia"/>
          <w:sz w:val="24"/>
          <w:szCs w:val="24"/>
        </w:rPr>
        <w:t>棚无法</w:t>
      </w:r>
      <w:proofErr w:type="gramEnd"/>
      <w:r w:rsidR="00171113">
        <w:rPr>
          <w:rFonts w:ascii="宋体" w:eastAsia="宋体" w:hAnsi="宋体" w:hint="eastAsia"/>
          <w:sz w:val="24"/>
          <w:szCs w:val="24"/>
        </w:rPr>
        <w:t>适应高温多雨气候、开窗不合理导致室内通风不流畅等问题显著突出。</w:t>
      </w:r>
    </w:p>
    <w:p w14:paraId="0BBD1E7A" w14:textId="2DB1DFA8" w:rsidR="000C0B14" w:rsidRPr="00D94696" w:rsidRDefault="00D94696" w:rsidP="00D94696">
      <w:pPr>
        <w:pStyle w:val="a5"/>
        <w:jc w:val="center"/>
        <w:rPr>
          <w:rFonts w:ascii="宋体" w:eastAsia="宋体" w:hAnsi="宋体" w:hint="eastAsia"/>
          <w:noProof/>
          <w:sz w:val="24"/>
          <w:szCs w:val="24"/>
        </w:rPr>
      </w:pPr>
      <w:r>
        <w:rPr>
          <w:noProof/>
        </w:rPr>
        <w:drawing>
          <wp:inline distT="0" distB="0" distL="0" distR="0" wp14:anchorId="7594B7EC" wp14:editId="58DB54BF">
            <wp:extent cx="1935511" cy="1241274"/>
            <wp:effectExtent l="0" t="0" r="7620" b="0"/>
            <wp:docPr id="406992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9274" name="图片 2"/>
                    <pic:cNvPicPr>
                      <a:picLocks noChangeAspect="1" noChangeArrowheads="1"/>
                    </pic:cNvPicPr>
                  </pic:nvPicPr>
                  <pic:blipFill>
                    <a:blip r:embed="rId7" cstate="print">
                      <a:extLst>
                        <a:ext uri="{28A0092B-C50C-407E-A947-70E740481C1C}">
                          <a14:useLocalDpi xmlns:a14="http://schemas.microsoft.com/office/drawing/2010/main" val="0"/>
                        </a:ext>
                      </a:extLst>
                    </a:blip>
                    <a:srcRect t="1870" b="1870"/>
                    <a:stretch>
                      <a:fillRect/>
                    </a:stretch>
                  </pic:blipFill>
                  <pic:spPr bwMode="auto">
                    <a:xfrm>
                      <a:off x="0" y="0"/>
                      <a:ext cx="1935511" cy="124127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宋体" w:eastAsia="宋体" w:hAnsi="宋体" w:hint="eastAsia"/>
          <w:noProof/>
          <w:sz w:val="24"/>
          <w:szCs w:val="24"/>
        </w:rPr>
        <w:t xml:space="preserve">    </w:t>
      </w:r>
      <w:r>
        <w:rPr>
          <w:rFonts w:ascii="宋体" w:eastAsia="宋体" w:hAnsi="宋体" w:hint="eastAsia"/>
          <w:noProof/>
          <w:sz w:val="24"/>
          <w:szCs w:val="24"/>
        </w:rPr>
        <w:drawing>
          <wp:inline distT="0" distB="0" distL="0" distR="0" wp14:anchorId="7BCBBA7B" wp14:editId="78297BB3">
            <wp:extent cx="1858495" cy="1238250"/>
            <wp:effectExtent l="0" t="0" r="8890" b="0"/>
            <wp:docPr id="1801427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58495" cy="1238250"/>
                    </a:xfrm>
                    <a:prstGeom prst="rect">
                      <a:avLst/>
                    </a:prstGeom>
                    <a:noFill/>
                    <a:ln>
                      <a:noFill/>
                    </a:ln>
                  </pic:spPr>
                </pic:pic>
              </a:graphicData>
            </a:graphic>
          </wp:inline>
        </w:drawing>
      </w:r>
      <w:r>
        <w:rPr>
          <w:rFonts w:ascii="宋体" w:eastAsia="宋体" w:hAnsi="宋体" w:hint="eastAsia"/>
          <w:noProof/>
          <w:sz w:val="24"/>
          <w:szCs w:val="24"/>
        </w:rPr>
        <w:t xml:space="preserve">     </w:t>
      </w:r>
    </w:p>
    <w:p w14:paraId="469905FB" w14:textId="27DAB6E9" w:rsidR="00D94696" w:rsidRPr="00D94696" w:rsidRDefault="00D94696" w:rsidP="000C0B14">
      <w:pPr>
        <w:pStyle w:val="a5"/>
        <w:ind w:firstLine="480"/>
        <w:rPr>
          <w:rFonts w:ascii="黑体" w:eastAsia="黑体" w:hAnsi="黑体" w:hint="eastAsia"/>
          <w:sz w:val="24"/>
          <w:szCs w:val="24"/>
        </w:rPr>
      </w:pPr>
      <w:r>
        <w:rPr>
          <w:rFonts w:ascii="黑体" w:eastAsia="黑体" w:hAnsi="黑体" w:hint="eastAsia"/>
          <w:sz w:val="24"/>
          <w:szCs w:val="24"/>
        </w:rPr>
        <w:t xml:space="preserve">           </w:t>
      </w:r>
      <w:r w:rsidRPr="00D94696">
        <w:rPr>
          <w:rFonts w:ascii="黑体" w:eastAsia="黑体" w:hAnsi="黑体" w:hint="eastAsia"/>
          <w:szCs w:val="21"/>
        </w:rPr>
        <w:t xml:space="preserve"> 图</w:t>
      </w:r>
      <w:r w:rsidR="002D06DE">
        <w:rPr>
          <w:rFonts w:ascii="黑体" w:eastAsia="黑体" w:hAnsi="黑体" w:hint="eastAsia"/>
          <w:szCs w:val="21"/>
        </w:rPr>
        <w:t>1</w:t>
      </w:r>
      <w:r w:rsidRPr="00D94696">
        <w:rPr>
          <w:rFonts w:ascii="黑体" w:eastAsia="黑体" w:hAnsi="黑体" w:hint="eastAsia"/>
          <w:szCs w:val="21"/>
        </w:rPr>
        <w:t>：改造前</w:t>
      </w:r>
      <w:r>
        <w:rPr>
          <w:rFonts w:ascii="黑体" w:eastAsia="黑体" w:hAnsi="黑体" w:hint="eastAsia"/>
          <w:sz w:val="24"/>
          <w:szCs w:val="24"/>
        </w:rPr>
        <w:t xml:space="preserve">      </w:t>
      </w:r>
      <w:r w:rsidR="002D06DE">
        <w:rPr>
          <w:rFonts w:ascii="黑体" w:eastAsia="黑体" w:hAnsi="黑体" w:hint="eastAsia"/>
          <w:sz w:val="24"/>
          <w:szCs w:val="24"/>
        </w:rPr>
        <w:t xml:space="preserve"> </w:t>
      </w:r>
      <w:r>
        <w:rPr>
          <w:rFonts w:ascii="黑体" w:eastAsia="黑体" w:hAnsi="黑体" w:hint="eastAsia"/>
          <w:sz w:val="24"/>
          <w:szCs w:val="24"/>
        </w:rPr>
        <w:t xml:space="preserve">         </w:t>
      </w:r>
      <w:r w:rsidR="00E9633B">
        <w:rPr>
          <w:rFonts w:ascii="黑体" w:eastAsia="黑体" w:hAnsi="黑体" w:hint="eastAsia"/>
          <w:sz w:val="24"/>
          <w:szCs w:val="24"/>
        </w:rPr>
        <w:t xml:space="preserve">  </w:t>
      </w:r>
      <w:r>
        <w:rPr>
          <w:rFonts w:ascii="黑体" w:eastAsia="黑体" w:hAnsi="黑体" w:hint="eastAsia"/>
          <w:sz w:val="24"/>
          <w:szCs w:val="24"/>
        </w:rPr>
        <w:t xml:space="preserve"> </w:t>
      </w:r>
      <w:r w:rsidRPr="00D94696">
        <w:rPr>
          <w:rFonts w:ascii="黑体" w:eastAsia="黑体" w:hAnsi="黑体" w:hint="eastAsia"/>
          <w:szCs w:val="21"/>
        </w:rPr>
        <w:t>图</w:t>
      </w:r>
      <w:r w:rsidR="002D06DE">
        <w:rPr>
          <w:rFonts w:ascii="黑体" w:eastAsia="黑体" w:hAnsi="黑体" w:hint="eastAsia"/>
          <w:szCs w:val="21"/>
        </w:rPr>
        <w:t>2</w:t>
      </w:r>
      <w:r w:rsidRPr="00D94696">
        <w:rPr>
          <w:rFonts w:ascii="黑体" w:eastAsia="黑体" w:hAnsi="黑体" w:hint="eastAsia"/>
          <w:szCs w:val="21"/>
        </w:rPr>
        <w:t>：改造后</w:t>
      </w:r>
    </w:p>
    <w:p w14:paraId="5517C3BD" w14:textId="497842B0" w:rsidR="000C0B14" w:rsidRPr="00B119A5" w:rsidRDefault="000C0B14" w:rsidP="000C0B14">
      <w:pPr>
        <w:pStyle w:val="a5"/>
        <w:numPr>
          <w:ilvl w:val="0"/>
          <w:numId w:val="2"/>
        </w:numPr>
        <w:ind w:firstLineChars="0"/>
        <w:jc w:val="left"/>
        <w:rPr>
          <w:rFonts w:ascii="宋体" w:eastAsia="宋体" w:hAnsi="宋体" w:hint="eastAsia"/>
          <w:b/>
          <w:bCs/>
          <w:sz w:val="24"/>
          <w:szCs w:val="24"/>
        </w:rPr>
      </w:pPr>
      <w:r w:rsidRPr="00B119A5">
        <w:rPr>
          <w:rFonts w:ascii="宋体" w:eastAsia="宋体" w:hAnsi="宋体" w:hint="eastAsia"/>
          <w:b/>
          <w:bCs/>
          <w:sz w:val="24"/>
          <w:szCs w:val="24"/>
        </w:rPr>
        <w:t>设计指导思想</w:t>
      </w:r>
    </w:p>
    <w:p w14:paraId="3DB85339" w14:textId="01239AFA" w:rsidR="00135D93" w:rsidRDefault="00135D93" w:rsidP="000C0B14">
      <w:pPr>
        <w:pStyle w:val="a5"/>
        <w:ind w:firstLine="480"/>
        <w:rPr>
          <w:rFonts w:ascii="宋体" w:eastAsia="宋体" w:hAnsi="宋体" w:hint="eastAsia"/>
          <w:sz w:val="24"/>
          <w:szCs w:val="24"/>
        </w:rPr>
      </w:pPr>
      <w:bookmarkStart w:id="1" w:name="OLE_LINK2"/>
      <w:r w:rsidRPr="00135D93">
        <w:rPr>
          <w:rFonts w:ascii="宋体" w:eastAsia="宋体" w:hAnsi="宋体" w:hint="eastAsia"/>
          <w:sz w:val="24"/>
          <w:szCs w:val="24"/>
        </w:rPr>
        <w:t>本项目在乡村教育与绿色发展深度融合背景下，通过“绿色+乡村+文旅+儿童教育”的模式，采用“一伏、三梯、多垂直”的布局形式，助力未来乡村绿色发展。结合村镇夏季高温多雨，冬季温和少雨的气候条件，场地的高差和现有的自然、景观资源，以绿色发展教学窗口为定位，基于风、光、声、热环境等进行物理模拟和分析。顺应乡村教育融合绿色发展趋势，</w:t>
      </w:r>
      <w:proofErr w:type="gramStart"/>
      <w:r w:rsidRPr="00135D93">
        <w:rPr>
          <w:rFonts w:ascii="宋体" w:eastAsia="宋体" w:hAnsi="宋体" w:hint="eastAsia"/>
          <w:sz w:val="24"/>
          <w:szCs w:val="24"/>
        </w:rPr>
        <w:t>秉持着</w:t>
      </w:r>
      <w:proofErr w:type="gramEnd"/>
      <w:r>
        <w:rPr>
          <w:rFonts w:ascii="宋体" w:eastAsia="宋体" w:hAnsi="宋体" w:hint="eastAsia"/>
          <w:sz w:val="24"/>
          <w:szCs w:val="24"/>
        </w:rPr>
        <w:t>“</w:t>
      </w:r>
      <w:r w:rsidRPr="00135D93">
        <w:rPr>
          <w:rFonts w:ascii="宋体" w:eastAsia="宋体" w:hAnsi="宋体" w:hint="eastAsia"/>
          <w:sz w:val="24"/>
          <w:szCs w:val="24"/>
        </w:rPr>
        <w:t>拥抱自然，智慧共生</w:t>
      </w:r>
      <w:r>
        <w:rPr>
          <w:rFonts w:ascii="宋体" w:eastAsia="宋体" w:hAnsi="宋体" w:hint="eastAsia"/>
          <w:sz w:val="24"/>
          <w:szCs w:val="24"/>
        </w:rPr>
        <w:t>”</w:t>
      </w:r>
      <w:r w:rsidRPr="00135D93">
        <w:rPr>
          <w:rFonts w:ascii="宋体" w:eastAsia="宋体" w:hAnsi="宋体" w:hint="eastAsia"/>
          <w:sz w:val="24"/>
          <w:szCs w:val="24"/>
        </w:rPr>
        <w:t>的绿色设计原则，保留建筑原有风貌，结合现有景观与人文资源设计减少能耗，设计满足儿童需求、</w:t>
      </w:r>
      <w:proofErr w:type="gramStart"/>
      <w:r w:rsidRPr="00135D93">
        <w:rPr>
          <w:rFonts w:ascii="宋体" w:eastAsia="宋体" w:hAnsi="宋体" w:hint="eastAsia"/>
          <w:sz w:val="24"/>
          <w:szCs w:val="24"/>
        </w:rPr>
        <w:t>零碳要求</w:t>
      </w:r>
      <w:proofErr w:type="gramEnd"/>
      <w:r w:rsidRPr="00135D93">
        <w:rPr>
          <w:rFonts w:ascii="宋体" w:eastAsia="宋体" w:hAnsi="宋体" w:hint="eastAsia"/>
          <w:sz w:val="24"/>
          <w:szCs w:val="24"/>
        </w:rPr>
        <w:t>，达到绿色建筑标准的乡村学院来建设和发展以乡村为载体的特色未来乡村学院和智慧运</w:t>
      </w:r>
      <w:proofErr w:type="gramStart"/>
      <w:r w:rsidRPr="00135D93">
        <w:rPr>
          <w:rFonts w:ascii="宋体" w:eastAsia="宋体" w:hAnsi="宋体" w:hint="eastAsia"/>
          <w:sz w:val="24"/>
          <w:szCs w:val="24"/>
        </w:rPr>
        <w:t>维综合</w:t>
      </w:r>
      <w:proofErr w:type="gramEnd"/>
      <w:r w:rsidRPr="00135D93">
        <w:rPr>
          <w:rFonts w:ascii="宋体" w:eastAsia="宋体" w:hAnsi="宋体" w:hint="eastAsia"/>
          <w:sz w:val="24"/>
          <w:szCs w:val="24"/>
        </w:rPr>
        <w:t>模式，实现未来乡村学院的绿色转型与升级。</w:t>
      </w:r>
      <w:r>
        <w:rPr>
          <w:rFonts w:ascii="宋体" w:eastAsia="宋体" w:hAnsi="宋体" w:hint="eastAsia"/>
          <w:sz w:val="24"/>
          <w:szCs w:val="24"/>
        </w:rPr>
        <w:t>见图2。</w:t>
      </w:r>
    </w:p>
    <w:bookmarkEnd w:id="1"/>
    <w:p w14:paraId="115BDB77" w14:textId="585B3942" w:rsidR="000C0B14" w:rsidRPr="00B119A5" w:rsidRDefault="00CA6615" w:rsidP="000C0B14">
      <w:pPr>
        <w:pStyle w:val="a5"/>
        <w:numPr>
          <w:ilvl w:val="0"/>
          <w:numId w:val="1"/>
        </w:numPr>
        <w:ind w:firstLineChars="0"/>
        <w:jc w:val="left"/>
        <w:rPr>
          <w:rFonts w:ascii="宋体" w:eastAsia="宋体" w:hAnsi="宋体" w:hint="eastAsia"/>
          <w:b/>
          <w:bCs/>
          <w:sz w:val="30"/>
          <w:szCs w:val="30"/>
        </w:rPr>
      </w:pPr>
      <w:r w:rsidRPr="00B119A5">
        <w:rPr>
          <w:rFonts w:ascii="宋体" w:eastAsia="宋体" w:hAnsi="宋体" w:hint="eastAsia"/>
          <w:b/>
          <w:bCs/>
          <w:sz w:val="30"/>
          <w:szCs w:val="30"/>
        </w:rPr>
        <w:t>绿色</w:t>
      </w:r>
      <w:r w:rsidR="002C474E">
        <w:rPr>
          <w:rFonts w:ascii="宋体" w:eastAsia="宋体" w:hAnsi="宋体" w:hint="eastAsia"/>
          <w:b/>
          <w:bCs/>
          <w:sz w:val="30"/>
          <w:szCs w:val="30"/>
        </w:rPr>
        <w:t>理念改造落位</w:t>
      </w:r>
    </w:p>
    <w:p w14:paraId="2E4A928C" w14:textId="5BE12D52" w:rsidR="000C0B14" w:rsidRPr="002C474E" w:rsidRDefault="00CA6615" w:rsidP="002C474E">
      <w:pPr>
        <w:jc w:val="left"/>
        <w:rPr>
          <w:rFonts w:ascii="宋体" w:eastAsia="宋体" w:hAnsi="宋体" w:hint="eastAsia"/>
          <w:b/>
          <w:bCs/>
          <w:sz w:val="24"/>
          <w:szCs w:val="24"/>
        </w:rPr>
      </w:pPr>
      <w:r w:rsidRPr="002C474E">
        <w:rPr>
          <w:rFonts w:ascii="宋体" w:eastAsia="宋体" w:hAnsi="宋体" w:hint="eastAsia"/>
          <w:b/>
          <w:bCs/>
          <w:sz w:val="24"/>
          <w:szCs w:val="24"/>
        </w:rPr>
        <w:t>1．“绿色+乡村+文旅+儿童教育”模式下针对未来乡村学院的改造升级</w:t>
      </w:r>
    </w:p>
    <w:p w14:paraId="6AD5EF98" w14:textId="2C5599AC" w:rsidR="002C474E" w:rsidRDefault="00CA6615" w:rsidP="002C474E">
      <w:pPr>
        <w:rPr>
          <w:rFonts w:ascii="宋体" w:eastAsia="宋体" w:hAnsi="宋体" w:hint="eastAsia"/>
          <w:sz w:val="24"/>
          <w:szCs w:val="24"/>
        </w:rPr>
      </w:pPr>
      <w:r w:rsidRPr="002C474E">
        <w:rPr>
          <w:rFonts w:ascii="宋体" w:eastAsia="宋体" w:hAnsi="宋体" w:hint="eastAsia"/>
          <w:sz w:val="24"/>
          <w:szCs w:val="24"/>
        </w:rPr>
        <w:t xml:space="preserve">   </w:t>
      </w:r>
      <w:r w:rsidR="00653892" w:rsidRPr="002C474E">
        <w:rPr>
          <w:rFonts w:ascii="宋体" w:eastAsia="宋体" w:hAnsi="宋体" w:hint="eastAsia"/>
          <w:sz w:val="24"/>
          <w:szCs w:val="24"/>
        </w:rPr>
        <w:t>本次改造旨在</w:t>
      </w:r>
      <w:r w:rsidRPr="002C474E">
        <w:rPr>
          <w:rFonts w:ascii="宋体" w:eastAsia="宋体" w:hAnsi="宋体" w:hint="eastAsia"/>
          <w:sz w:val="24"/>
          <w:szCs w:val="24"/>
        </w:rPr>
        <w:t>关注乡村儿童健康，为儿童提供绿色舒适的教学环境，打造一个既环保又富有活力的未来乡村学院。为孩子们提供一个与自然亲密接触、学习传统智慧并探索现代科技的理想场所。</w:t>
      </w:r>
      <w:r w:rsidR="00653892" w:rsidRPr="002C474E">
        <w:rPr>
          <w:rFonts w:ascii="宋体" w:eastAsia="宋体" w:hAnsi="宋体" w:hint="eastAsia"/>
          <w:sz w:val="24"/>
          <w:szCs w:val="24"/>
        </w:rPr>
        <w:t>遵循绿色建筑设计原则，采用本地材料和可再生能源，减少碳排放。未来乡村学院配备有雨水收集系统、太阳能板等节能系统，在确保能源自给自足的同时，降低运营成本。此外，我们创建屋顶花园和垂直绿化墙，不仅美化环境，还为学生提供了生动的生态课堂。</w:t>
      </w:r>
      <w:r w:rsidR="00F574BC" w:rsidRPr="002C474E">
        <w:rPr>
          <w:rFonts w:ascii="宋体" w:eastAsia="宋体" w:hAnsi="宋体" w:hint="eastAsia"/>
          <w:sz w:val="24"/>
          <w:szCs w:val="24"/>
        </w:rPr>
        <w:t>未来乡村学院不仅是学习的地方，更是文化和历史的桥梁。我们计划引入</w:t>
      </w:r>
      <w:r w:rsidR="002C474E">
        <w:rPr>
          <w:rFonts w:ascii="宋体" w:eastAsia="宋体" w:hAnsi="宋体" w:hint="eastAsia"/>
          <w:sz w:val="24"/>
          <w:szCs w:val="24"/>
        </w:rPr>
        <w:t>衢州当地传统</w:t>
      </w:r>
      <w:r w:rsidR="00F574BC" w:rsidRPr="002C474E">
        <w:rPr>
          <w:rFonts w:ascii="宋体" w:eastAsia="宋体" w:hAnsi="宋体" w:hint="eastAsia"/>
          <w:sz w:val="24"/>
          <w:szCs w:val="24"/>
        </w:rPr>
        <w:t>特色的围棋课堂，陶瓷、</w:t>
      </w:r>
      <w:r w:rsidR="008C4037" w:rsidRPr="002C474E">
        <w:rPr>
          <w:rFonts w:ascii="宋体" w:eastAsia="宋体" w:hAnsi="宋体" w:hint="eastAsia"/>
          <w:sz w:val="24"/>
          <w:szCs w:val="24"/>
        </w:rPr>
        <w:t>竹</w:t>
      </w:r>
      <w:r w:rsidR="00F574BC" w:rsidRPr="002C474E">
        <w:rPr>
          <w:rFonts w:ascii="宋体" w:eastAsia="宋体" w:hAnsi="宋体" w:hint="eastAsia"/>
          <w:sz w:val="24"/>
          <w:szCs w:val="24"/>
        </w:rPr>
        <w:t>编等艺术工坊，让学生们了解本土文化的独特魅力。同时，结合乡村旅游的发展趋势，吸引外界关注，促进当地经济繁荣。</w:t>
      </w:r>
    </w:p>
    <w:p w14:paraId="1CBFFA97" w14:textId="2526B54B" w:rsidR="002C474E" w:rsidRDefault="002C474E" w:rsidP="002C474E">
      <w:pPr>
        <w:jc w:val="center"/>
        <w:rPr>
          <w:rFonts w:ascii="宋体" w:eastAsia="宋体" w:hAnsi="宋体" w:hint="eastAsia"/>
          <w:sz w:val="24"/>
          <w:szCs w:val="24"/>
        </w:rPr>
      </w:pPr>
      <w:r w:rsidRPr="002C474E">
        <w:rPr>
          <w:rFonts w:ascii="宋体" w:eastAsia="宋体" w:hAnsi="宋体"/>
          <w:noProof/>
          <w:sz w:val="24"/>
          <w:szCs w:val="24"/>
        </w:rPr>
        <w:lastRenderedPageBreak/>
        <w:drawing>
          <wp:inline distT="0" distB="0" distL="0" distR="0" wp14:anchorId="5905C49A" wp14:editId="43E3E85C">
            <wp:extent cx="3597253" cy="1631020"/>
            <wp:effectExtent l="0" t="0" r="3810" b="7620"/>
            <wp:docPr id="1195871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71181" name=""/>
                    <pic:cNvPicPr/>
                  </pic:nvPicPr>
                  <pic:blipFill>
                    <a:blip r:embed="rId9"/>
                    <a:stretch>
                      <a:fillRect/>
                    </a:stretch>
                  </pic:blipFill>
                  <pic:spPr>
                    <a:xfrm>
                      <a:off x="0" y="0"/>
                      <a:ext cx="3629165" cy="1645489"/>
                    </a:xfrm>
                    <a:prstGeom prst="rect">
                      <a:avLst/>
                    </a:prstGeom>
                  </pic:spPr>
                </pic:pic>
              </a:graphicData>
            </a:graphic>
          </wp:inline>
        </w:drawing>
      </w:r>
    </w:p>
    <w:p w14:paraId="6A649EB6" w14:textId="5AD75569" w:rsidR="002C474E" w:rsidRDefault="00CA6615" w:rsidP="002C474E">
      <w:pPr>
        <w:ind w:left="420" w:hanging="420"/>
        <w:rPr>
          <w:rFonts w:ascii="宋体" w:eastAsia="宋体" w:hAnsi="宋体" w:hint="eastAsia"/>
          <w:b/>
          <w:bCs/>
          <w:sz w:val="24"/>
          <w:szCs w:val="24"/>
        </w:rPr>
      </w:pPr>
      <w:r w:rsidRPr="002C474E">
        <w:rPr>
          <w:rFonts w:ascii="宋体" w:eastAsia="宋体" w:hAnsi="宋体" w:hint="eastAsia"/>
          <w:b/>
          <w:bCs/>
          <w:sz w:val="24"/>
          <w:szCs w:val="24"/>
        </w:rPr>
        <w:t>2. 采用“一伏、三梯、多垂直”的绿色节能模式</w:t>
      </w:r>
    </w:p>
    <w:p w14:paraId="37829614" w14:textId="6D3C888E" w:rsidR="00CA6615" w:rsidRPr="002C474E" w:rsidRDefault="002C474E" w:rsidP="002C474E">
      <w:pPr>
        <w:jc w:val="left"/>
        <w:rPr>
          <w:rFonts w:ascii="宋体" w:eastAsia="宋体" w:hAnsi="宋体" w:hint="eastAsia"/>
          <w:b/>
          <w:bCs/>
          <w:sz w:val="24"/>
          <w:szCs w:val="24"/>
        </w:rPr>
      </w:pPr>
      <w:r w:rsidRPr="002C474E">
        <w:rPr>
          <w:rFonts w:ascii="宋体" w:eastAsia="宋体" w:hAnsi="宋体" w:hint="eastAsia"/>
          <w:b/>
          <w:bCs/>
          <w:sz w:val="24"/>
          <w:szCs w:val="24"/>
        </w:rPr>
        <w:t>2.1</w:t>
      </w:r>
      <w:r w:rsidR="00ED073D" w:rsidRPr="002C474E">
        <w:rPr>
          <w:rFonts w:ascii="宋体" w:eastAsia="宋体" w:hAnsi="宋体" w:hint="eastAsia"/>
          <w:b/>
          <w:bCs/>
          <w:sz w:val="24"/>
          <w:szCs w:val="24"/>
        </w:rPr>
        <w:t>“一伏”——</w:t>
      </w:r>
      <w:r w:rsidR="002E011A" w:rsidRPr="002C474E">
        <w:rPr>
          <w:rFonts w:ascii="宋体" w:eastAsia="宋体" w:hAnsi="宋体" w:hint="eastAsia"/>
          <w:b/>
          <w:bCs/>
          <w:sz w:val="24"/>
          <w:szCs w:val="24"/>
        </w:rPr>
        <w:t>光伏顶棚</w:t>
      </w:r>
    </w:p>
    <w:p w14:paraId="682D6F5F" w14:textId="7A8D84C0" w:rsidR="00ED073D" w:rsidRDefault="00ED073D" w:rsidP="00473AC6">
      <w:pPr>
        <w:rPr>
          <w:rFonts w:ascii="宋体" w:eastAsia="宋体" w:hAnsi="宋体" w:hint="eastAsia"/>
          <w:sz w:val="24"/>
          <w:szCs w:val="24"/>
        </w:rPr>
      </w:pPr>
      <w:r w:rsidRPr="002C474E">
        <w:rPr>
          <w:rFonts w:ascii="宋体" w:eastAsia="宋体" w:hAnsi="宋体" w:hint="eastAsia"/>
          <w:sz w:val="24"/>
          <w:szCs w:val="24"/>
        </w:rPr>
        <w:t xml:space="preserve">   </w:t>
      </w:r>
      <w:r w:rsidR="0059536D" w:rsidRPr="002C474E">
        <w:rPr>
          <w:rFonts w:ascii="宋体" w:eastAsia="宋体" w:hAnsi="宋体" w:hint="eastAsia"/>
          <w:sz w:val="24"/>
          <w:szCs w:val="24"/>
        </w:rPr>
        <w:t>本次改造中，采用了集“防晒”、“雨水收集”、“光伏储能”三种功能为一体的</w:t>
      </w:r>
      <w:r w:rsidR="00CF1B1A" w:rsidRPr="002C474E">
        <w:rPr>
          <w:rFonts w:ascii="宋体" w:eastAsia="宋体" w:hAnsi="宋体" w:hint="eastAsia"/>
          <w:sz w:val="24"/>
          <w:szCs w:val="24"/>
        </w:rPr>
        <w:t>光伏遮阳雨棚</w:t>
      </w:r>
      <w:r w:rsidR="0059536D" w:rsidRPr="002C474E">
        <w:rPr>
          <w:rFonts w:ascii="宋体" w:eastAsia="宋体" w:hAnsi="宋体" w:hint="eastAsia"/>
          <w:sz w:val="24"/>
          <w:szCs w:val="24"/>
        </w:rPr>
        <w:t>，主要</w:t>
      </w:r>
      <w:r w:rsidR="002E011A" w:rsidRPr="002C474E">
        <w:rPr>
          <w:rFonts w:ascii="宋体" w:eastAsia="宋体" w:hAnsi="宋体" w:hint="eastAsia"/>
          <w:sz w:val="24"/>
          <w:szCs w:val="24"/>
        </w:rPr>
        <w:t>采用高效光</w:t>
      </w:r>
      <w:proofErr w:type="gramStart"/>
      <w:r w:rsidR="002E011A" w:rsidRPr="002C474E">
        <w:rPr>
          <w:rFonts w:ascii="宋体" w:eastAsia="宋体" w:hAnsi="宋体" w:hint="eastAsia"/>
          <w:sz w:val="24"/>
          <w:szCs w:val="24"/>
        </w:rPr>
        <w:t>伏板作为</w:t>
      </w:r>
      <w:proofErr w:type="gramEnd"/>
      <w:r w:rsidR="002E011A" w:rsidRPr="002C474E">
        <w:rPr>
          <w:rFonts w:ascii="宋体" w:eastAsia="宋体" w:hAnsi="宋体" w:hint="eastAsia"/>
          <w:sz w:val="24"/>
          <w:szCs w:val="24"/>
        </w:rPr>
        <w:t>主要材料，这些光</w:t>
      </w:r>
      <w:proofErr w:type="gramStart"/>
      <w:r w:rsidR="002E011A" w:rsidRPr="002C474E">
        <w:rPr>
          <w:rFonts w:ascii="宋体" w:eastAsia="宋体" w:hAnsi="宋体" w:hint="eastAsia"/>
          <w:sz w:val="24"/>
          <w:szCs w:val="24"/>
        </w:rPr>
        <w:t>伏板不仅</w:t>
      </w:r>
      <w:proofErr w:type="gramEnd"/>
      <w:r w:rsidR="002E011A" w:rsidRPr="002C474E">
        <w:rPr>
          <w:rFonts w:ascii="宋体" w:eastAsia="宋体" w:hAnsi="宋体" w:hint="eastAsia"/>
          <w:sz w:val="24"/>
          <w:szCs w:val="24"/>
        </w:rPr>
        <w:t>能够有效吸收太阳能并转化为电能，还能通过智能控制系统将多余电力存储，实现建筑能源的自给自足。这一设计大大减少了对传统能源的依赖，降低了碳排放，</w:t>
      </w:r>
      <w:r w:rsidR="0059536D" w:rsidRPr="002C474E">
        <w:rPr>
          <w:rFonts w:ascii="宋体" w:eastAsia="宋体" w:hAnsi="宋体" w:hint="eastAsia"/>
          <w:sz w:val="24"/>
          <w:szCs w:val="24"/>
        </w:rPr>
        <w:t>利用可再生能源结合建筑自身需求实现</w:t>
      </w:r>
      <w:proofErr w:type="gramStart"/>
      <w:r w:rsidR="0059536D" w:rsidRPr="002C474E">
        <w:rPr>
          <w:rFonts w:ascii="宋体" w:eastAsia="宋体" w:hAnsi="宋体" w:hint="eastAsia"/>
          <w:sz w:val="24"/>
          <w:szCs w:val="24"/>
        </w:rPr>
        <w:t>光储泵充柔</w:t>
      </w:r>
      <w:proofErr w:type="gramEnd"/>
      <w:r w:rsidR="0059536D" w:rsidRPr="002C474E">
        <w:rPr>
          <w:rFonts w:ascii="宋体" w:eastAsia="宋体" w:hAnsi="宋体" w:hint="eastAsia"/>
          <w:sz w:val="24"/>
          <w:szCs w:val="24"/>
        </w:rPr>
        <w:t>的高质量发展与需求，</w:t>
      </w:r>
      <w:r w:rsidR="002E011A" w:rsidRPr="002C474E">
        <w:rPr>
          <w:rFonts w:ascii="宋体" w:eastAsia="宋体" w:hAnsi="宋体" w:hint="eastAsia"/>
          <w:sz w:val="24"/>
          <w:szCs w:val="24"/>
        </w:rPr>
        <w:t>推动了建筑向零能耗目标迈进。光伏雨棚</w:t>
      </w:r>
      <w:r w:rsidR="00A25EC0" w:rsidRPr="002C474E">
        <w:rPr>
          <w:rFonts w:ascii="宋体" w:eastAsia="宋体" w:hAnsi="宋体" w:hint="eastAsia"/>
          <w:sz w:val="24"/>
          <w:szCs w:val="24"/>
        </w:rPr>
        <w:t>的设置也为建筑整体遮阳起到了一定的优化作用，在整体上调节并改善了建筑内部的环境。</w:t>
      </w:r>
    </w:p>
    <w:p w14:paraId="5C23BA6F" w14:textId="3C877161" w:rsidR="002C474E" w:rsidRPr="002C474E" w:rsidRDefault="002C474E" w:rsidP="002C474E">
      <w:pPr>
        <w:ind w:left="420" w:hanging="420"/>
        <w:jc w:val="center"/>
        <w:rPr>
          <w:rFonts w:ascii="宋体" w:eastAsia="宋体" w:hAnsi="宋体" w:hint="eastAsia"/>
          <w:sz w:val="24"/>
          <w:szCs w:val="24"/>
        </w:rPr>
      </w:pPr>
      <w:r w:rsidRPr="002C474E">
        <w:rPr>
          <w:rFonts w:ascii="宋体" w:eastAsia="宋体" w:hAnsi="宋体"/>
          <w:noProof/>
          <w:sz w:val="24"/>
          <w:szCs w:val="24"/>
        </w:rPr>
        <w:drawing>
          <wp:inline distT="0" distB="0" distL="0" distR="0" wp14:anchorId="54A3799A" wp14:editId="4652E173">
            <wp:extent cx="1587205" cy="1296364"/>
            <wp:effectExtent l="0" t="0" r="0" b="0"/>
            <wp:docPr id="777738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3805" name=""/>
                    <pic:cNvPicPr/>
                  </pic:nvPicPr>
                  <pic:blipFill>
                    <a:blip r:embed="rId10"/>
                    <a:stretch>
                      <a:fillRect/>
                    </a:stretch>
                  </pic:blipFill>
                  <pic:spPr>
                    <a:xfrm>
                      <a:off x="0" y="0"/>
                      <a:ext cx="1599983" cy="1306801"/>
                    </a:xfrm>
                    <a:prstGeom prst="rect">
                      <a:avLst/>
                    </a:prstGeom>
                  </pic:spPr>
                </pic:pic>
              </a:graphicData>
            </a:graphic>
          </wp:inline>
        </w:drawing>
      </w:r>
      <w:r>
        <w:rPr>
          <w:rFonts w:ascii="宋体" w:eastAsia="宋体" w:hAnsi="宋体" w:hint="eastAsia"/>
          <w:sz w:val="24"/>
          <w:szCs w:val="24"/>
        </w:rPr>
        <w:t xml:space="preserve"> </w:t>
      </w:r>
      <w:r w:rsidRPr="002C474E">
        <w:rPr>
          <w:rFonts w:ascii="宋体" w:eastAsia="宋体" w:hAnsi="宋体"/>
          <w:noProof/>
          <w:sz w:val="24"/>
          <w:szCs w:val="24"/>
        </w:rPr>
        <w:drawing>
          <wp:inline distT="0" distB="0" distL="0" distR="0" wp14:anchorId="47FA94AE" wp14:editId="0AFE5DDE">
            <wp:extent cx="1603094" cy="1306641"/>
            <wp:effectExtent l="0" t="0" r="0" b="8255"/>
            <wp:docPr id="19668534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853439" name=""/>
                    <pic:cNvPicPr/>
                  </pic:nvPicPr>
                  <pic:blipFill>
                    <a:blip r:embed="rId11"/>
                    <a:stretch>
                      <a:fillRect/>
                    </a:stretch>
                  </pic:blipFill>
                  <pic:spPr>
                    <a:xfrm>
                      <a:off x="0" y="0"/>
                      <a:ext cx="1625694" cy="1325061"/>
                    </a:xfrm>
                    <a:prstGeom prst="rect">
                      <a:avLst/>
                    </a:prstGeom>
                  </pic:spPr>
                </pic:pic>
              </a:graphicData>
            </a:graphic>
          </wp:inline>
        </w:drawing>
      </w:r>
      <w:r>
        <w:rPr>
          <w:rFonts w:ascii="宋体" w:eastAsia="宋体" w:hAnsi="宋体" w:hint="eastAsia"/>
          <w:sz w:val="24"/>
          <w:szCs w:val="24"/>
        </w:rPr>
        <w:t xml:space="preserve"> </w:t>
      </w:r>
      <w:r w:rsidRPr="002C474E">
        <w:rPr>
          <w:rFonts w:ascii="宋体" w:eastAsia="宋体" w:hAnsi="宋体"/>
          <w:noProof/>
          <w:sz w:val="24"/>
          <w:szCs w:val="24"/>
        </w:rPr>
        <w:drawing>
          <wp:inline distT="0" distB="0" distL="0" distR="0" wp14:anchorId="6B2CDA70" wp14:editId="31524756">
            <wp:extent cx="1597800" cy="1298285"/>
            <wp:effectExtent l="0" t="0" r="2540" b="0"/>
            <wp:docPr id="1893475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475178" name=""/>
                    <pic:cNvPicPr/>
                  </pic:nvPicPr>
                  <pic:blipFill>
                    <a:blip r:embed="rId12"/>
                    <a:stretch>
                      <a:fillRect/>
                    </a:stretch>
                  </pic:blipFill>
                  <pic:spPr>
                    <a:xfrm>
                      <a:off x="0" y="0"/>
                      <a:ext cx="1613659" cy="1311171"/>
                    </a:xfrm>
                    <a:prstGeom prst="rect">
                      <a:avLst/>
                    </a:prstGeom>
                  </pic:spPr>
                </pic:pic>
              </a:graphicData>
            </a:graphic>
          </wp:inline>
        </w:drawing>
      </w:r>
    </w:p>
    <w:p w14:paraId="63423839" w14:textId="514CB9C9" w:rsidR="00682463" w:rsidRPr="002C474E" w:rsidRDefault="00682463" w:rsidP="002C474E">
      <w:pPr>
        <w:jc w:val="left"/>
        <w:rPr>
          <w:rFonts w:ascii="宋体" w:eastAsia="宋体" w:hAnsi="宋体" w:hint="eastAsia"/>
          <w:b/>
          <w:bCs/>
          <w:sz w:val="24"/>
          <w:szCs w:val="24"/>
        </w:rPr>
      </w:pPr>
      <w:r w:rsidRPr="002C474E">
        <w:rPr>
          <w:rFonts w:ascii="宋体" w:eastAsia="宋体" w:hAnsi="宋体" w:hint="eastAsia"/>
          <w:b/>
          <w:bCs/>
          <w:sz w:val="24"/>
          <w:szCs w:val="24"/>
        </w:rPr>
        <w:t>2.2“三梯”——三梯段雨水渗透收集</w:t>
      </w:r>
    </w:p>
    <w:p w14:paraId="13EDB61F" w14:textId="77777777" w:rsidR="00F936B6" w:rsidRDefault="00D35B0A" w:rsidP="00473AC6">
      <w:pPr>
        <w:ind w:firstLine="480"/>
        <w:rPr>
          <w:rFonts w:ascii="宋体" w:eastAsia="宋体" w:hAnsi="宋体" w:hint="eastAsia"/>
          <w:sz w:val="24"/>
          <w:szCs w:val="24"/>
        </w:rPr>
      </w:pPr>
      <w:r w:rsidRPr="002C474E">
        <w:rPr>
          <w:rFonts w:ascii="宋体" w:eastAsia="宋体" w:hAnsi="宋体" w:hint="eastAsia"/>
          <w:sz w:val="24"/>
          <w:szCs w:val="24"/>
        </w:rPr>
        <w:t>依据现场场地的高差，我们将场地化分为了三个梯段，并且依次在场地内设计了“2游客休闲+1 儿童娱乐 +</w:t>
      </w:r>
      <w:r w:rsidR="002C474E">
        <w:rPr>
          <w:rFonts w:ascii="宋体" w:eastAsia="宋体" w:hAnsi="宋体" w:hint="eastAsia"/>
          <w:sz w:val="24"/>
          <w:szCs w:val="24"/>
        </w:rPr>
        <w:t>1</w:t>
      </w:r>
      <w:r w:rsidRPr="002C474E">
        <w:rPr>
          <w:rFonts w:ascii="宋体" w:eastAsia="宋体" w:hAnsi="宋体" w:hint="eastAsia"/>
          <w:sz w:val="24"/>
          <w:szCs w:val="24"/>
        </w:rPr>
        <w:t>农田灌溉</w:t>
      </w:r>
      <w:r w:rsidRPr="002C474E">
        <w:rPr>
          <w:rFonts w:ascii="宋体" w:eastAsia="宋体" w:hAnsi="宋体"/>
          <w:sz w:val="24"/>
          <w:szCs w:val="24"/>
        </w:rPr>
        <w:t>”</w:t>
      </w:r>
      <w:r w:rsidRPr="002C474E">
        <w:rPr>
          <w:rFonts w:ascii="宋体" w:eastAsia="宋体" w:hAnsi="宋体" w:hint="eastAsia"/>
          <w:sz w:val="24"/>
          <w:szCs w:val="24"/>
        </w:rPr>
        <w:t>三个场地梯段雨水渗透收集系统，高度利用地形实现雨水的渗透收集和循环利用，</w:t>
      </w:r>
      <w:proofErr w:type="gramStart"/>
      <w:r w:rsidRPr="002C474E">
        <w:rPr>
          <w:rFonts w:ascii="宋体" w:eastAsia="宋体" w:hAnsi="宋体" w:hint="eastAsia"/>
          <w:sz w:val="24"/>
          <w:szCs w:val="24"/>
        </w:rPr>
        <w:t>其中边庭和</w:t>
      </w:r>
      <w:proofErr w:type="gramEnd"/>
      <w:r w:rsidRPr="002C474E">
        <w:rPr>
          <w:rFonts w:ascii="宋体" w:eastAsia="宋体" w:hAnsi="宋体" w:hint="eastAsia"/>
          <w:sz w:val="24"/>
          <w:szCs w:val="24"/>
        </w:rPr>
        <w:t>雨水花园供游客和居民共同休闲使用，在休闲的同时增加景观效果。而儿童娱乐区在设置雨水渗透系统的同时增加了儿童互动的装置，最后所有的雨水收集除了</w:t>
      </w:r>
      <w:proofErr w:type="gramStart"/>
      <w:r w:rsidRPr="002C474E">
        <w:rPr>
          <w:rFonts w:ascii="宋体" w:eastAsia="宋体" w:hAnsi="宋体" w:hint="eastAsia"/>
          <w:sz w:val="24"/>
          <w:szCs w:val="24"/>
        </w:rPr>
        <w:t>供基本</w:t>
      </w:r>
      <w:proofErr w:type="gramEnd"/>
      <w:r w:rsidRPr="002C474E">
        <w:rPr>
          <w:rFonts w:ascii="宋体" w:eastAsia="宋体" w:hAnsi="宋体" w:hint="eastAsia"/>
          <w:sz w:val="24"/>
          <w:szCs w:val="24"/>
        </w:rPr>
        <w:t>的景观植被灌溉外同时汇聚到高差最低点农田处，提供自然雨水的灌溉</w:t>
      </w:r>
      <w:r w:rsidR="00F936B6">
        <w:rPr>
          <w:rFonts w:ascii="宋体" w:eastAsia="宋体" w:hAnsi="宋体" w:hint="eastAsia"/>
          <w:sz w:val="24"/>
          <w:szCs w:val="24"/>
        </w:rPr>
        <w:t>。</w:t>
      </w:r>
    </w:p>
    <w:p w14:paraId="2525A0DE" w14:textId="73B8CF18" w:rsidR="00F936B6" w:rsidRDefault="00F936B6" w:rsidP="006D3E9A">
      <w:pPr>
        <w:ind w:firstLine="480"/>
        <w:jc w:val="center"/>
        <w:rPr>
          <w:rFonts w:ascii="宋体" w:eastAsia="宋体" w:hAnsi="宋体" w:hint="eastAsia"/>
          <w:sz w:val="24"/>
          <w:szCs w:val="24"/>
        </w:rPr>
      </w:pPr>
      <w:r w:rsidRPr="00F936B6">
        <w:rPr>
          <w:rFonts w:ascii="宋体" w:eastAsia="宋体" w:hAnsi="宋体"/>
          <w:noProof/>
          <w:sz w:val="24"/>
          <w:szCs w:val="24"/>
        </w:rPr>
        <w:drawing>
          <wp:inline distT="0" distB="0" distL="0" distR="0" wp14:anchorId="5D15FA62" wp14:editId="0A93CD18">
            <wp:extent cx="2386342" cy="1047508"/>
            <wp:effectExtent l="0" t="0" r="0" b="635"/>
            <wp:docPr id="437017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17087" name=""/>
                    <pic:cNvPicPr/>
                  </pic:nvPicPr>
                  <pic:blipFill>
                    <a:blip r:embed="rId13"/>
                    <a:stretch>
                      <a:fillRect/>
                    </a:stretch>
                  </pic:blipFill>
                  <pic:spPr>
                    <a:xfrm>
                      <a:off x="0" y="0"/>
                      <a:ext cx="2388418" cy="1048419"/>
                    </a:xfrm>
                    <a:prstGeom prst="rect">
                      <a:avLst/>
                    </a:prstGeom>
                  </pic:spPr>
                </pic:pic>
              </a:graphicData>
            </a:graphic>
          </wp:inline>
        </w:drawing>
      </w:r>
      <w:r w:rsidRPr="00F936B6">
        <w:rPr>
          <w:rFonts w:ascii="宋体" w:eastAsia="宋体" w:hAnsi="宋体"/>
          <w:noProof/>
          <w:sz w:val="24"/>
          <w:szCs w:val="24"/>
        </w:rPr>
        <w:drawing>
          <wp:inline distT="0" distB="0" distL="0" distR="0" wp14:anchorId="712BE068" wp14:editId="148EA926">
            <wp:extent cx="2395959" cy="1044807"/>
            <wp:effectExtent l="0" t="0" r="4445" b="3175"/>
            <wp:docPr id="6081678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167844" name=""/>
                    <pic:cNvPicPr/>
                  </pic:nvPicPr>
                  <pic:blipFill>
                    <a:blip r:embed="rId14"/>
                    <a:stretch>
                      <a:fillRect/>
                    </a:stretch>
                  </pic:blipFill>
                  <pic:spPr>
                    <a:xfrm>
                      <a:off x="0" y="0"/>
                      <a:ext cx="2415050" cy="1053132"/>
                    </a:xfrm>
                    <a:prstGeom prst="rect">
                      <a:avLst/>
                    </a:prstGeom>
                  </pic:spPr>
                </pic:pic>
              </a:graphicData>
            </a:graphic>
          </wp:inline>
        </w:drawing>
      </w:r>
    </w:p>
    <w:p w14:paraId="38F9646D" w14:textId="2DE3C3C3" w:rsidR="00F936B6" w:rsidRPr="002C474E" w:rsidRDefault="00F936B6" w:rsidP="006D3E9A">
      <w:pPr>
        <w:ind w:firstLine="480"/>
        <w:jc w:val="center"/>
        <w:rPr>
          <w:rFonts w:ascii="宋体" w:eastAsia="宋体" w:hAnsi="宋体" w:hint="eastAsia"/>
          <w:sz w:val="24"/>
          <w:szCs w:val="24"/>
        </w:rPr>
      </w:pPr>
      <w:r w:rsidRPr="00F936B6">
        <w:rPr>
          <w:rFonts w:ascii="宋体" w:eastAsia="宋体" w:hAnsi="宋体"/>
          <w:noProof/>
          <w:sz w:val="24"/>
          <w:szCs w:val="24"/>
        </w:rPr>
        <w:drawing>
          <wp:inline distT="0" distB="0" distL="0" distR="0" wp14:anchorId="0B7644C8" wp14:editId="67F6673F">
            <wp:extent cx="2385918" cy="1196387"/>
            <wp:effectExtent l="0" t="0" r="0" b="3810"/>
            <wp:docPr id="1876971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971110" name=""/>
                    <pic:cNvPicPr/>
                  </pic:nvPicPr>
                  <pic:blipFill>
                    <a:blip r:embed="rId15"/>
                    <a:stretch>
                      <a:fillRect/>
                    </a:stretch>
                  </pic:blipFill>
                  <pic:spPr>
                    <a:xfrm>
                      <a:off x="0" y="0"/>
                      <a:ext cx="2405638" cy="1206275"/>
                    </a:xfrm>
                    <a:prstGeom prst="rect">
                      <a:avLst/>
                    </a:prstGeom>
                  </pic:spPr>
                </pic:pic>
              </a:graphicData>
            </a:graphic>
          </wp:inline>
        </w:drawing>
      </w:r>
      <w:r w:rsidRPr="00F936B6">
        <w:rPr>
          <w:rFonts w:ascii="宋体" w:eastAsia="宋体" w:hAnsi="宋体"/>
          <w:noProof/>
          <w:sz w:val="24"/>
          <w:szCs w:val="24"/>
        </w:rPr>
        <w:drawing>
          <wp:inline distT="0" distB="0" distL="0" distR="0" wp14:anchorId="15D9CBA3" wp14:editId="6DFDABA7">
            <wp:extent cx="2522220" cy="1223783"/>
            <wp:effectExtent l="0" t="0" r="0" b="0"/>
            <wp:docPr id="3410039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003948" name=""/>
                    <pic:cNvPicPr/>
                  </pic:nvPicPr>
                  <pic:blipFill>
                    <a:blip r:embed="rId16"/>
                    <a:stretch>
                      <a:fillRect/>
                    </a:stretch>
                  </pic:blipFill>
                  <pic:spPr>
                    <a:xfrm>
                      <a:off x="0" y="0"/>
                      <a:ext cx="2532009" cy="1228533"/>
                    </a:xfrm>
                    <a:prstGeom prst="rect">
                      <a:avLst/>
                    </a:prstGeom>
                  </pic:spPr>
                </pic:pic>
              </a:graphicData>
            </a:graphic>
          </wp:inline>
        </w:drawing>
      </w:r>
    </w:p>
    <w:p w14:paraId="09FE4C05" w14:textId="6A3EAA4F" w:rsidR="00682463" w:rsidRDefault="00682463" w:rsidP="002C474E">
      <w:pPr>
        <w:jc w:val="left"/>
        <w:rPr>
          <w:rFonts w:ascii="宋体" w:eastAsia="宋体" w:hAnsi="宋体" w:hint="eastAsia"/>
          <w:b/>
          <w:bCs/>
          <w:sz w:val="24"/>
          <w:szCs w:val="24"/>
        </w:rPr>
      </w:pPr>
      <w:r w:rsidRPr="00F936B6">
        <w:rPr>
          <w:rFonts w:ascii="宋体" w:eastAsia="宋体" w:hAnsi="宋体" w:hint="eastAsia"/>
          <w:b/>
          <w:bCs/>
          <w:sz w:val="24"/>
          <w:szCs w:val="24"/>
        </w:rPr>
        <w:t>2.</w:t>
      </w:r>
      <w:r w:rsidR="0075367B" w:rsidRPr="00F936B6">
        <w:rPr>
          <w:rFonts w:ascii="宋体" w:eastAsia="宋体" w:hAnsi="宋体" w:hint="eastAsia"/>
          <w:b/>
          <w:bCs/>
          <w:sz w:val="24"/>
          <w:szCs w:val="24"/>
        </w:rPr>
        <w:t>3</w:t>
      </w:r>
      <w:r w:rsidRPr="00F936B6">
        <w:rPr>
          <w:rFonts w:ascii="宋体" w:eastAsia="宋体" w:hAnsi="宋体" w:hint="eastAsia"/>
          <w:b/>
          <w:bCs/>
          <w:sz w:val="24"/>
          <w:szCs w:val="24"/>
        </w:rPr>
        <w:t>“多垂直”——多条带垂直绿化墙腔层</w:t>
      </w:r>
    </w:p>
    <w:p w14:paraId="5532CEFF" w14:textId="6CE000D7" w:rsidR="00F936B6" w:rsidRDefault="00F936B6" w:rsidP="00473AC6">
      <w:pPr>
        <w:ind w:firstLine="420"/>
        <w:rPr>
          <w:rFonts w:ascii="宋体" w:eastAsia="宋体" w:hAnsi="宋体" w:hint="eastAsia"/>
          <w:sz w:val="24"/>
          <w:szCs w:val="24"/>
        </w:rPr>
      </w:pPr>
      <w:r w:rsidRPr="00F936B6">
        <w:rPr>
          <w:rFonts w:ascii="宋体" w:eastAsia="宋体" w:hAnsi="宋体" w:hint="eastAsia"/>
          <w:sz w:val="24"/>
          <w:szCs w:val="24"/>
        </w:rPr>
        <w:lastRenderedPageBreak/>
        <w:t>由于浙江处在亚热带季风气候，常年夏季高温多雨，冬季温和湿润，在设计中，我们将外墙部分分隔成若干个垂直绿化带，通过设置垂直绿化</w:t>
      </w:r>
      <w:proofErr w:type="gramStart"/>
      <w:r w:rsidRPr="00F936B6">
        <w:rPr>
          <w:rFonts w:ascii="宋体" w:eastAsia="宋体" w:hAnsi="宋体" w:hint="eastAsia"/>
          <w:sz w:val="24"/>
          <w:szCs w:val="24"/>
        </w:rPr>
        <w:t>墙增加</w:t>
      </w:r>
      <w:proofErr w:type="gramEnd"/>
      <w:r w:rsidRPr="00F936B6">
        <w:rPr>
          <w:rFonts w:ascii="宋体" w:eastAsia="宋体" w:hAnsi="宋体" w:hint="eastAsia"/>
          <w:sz w:val="24"/>
          <w:szCs w:val="24"/>
        </w:rPr>
        <w:t>建筑的绿化面积，并且通过垂直绿化墙的截流与场地充分融合，利用多个垂直化墙收集雨水，与场地的雨水渗透融会贯通，最终均回汇到农田灌溉中。</w:t>
      </w:r>
    </w:p>
    <w:p w14:paraId="6BE117DE" w14:textId="6145F19C" w:rsidR="00F936B6" w:rsidRDefault="00F936B6" w:rsidP="00F936B6">
      <w:pPr>
        <w:ind w:firstLine="420"/>
        <w:jc w:val="center"/>
        <w:rPr>
          <w:rFonts w:ascii="宋体" w:eastAsia="宋体" w:hAnsi="宋体" w:hint="eastAsia"/>
          <w:sz w:val="24"/>
          <w:szCs w:val="24"/>
        </w:rPr>
      </w:pPr>
      <w:r>
        <w:rPr>
          <w:rFonts w:ascii="宋体" w:eastAsia="宋体" w:hAnsi="宋体"/>
          <w:noProof/>
          <w:sz w:val="24"/>
          <w:szCs w:val="24"/>
        </w:rPr>
        <w:drawing>
          <wp:inline distT="0" distB="0" distL="0" distR="0" wp14:anchorId="57C15478" wp14:editId="3FBE027B">
            <wp:extent cx="5271770" cy="1073150"/>
            <wp:effectExtent l="0" t="0" r="5080" b="6350"/>
            <wp:docPr id="292647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1770" cy="1073150"/>
                    </a:xfrm>
                    <a:prstGeom prst="rect">
                      <a:avLst/>
                    </a:prstGeom>
                    <a:noFill/>
                    <a:ln>
                      <a:noFill/>
                    </a:ln>
                  </pic:spPr>
                </pic:pic>
              </a:graphicData>
            </a:graphic>
          </wp:inline>
        </w:drawing>
      </w:r>
    </w:p>
    <w:p w14:paraId="6015AA9E" w14:textId="4E7B0F16" w:rsidR="00F936B6" w:rsidRDefault="00611620" w:rsidP="00473AC6">
      <w:pPr>
        <w:ind w:firstLine="420"/>
        <w:rPr>
          <w:rFonts w:ascii="宋体" w:eastAsia="宋体" w:hAnsi="宋体" w:hint="eastAsia"/>
          <w:sz w:val="24"/>
          <w:szCs w:val="24"/>
        </w:rPr>
      </w:pPr>
      <w:r>
        <w:rPr>
          <w:rFonts w:ascii="宋体" w:eastAsia="宋体" w:hAnsi="宋体" w:hint="eastAsia"/>
          <w:sz w:val="24"/>
          <w:szCs w:val="24"/>
        </w:rPr>
        <w:t>其中</w:t>
      </w:r>
      <w:r w:rsidR="00F936B6">
        <w:rPr>
          <w:rFonts w:ascii="宋体" w:eastAsia="宋体" w:hAnsi="宋体" w:hint="eastAsia"/>
          <w:sz w:val="24"/>
          <w:szCs w:val="24"/>
        </w:rPr>
        <w:t>，我们还在室外场地中</w:t>
      </w:r>
      <w:r>
        <w:rPr>
          <w:rFonts w:ascii="宋体" w:eastAsia="宋体" w:hAnsi="宋体" w:hint="eastAsia"/>
          <w:sz w:val="24"/>
          <w:szCs w:val="24"/>
        </w:rPr>
        <w:t>增加设计了</w:t>
      </w:r>
      <w:r w:rsidR="00F936B6">
        <w:rPr>
          <w:rFonts w:ascii="宋体" w:eastAsia="宋体" w:hAnsi="宋体" w:hint="eastAsia"/>
          <w:sz w:val="24"/>
          <w:szCs w:val="24"/>
        </w:rPr>
        <w:t>雨水花园节点</w:t>
      </w:r>
      <w:r>
        <w:rPr>
          <w:rFonts w:ascii="宋体" w:eastAsia="宋体" w:hAnsi="宋体" w:hint="eastAsia"/>
          <w:sz w:val="24"/>
          <w:szCs w:val="24"/>
        </w:rPr>
        <w:t>打造</w:t>
      </w:r>
      <w:r w:rsidR="00F936B6">
        <w:rPr>
          <w:rFonts w:ascii="宋体" w:eastAsia="宋体" w:hAnsi="宋体" w:hint="eastAsia"/>
          <w:sz w:val="24"/>
          <w:szCs w:val="24"/>
        </w:rPr>
        <w:t>、风能发电树、</w:t>
      </w:r>
      <w:r>
        <w:rPr>
          <w:rFonts w:ascii="宋体" w:eastAsia="宋体" w:hAnsi="宋体" w:hint="eastAsia"/>
          <w:sz w:val="24"/>
          <w:szCs w:val="24"/>
        </w:rPr>
        <w:t>自然</w:t>
      </w:r>
      <w:r w:rsidR="00F936B6">
        <w:rPr>
          <w:rFonts w:ascii="宋体" w:eastAsia="宋体" w:hAnsi="宋体" w:hint="eastAsia"/>
          <w:sz w:val="24"/>
          <w:szCs w:val="24"/>
        </w:rPr>
        <w:t>踩水乐园三大</w:t>
      </w:r>
      <w:r>
        <w:rPr>
          <w:rFonts w:ascii="宋体" w:eastAsia="宋体" w:hAnsi="宋体" w:hint="eastAsia"/>
          <w:sz w:val="24"/>
          <w:szCs w:val="24"/>
        </w:rPr>
        <w:t>模</w:t>
      </w:r>
      <w:r w:rsidR="00F936B6">
        <w:rPr>
          <w:rFonts w:ascii="宋体" w:eastAsia="宋体" w:hAnsi="宋体" w:hint="eastAsia"/>
          <w:sz w:val="24"/>
          <w:szCs w:val="24"/>
        </w:rPr>
        <w:t>块使三梯段</w:t>
      </w:r>
      <w:r>
        <w:rPr>
          <w:rFonts w:ascii="宋体" w:eastAsia="宋体" w:hAnsi="宋体" w:hint="eastAsia"/>
          <w:sz w:val="24"/>
          <w:szCs w:val="24"/>
        </w:rPr>
        <w:t>既能满足儿童好动的活动需求，居民、游客休闲休息的需求，同样结合了景观可再生资源的利用设计，使功能和造型上更为统一。</w:t>
      </w:r>
    </w:p>
    <w:p w14:paraId="55ACB924" w14:textId="77777777" w:rsidR="00611620" w:rsidRDefault="00611620" w:rsidP="00F936B6">
      <w:pPr>
        <w:ind w:firstLine="420"/>
        <w:jc w:val="left"/>
        <w:rPr>
          <w:rFonts w:ascii="宋体" w:eastAsia="宋体" w:hAnsi="宋体" w:hint="eastAsia"/>
          <w:sz w:val="24"/>
          <w:szCs w:val="24"/>
        </w:rPr>
      </w:pPr>
    </w:p>
    <w:p w14:paraId="21088151" w14:textId="7B6E6885" w:rsidR="00611620" w:rsidRDefault="00611620" w:rsidP="006D3E9A">
      <w:pPr>
        <w:ind w:firstLine="420"/>
        <w:jc w:val="center"/>
        <w:rPr>
          <w:rFonts w:ascii="宋体" w:eastAsia="宋体" w:hAnsi="宋体" w:hint="eastAsia"/>
          <w:sz w:val="24"/>
          <w:szCs w:val="24"/>
        </w:rPr>
      </w:pPr>
      <w:r w:rsidRPr="00611620">
        <w:rPr>
          <w:rFonts w:ascii="宋体" w:eastAsia="宋体" w:hAnsi="宋体"/>
          <w:noProof/>
          <w:sz w:val="24"/>
          <w:szCs w:val="24"/>
        </w:rPr>
        <w:drawing>
          <wp:inline distT="0" distB="0" distL="0" distR="0" wp14:anchorId="6997586C" wp14:editId="63764425">
            <wp:extent cx="4879817" cy="1429987"/>
            <wp:effectExtent l="0" t="0" r="0" b="0"/>
            <wp:docPr id="7073436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43653" name=""/>
                    <pic:cNvPicPr/>
                  </pic:nvPicPr>
                  <pic:blipFill>
                    <a:blip r:embed="rId18"/>
                    <a:stretch>
                      <a:fillRect/>
                    </a:stretch>
                  </pic:blipFill>
                  <pic:spPr>
                    <a:xfrm>
                      <a:off x="0" y="0"/>
                      <a:ext cx="4896248" cy="1434802"/>
                    </a:xfrm>
                    <a:prstGeom prst="rect">
                      <a:avLst/>
                    </a:prstGeom>
                  </pic:spPr>
                </pic:pic>
              </a:graphicData>
            </a:graphic>
          </wp:inline>
        </w:drawing>
      </w:r>
    </w:p>
    <w:p w14:paraId="736AA80C" w14:textId="77777777" w:rsidR="00611620" w:rsidRDefault="00611620" w:rsidP="00611620">
      <w:pPr>
        <w:ind w:firstLine="420"/>
        <w:jc w:val="left"/>
        <w:rPr>
          <w:rFonts w:ascii="宋体" w:eastAsia="宋体" w:hAnsi="宋体" w:hint="eastAsia"/>
          <w:sz w:val="24"/>
          <w:szCs w:val="24"/>
        </w:rPr>
      </w:pPr>
    </w:p>
    <w:p w14:paraId="631691E9" w14:textId="0FC77F48" w:rsidR="00611620" w:rsidRPr="00611620" w:rsidRDefault="00611620" w:rsidP="006D3E9A">
      <w:pPr>
        <w:ind w:firstLine="420"/>
        <w:jc w:val="center"/>
        <w:rPr>
          <w:rFonts w:ascii="宋体" w:eastAsia="宋体" w:hAnsi="宋体" w:hint="eastAsia"/>
          <w:sz w:val="24"/>
          <w:szCs w:val="24"/>
        </w:rPr>
      </w:pPr>
      <w:r w:rsidRPr="00611620">
        <w:rPr>
          <w:rFonts w:ascii="宋体" w:eastAsia="宋体" w:hAnsi="宋体"/>
          <w:noProof/>
          <w:sz w:val="24"/>
          <w:szCs w:val="24"/>
        </w:rPr>
        <w:drawing>
          <wp:inline distT="0" distB="0" distL="0" distR="0" wp14:anchorId="08EA01AA" wp14:editId="6C7E7DC2">
            <wp:extent cx="2487516" cy="1037985"/>
            <wp:effectExtent l="0" t="0" r="8255" b="0"/>
            <wp:docPr id="5640145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014565" name=""/>
                    <pic:cNvPicPr/>
                  </pic:nvPicPr>
                  <pic:blipFill rotWithShape="1">
                    <a:blip r:embed="rId19"/>
                    <a:srcRect t="850" b="-1"/>
                    <a:stretch/>
                  </pic:blipFill>
                  <pic:spPr bwMode="auto">
                    <a:xfrm>
                      <a:off x="0" y="0"/>
                      <a:ext cx="2528473" cy="1055076"/>
                    </a:xfrm>
                    <a:prstGeom prst="rect">
                      <a:avLst/>
                    </a:prstGeom>
                    <a:ln>
                      <a:noFill/>
                    </a:ln>
                    <a:extLst>
                      <a:ext uri="{53640926-AAD7-44D8-BBD7-CCE9431645EC}">
                        <a14:shadowObscured xmlns:a14="http://schemas.microsoft.com/office/drawing/2010/main"/>
                      </a:ext>
                    </a:extLst>
                  </pic:spPr>
                </pic:pic>
              </a:graphicData>
            </a:graphic>
          </wp:inline>
        </w:drawing>
      </w:r>
      <w:r w:rsidRPr="00611620">
        <w:rPr>
          <w:rFonts w:ascii="宋体" w:eastAsia="宋体" w:hAnsi="宋体"/>
          <w:noProof/>
          <w:sz w:val="24"/>
          <w:szCs w:val="24"/>
        </w:rPr>
        <w:drawing>
          <wp:inline distT="0" distB="0" distL="0" distR="0" wp14:anchorId="4931F60C" wp14:editId="0C890E4A">
            <wp:extent cx="2455557" cy="1049805"/>
            <wp:effectExtent l="0" t="0" r="1905" b="0"/>
            <wp:docPr id="6842577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257701" name=""/>
                    <pic:cNvPicPr/>
                  </pic:nvPicPr>
                  <pic:blipFill>
                    <a:blip r:embed="rId20"/>
                    <a:stretch>
                      <a:fillRect/>
                    </a:stretch>
                  </pic:blipFill>
                  <pic:spPr>
                    <a:xfrm>
                      <a:off x="0" y="0"/>
                      <a:ext cx="2480238" cy="1060357"/>
                    </a:xfrm>
                    <a:prstGeom prst="rect">
                      <a:avLst/>
                    </a:prstGeom>
                  </pic:spPr>
                </pic:pic>
              </a:graphicData>
            </a:graphic>
          </wp:inline>
        </w:drawing>
      </w:r>
    </w:p>
    <w:p w14:paraId="7277456B" w14:textId="77777777" w:rsidR="00611620" w:rsidRPr="00611620" w:rsidRDefault="00611620" w:rsidP="00611620">
      <w:pPr>
        <w:jc w:val="left"/>
        <w:rPr>
          <w:rFonts w:ascii="宋体" w:eastAsia="宋体" w:hAnsi="宋体" w:hint="eastAsia"/>
          <w:sz w:val="24"/>
          <w:szCs w:val="24"/>
        </w:rPr>
      </w:pPr>
    </w:p>
    <w:p w14:paraId="27D0B685" w14:textId="713B8278" w:rsidR="00611620" w:rsidRPr="005206DC" w:rsidRDefault="005206DC" w:rsidP="005206DC">
      <w:pPr>
        <w:rPr>
          <w:rFonts w:ascii="宋体" w:eastAsia="宋体" w:hAnsi="宋体" w:hint="eastAsia"/>
          <w:b/>
          <w:bCs/>
          <w:sz w:val="24"/>
          <w:szCs w:val="24"/>
        </w:rPr>
      </w:pPr>
      <w:r>
        <w:rPr>
          <w:rFonts w:ascii="宋体" w:eastAsia="宋体" w:hAnsi="宋体" w:hint="eastAsia"/>
          <w:b/>
          <w:bCs/>
          <w:sz w:val="24"/>
          <w:szCs w:val="24"/>
        </w:rPr>
        <w:t>3.</w:t>
      </w:r>
      <w:proofErr w:type="gramStart"/>
      <w:r w:rsidR="00715CF9" w:rsidRPr="005206DC">
        <w:rPr>
          <w:rFonts w:ascii="宋体" w:eastAsia="宋体" w:hAnsi="宋体" w:hint="eastAsia"/>
          <w:b/>
          <w:bCs/>
          <w:sz w:val="24"/>
          <w:szCs w:val="24"/>
        </w:rPr>
        <w:t>剖看空间</w:t>
      </w:r>
      <w:proofErr w:type="gramEnd"/>
      <w:r w:rsidR="00715CF9" w:rsidRPr="005206DC">
        <w:rPr>
          <w:rFonts w:ascii="宋体" w:eastAsia="宋体" w:hAnsi="宋体" w:hint="eastAsia"/>
          <w:b/>
          <w:bCs/>
          <w:sz w:val="24"/>
          <w:szCs w:val="24"/>
        </w:rPr>
        <w:t>赋能新规划</w:t>
      </w:r>
    </w:p>
    <w:p w14:paraId="562ADC4C" w14:textId="77777777" w:rsidR="00934274" w:rsidRPr="00934274" w:rsidRDefault="00715CF9" w:rsidP="00473AC6">
      <w:pPr>
        <w:rPr>
          <w:rFonts w:ascii="宋体" w:eastAsia="宋体" w:hAnsi="宋体" w:hint="eastAsia"/>
          <w:sz w:val="24"/>
          <w:szCs w:val="24"/>
        </w:rPr>
      </w:pPr>
      <w:r w:rsidRPr="00934274">
        <w:rPr>
          <w:rFonts w:ascii="宋体" w:eastAsia="宋体" w:hAnsi="宋体" w:hint="eastAsia"/>
          <w:b/>
          <w:bCs/>
          <w:sz w:val="24"/>
          <w:szCs w:val="24"/>
        </w:rPr>
        <w:t xml:space="preserve">   </w:t>
      </w:r>
      <w:r w:rsidRPr="00934274">
        <w:rPr>
          <w:rFonts w:ascii="宋体" w:eastAsia="宋体" w:hAnsi="宋体" w:hint="eastAsia"/>
          <w:sz w:val="24"/>
          <w:szCs w:val="24"/>
        </w:rPr>
        <w:t>关注乡村儿童健康、为儿童提供绿色舒适的教学环境，一直为本次改造设计的母体，建筑光伏遮阳雨棚为建筑整体遮阳起到了一定的优化作用，在整体上调节并改善了建筑内部的环境，我们辅以边庭的改造，让整个建筑由内而外从外观及性能上更加向“绿色”、“零碳”建筑靠拢</w:t>
      </w:r>
      <w:r w:rsidR="00934274" w:rsidRPr="00934274">
        <w:rPr>
          <w:rFonts w:ascii="宋体" w:eastAsia="宋体" w:hAnsi="宋体" w:hint="eastAsia"/>
          <w:sz w:val="24"/>
          <w:szCs w:val="24"/>
        </w:rPr>
        <w:t>。</w:t>
      </w:r>
    </w:p>
    <w:p w14:paraId="7BD934C6" w14:textId="3557DBFD" w:rsidR="00934274" w:rsidRPr="00934274" w:rsidRDefault="005206DC" w:rsidP="00934274">
      <w:pPr>
        <w:rPr>
          <w:rFonts w:ascii="宋体" w:eastAsia="宋体" w:hAnsi="宋体" w:hint="eastAsia"/>
          <w:b/>
          <w:bCs/>
          <w:sz w:val="24"/>
          <w:szCs w:val="24"/>
        </w:rPr>
      </w:pPr>
      <w:r>
        <w:rPr>
          <w:rFonts w:ascii="宋体" w:eastAsia="宋体" w:hAnsi="宋体" w:hint="eastAsia"/>
          <w:b/>
          <w:bCs/>
          <w:sz w:val="24"/>
          <w:szCs w:val="24"/>
        </w:rPr>
        <w:t>3</w:t>
      </w:r>
      <w:r w:rsidR="00934274" w:rsidRPr="00934274">
        <w:rPr>
          <w:rFonts w:ascii="宋体" w:eastAsia="宋体" w:hAnsi="宋体" w:hint="eastAsia"/>
          <w:b/>
          <w:bCs/>
          <w:sz w:val="24"/>
          <w:szCs w:val="24"/>
        </w:rPr>
        <w:t>.1边庭改造</w:t>
      </w:r>
    </w:p>
    <w:p w14:paraId="368C92D8" w14:textId="4552281A" w:rsidR="00715CF9" w:rsidRPr="00934274" w:rsidRDefault="00934274" w:rsidP="00934274">
      <w:pPr>
        <w:ind w:firstLine="360"/>
        <w:rPr>
          <w:rFonts w:ascii="宋体" w:eastAsia="宋体" w:hAnsi="宋体" w:hint="eastAsia"/>
          <w:sz w:val="24"/>
          <w:szCs w:val="24"/>
        </w:rPr>
      </w:pPr>
      <w:r w:rsidRPr="00934274">
        <w:rPr>
          <w:rFonts w:ascii="宋体" w:eastAsia="宋体" w:hAnsi="宋体" w:hint="eastAsia"/>
          <w:sz w:val="24"/>
          <w:szCs w:val="24"/>
        </w:rPr>
        <w:t>将原先已经荒置的杂物间改造</w:t>
      </w:r>
      <w:proofErr w:type="gramStart"/>
      <w:r w:rsidRPr="00934274">
        <w:rPr>
          <w:rFonts w:ascii="宋体" w:eastAsia="宋体" w:hAnsi="宋体" w:hint="eastAsia"/>
          <w:sz w:val="24"/>
          <w:szCs w:val="24"/>
        </w:rPr>
        <w:t>成建筑边</w:t>
      </w:r>
      <w:proofErr w:type="gramEnd"/>
      <w:r w:rsidRPr="00934274">
        <w:rPr>
          <w:rFonts w:ascii="宋体" w:eastAsia="宋体" w:hAnsi="宋体" w:hint="eastAsia"/>
          <w:sz w:val="24"/>
          <w:szCs w:val="24"/>
        </w:rPr>
        <w:t>庭，打造成舒适的小型“气候调节房”，利用烟囱效应改善建筑内部的通风情况和提高室内的空气质量。我们</w:t>
      </w:r>
      <w:proofErr w:type="gramStart"/>
      <w:r w:rsidRPr="00934274">
        <w:rPr>
          <w:rFonts w:ascii="宋体" w:eastAsia="宋体" w:hAnsi="宋体" w:hint="eastAsia"/>
          <w:sz w:val="24"/>
          <w:szCs w:val="24"/>
        </w:rPr>
        <w:t>种植固碳和</w:t>
      </w:r>
      <w:proofErr w:type="gramEnd"/>
      <w:r w:rsidRPr="00934274">
        <w:rPr>
          <w:rFonts w:ascii="宋体" w:eastAsia="宋体" w:hAnsi="宋体" w:hint="eastAsia"/>
          <w:sz w:val="24"/>
          <w:szCs w:val="24"/>
        </w:rPr>
        <w:t>当地的竹子植物，以此达到更佳</w:t>
      </w:r>
      <w:proofErr w:type="gramStart"/>
      <w:r w:rsidRPr="00934274">
        <w:rPr>
          <w:rFonts w:ascii="宋体" w:eastAsia="宋体" w:hAnsi="宋体" w:hint="eastAsia"/>
          <w:sz w:val="24"/>
          <w:szCs w:val="24"/>
        </w:rPr>
        <w:t>的固碳效果</w:t>
      </w:r>
      <w:proofErr w:type="gramEnd"/>
      <w:r w:rsidRPr="00934274">
        <w:rPr>
          <w:rFonts w:ascii="宋体" w:eastAsia="宋体" w:hAnsi="宋体" w:hint="eastAsia"/>
          <w:sz w:val="24"/>
          <w:szCs w:val="24"/>
        </w:rPr>
        <w:t>，让“调节房”发挥其最大的效应。</w:t>
      </w:r>
    </w:p>
    <w:p w14:paraId="33D9E05D" w14:textId="79D5317F" w:rsidR="00934274" w:rsidRDefault="00934274" w:rsidP="006D3E9A">
      <w:pPr>
        <w:pStyle w:val="a5"/>
        <w:ind w:left="360" w:firstLineChars="0" w:firstLine="0"/>
        <w:jc w:val="center"/>
        <w:rPr>
          <w:rFonts w:ascii="宋体" w:eastAsia="宋体" w:hAnsi="宋体" w:hint="eastAsia"/>
          <w:b/>
          <w:bCs/>
          <w:sz w:val="24"/>
          <w:szCs w:val="24"/>
        </w:rPr>
      </w:pPr>
      <w:r>
        <w:rPr>
          <w:rFonts w:ascii="宋体" w:eastAsia="宋体" w:hAnsi="宋体"/>
          <w:noProof/>
          <w:sz w:val="24"/>
          <w:szCs w:val="24"/>
        </w:rPr>
        <w:lastRenderedPageBreak/>
        <w:drawing>
          <wp:inline distT="0" distB="0" distL="0" distR="0" wp14:anchorId="0A5CA9D5" wp14:editId="01493F88">
            <wp:extent cx="5271770" cy="3244215"/>
            <wp:effectExtent l="0" t="0" r="5080" b="0"/>
            <wp:docPr id="14152044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1770" cy="3244215"/>
                    </a:xfrm>
                    <a:prstGeom prst="rect">
                      <a:avLst/>
                    </a:prstGeom>
                    <a:noFill/>
                    <a:ln>
                      <a:noFill/>
                    </a:ln>
                  </pic:spPr>
                </pic:pic>
              </a:graphicData>
            </a:graphic>
          </wp:inline>
        </w:drawing>
      </w:r>
    </w:p>
    <w:p w14:paraId="7F76AD76" w14:textId="77777777" w:rsidR="00F94DF3" w:rsidRPr="00715CF9" w:rsidRDefault="00F94DF3" w:rsidP="00F94DF3">
      <w:pPr>
        <w:pStyle w:val="a5"/>
        <w:ind w:left="360" w:firstLineChars="0" w:firstLine="0"/>
        <w:rPr>
          <w:rFonts w:ascii="宋体" w:eastAsia="宋体" w:hAnsi="宋体" w:hint="eastAsia"/>
          <w:b/>
          <w:bCs/>
          <w:sz w:val="24"/>
          <w:szCs w:val="24"/>
        </w:rPr>
      </w:pPr>
    </w:p>
    <w:p w14:paraId="06E9824E" w14:textId="29CEBA92" w:rsidR="00F94DF3" w:rsidRPr="002D06DE" w:rsidRDefault="005206DC" w:rsidP="002D06DE">
      <w:pPr>
        <w:rPr>
          <w:rFonts w:ascii="宋体" w:eastAsia="宋体" w:hAnsi="宋体" w:hint="eastAsia"/>
          <w:b/>
          <w:bCs/>
          <w:sz w:val="24"/>
          <w:szCs w:val="24"/>
        </w:rPr>
      </w:pPr>
      <w:r>
        <w:rPr>
          <w:rFonts w:ascii="宋体" w:eastAsia="宋体" w:hAnsi="宋体" w:hint="eastAsia"/>
          <w:b/>
          <w:bCs/>
          <w:sz w:val="24"/>
          <w:szCs w:val="24"/>
        </w:rPr>
        <w:t>3</w:t>
      </w:r>
      <w:r w:rsidR="002D06DE">
        <w:rPr>
          <w:rFonts w:ascii="宋体" w:eastAsia="宋体" w:hAnsi="宋体" w:hint="eastAsia"/>
          <w:b/>
          <w:bCs/>
          <w:sz w:val="24"/>
          <w:szCs w:val="24"/>
        </w:rPr>
        <w:t>.2</w:t>
      </w:r>
      <w:r w:rsidR="00F94DF3" w:rsidRPr="002D06DE">
        <w:rPr>
          <w:rFonts w:ascii="宋体" w:eastAsia="宋体" w:hAnsi="宋体" w:hint="eastAsia"/>
          <w:b/>
          <w:bCs/>
          <w:sz w:val="24"/>
          <w:szCs w:val="24"/>
        </w:rPr>
        <w:t>新风系统：</w:t>
      </w:r>
    </w:p>
    <w:p w14:paraId="4CCC64A8" w14:textId="424BB83F" w:rsidR="000F5C57" w:rsidRPr="000F5C57" w:rsidRDefault="000F5C57" w:rsidP="000F5C57">
      <w:pPr>
        <w:ind w:firstLine="420"/>
        <w:rPr>
          <w:rFonts w:ascii="宋体" w:eastAsia="宋体" w:hAnsi="宋体" w:hint="eastAsia"/>
          <w:sz w:val="24"/>
          <w:szCs w:val="24"/>
        </w:rPr>
      </w:pPr>
      <w:r w:rsidRPr="000F5C57">
        <w:rPr>
          <w:rFonts w:ascii="宋体" w:eastAsia="宋体" w:hAnsi="宋体" w:hint="eastAsia"/>
          <w:sz w:val="24"/>
          <w:szCs w:val="24"/>
        </w:rPr>
        <w:t>新风系统是一种能够全天24小时持续不断地将室内污浊空气及时排除，同时引入室外新鲜空气，并有效控制风量大小，增加能量回收，营造健康良好的室内高品质生活环境，为居民打造健康、节能</w:t>
      </w:r>
      <w:r>
        <w:rPr>
          <w:rFonts w:ascii="宋体" w:eastAsia="宋体" w:hAnsi="宋体" w:hint="eastAsia"/>
          <w:sz w:val="24"/>
          <w:szCs w:val="24"/>
        </w:rPr>
        <w:t>空间</w:t>
      </w:r>
      <w:r w:rsidRPr="000F5C57">
        <w:rPr>
          <w:rFonts w:ascii="宋体" w:eastAsia="宋体" w:hAnsi="宋体" w:hint="eastAsia"/>
          <w:sz w:val="24"/>
          <w:szCs w:val="24"/>
        </w:rPr>
        <w:t>的环保系统。考虑到建筑内使用人群大都为儿童，为保障儿童健康、舒适的学习环境</w:t>
      </w:r>
      <w:r>
        <w:rPr>
          <w:rFonts w:ascii="宋体" w:eastAsia="宋体" w:hAnsi="宋体" w:hint="eastAsia"/>
          <w:sz w:val="24"/>
          <w:szCs w:val="24"/>
        </w:rPr>
        <w:t>项目</w:t>
      </w:r>
      <w:r w:rsidRPr="000F5C57">
        <w:rPr>
          <w:rFonts w:ascii="宋体" w:eastAsia="宋体" w:hAnsi="宋体" w:hint="eastAsia"/>
          <w:sz w:val="24"/>
          <w:szCs w:val="24"/>
        </w:rPr>
        <w:t>采取了屋顶隐藏式装置新风系统</w:t>
      </w:r>
      <w:r>
        <w:rPr>
          <w:rFonts w:ascii="宋体" w:eastAsia="宋体" w:hAnsi="宋体" w:hint="eastAsia"/>
          <w:sz w:val="24"/>
          <w:szCs w:val="24"/>
        </w:rPr>
        <w:t>，</w:t>
      </w:r>
      <w:r w:rsidRPr="000F5C57">
        <w:rPr>
          <w:rFonts w:ascii="宋体" w:eastAsia="宋体" w:hAnsi="宋体" w:hint="eastAsia"/>
          <w:sz w:val="24"/>
          <w:szCs w:val="24"/>
        </w:rPr>
        <w:t>在密闭的室内一侧用专用设备向室内送新风，再从另一侧由专用设备向室外排出，在室内会形成“新风流动场”，从而满足室内新风换气的需要。</w:t>
      </w:r>
    </w:p>
    <w:p w14:paraId="146CCC7F" w14:textId="339289EE" w:rsidR="00F94DF3" w:rsidRPr="000F5C57" w:rsidRDefault="000F5C57" w:rsidP="000F5C57">
      <w:pPr>
        <w:jc w:val="center"/>
        <w:rPr>
          <w:rFonts w:ascii="宋体" w:eastAsia="宋体" w:hAnsi="宋体" w:hint="eastAsia"/>
          <w:b/>
          <w:bCs/>
          <w:sz w:val="24"/>
          <w:szCs w:val="24"/>
        </w:rPr>
      </w:pPr>
      <w:r w:rsidRPr="000F5C57">
        <w:rPr>
          <w:noProof/>
        </w:rPr>
        <w:drawing>
          <wp:inline distT="0" distB="0" distL="0" distR="0" wp14:anchorId="17C23CA4" wp14:editId="4E87358B">
            <wp:extent cx="5205046" cy="995764"/>
            <wp:effectExtent l="0" t="0" r="0" b="6350"/>
            <wp:docPr id="322617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17430" name=""/>
                    <pic:cNvPicPr/>
                  </pic:nvPicPr>
                  <pic:blipFill>
                    <a:blip r:embed="rId22"/>
                    <a:stretch>
                      <a:fillRect/>
                    </a:stretch>
                  </pic:blipFill>
                  <pic:spPr>
                    <a:xfrm>
                      <a:off x="0" y="0"/>
                      <a:ext cx="5205046" cy="995764"/>
                    </a:xfrm>
                    <a:prstGeom prst="rect">
                      <a:avLst/>
                    </a:prstGeom>
                  </pic:spPr>
                </pic:pic>
              </a:graphicData>
            </a:graphic>
          </wp:inline>
        </w:drawing>
      </w:r>
    </w:p>
    <w:p w14:paraId="14CA9DC2" w14:textId="77777777" w:rsidR="00F94DF3" w:rsidRPr="00F94DF3" w:rsidRDefault="00F94DF3" w:rsidP="00715CF9">
      <w:pPr>
        <w:pStyle w:val="a5"/>
        <w:ind w:left="360" w:firstLineChars="0" w:firstLine="0"/>
        <w:rPr>
          <w:rFonts w:ascii="宋体" w:eastAsia="宋体" w:hAnsi="宋体" w:hint="eastAsia"/>
          <w:b/>
          <w:bCs/>
          <w:sz w:val="24"/>
          <w:szCs w:val="24"/>
        </w:rPr>
      </w:pPr>
    </w:p>
    <w:p w14:paraId="78624084" w14:textId="52FC7419" w:rsidR="00F94DF3" w:rsidRPr="002D06DE" w:rsidRDefault="005206DC" w:rsidP="002D06DE">
      <w:pPr>
        <w:rPr>
          <w:rFonts w:ascii="宋体" w:eastAsia="宋体" w:hAnsi="宋体" w:hint="eastAsia"/>
          <w:b/>
          <w:bCs/>
          <w:sz w:val="24"/>
          <w:szCs w:val="24"/>
        </w:rPr>
      </w:pPr>
      <w:r>
        <w:rPr>
          <w:rFonts w:ascii="宋体" w:eastAsia="宋体" w:hAnsi="宋体" w:hint="eastAsia"/>
          <w:b/>
          <w:bCs/>
          <w:sz w:val="24"/>
          <w:szCs w:val="24"/>
        </w:rPr>
        <w:t>3</w:t>
      </w:r>
      <w:r w:rsidR="002D06DE">
        <w:rPr>
          <w:rFonts w:ascii="宋体" w:eastAsia="宋体" w:hAnsi="宋体" w:hint="eastAsia"/>
          <w:b/>
          <w:bCs/>
          <w:sz w:val="24"/>
          <w:szCs w:val="24"/>
        </w:rPr>
        <w:t>.3</w:t>
      </w:r>
      <w:r w:rsidR="00077286" w:rsidRPr="002D06DE">
        <w:rPr>
          <w:rFonts w:ascii="宋体" w:eastAsia="宋体" w:hAnsi="宋体" w:hint="eastAsia"/>
          <w:b/>
          <w:bCs/>
          <w:sz w:val="24"/>
          <w:szCs w:val="24"/>
        </w:rPr>
        <w:t>南面</w:t>
      </w:r>
      <w:r w:rsidR="0075367B" w:rsidRPr="002D06DE">
        <w:rPr>
          <w:rFonts w:ascii="宋体" w:eastAsia="宋体" w:hAnsi="宋体" w:hint="eastAsia"/>
          <w:b/>
          <w:bCs/>
          <w:sz w:val="24"/>
          <w:szCs w:val="24"/>
        </w:rPr>
        <w:t>垂直绿化墙雨水收集：</w:t>
      </w:r>
    </w:p>
    <w:p w14:paraId="0898BFD4" w14:textId="32802042" w:rsidR="0075367B" w:rsidRDefault="0075367B" w:rsidP="00473AC6">
      <w:pPr>
        <w:ind w:firstLine="420"/>
        <w:rPr>
          <w:rFonts w:ascii="宋体" w:eastAsia="宋体" w:hAnsi="宋体" w:hint="eastAsia"/>
          <w:sz w:val="24"/>
          <w:szCs w:val="24"/>
        </w:rPr>
      </w:pPr>
      <w:r w:rsidRPr="00F94DF3">
        <w:rPr>
          <w:rFonts w:ascii="宋体" w:eastAsia="宋体" w:hAnsi="宋体" w:hint="eastAsia"/>
          <w:sz w:val="24"/>
          <w:szCs w:val="24"/>
        </w:rPr>
        <w:t>在原来的建筑基础上，将窗户改造成垂直绿化墙进行雨水收集。首先，挑檐部分进行初步蓄水；再汇集到顶部蓄水池；而后蓄水池中的水会用于浇灌种植于绿化墙上</w:t>
      </w:r>
      <w:proofErr w:type="gramStart"/>
      <w:r w:rsidRPr="00F94DF3">
        <w:rPr>
          <w:rFonts w:ascii="宋体" w:eastAsia="宋体" w:hAnsi="宋体" w:hint="eastAsia"/>
          <w:sz w:val="24"/>
          <w:szCs w:val="24"/>
        </w:rPr>
        <w:t>的固碳植物</w:t>
      </w:r>
      <w:proofErr w:type="gramEnd"/>
      <w:r w:rsidRPr="00F94DF3">
        <w:rPr>
          <w:rFonts w:ascii="宋体" w:eastAsia="宋体" w:hAnsi="宋体" w:hint="eastAsia"/>
          <w:sz w:val="24"/>
          <w:szCs w:val="24"/>
        </w:rPr>
        <w:t>；最后，多余的水将汇入底部蓄水池中</w:t>
      </w:r>
      <w:r w:rsidR="00D24C2C" w:rsidRPr="00F94DF3">
        <w:rPr>
          <w:rFonts w:ascii="宋体" w:eastAsia="宋体" w:hAnsi="宋体" w:hint="eastAsia"/>
          <w:sz w:val="24"/>
          <w:szCs w:val="24"/>
        </w:rPr>
        <w:t>进入农田</w:t>
      </w:r>
      <w:r w:rsidRPr="00F94DF3">
        <w:rPr>
          <w:rFonts w:ascii="宋体" w:eastAsia="宋体" w:hAnsi="宋体" w:hint="eastAsia"/>
          <w:sz w:val="24"/>
          <w:szCs w:val="24"/>
        </w:rPr>
        <w:t>。通过垂直绿化</w:t>
      </w:r>
      <w:proofErr w:type="gramStart"/>
      <w:r w:rsidRPr="00F94DF3">
        <w:rPr>
          <w:rFonts w:ascii="宋体" w:eastAsia="宋体" w:hAnsi="宋体" w:hint="eastAsia"/>
          <w:sz w:val="24"/>
          <w:szCs w:val="24"/>
        </w:rPr>
        <w:t>墙腔层的</w:t>
      </w:r>
      <w:proofErr w:type="gramEnd"/>
      <w:r w:rsidRPr="00F94DF3">
        <w:rPr>
          <w:rFonts w:ascii="宋体" w:eastAsia="宋体" w:hAnsi="宋体" w:hint="eastAsia"/>
          <w:sz w:val="24"/>
          <w:szCs w:val="24"/>
        </w:rPr>
        <w:t>设置，在完善建筑观赏性、改善其舒适度的基础上对雨水进行了多次循环回收利用。</w:t>
      </w:r>
    </w:p>
    <w:p w14:paraId="799712F3" w14:textId="4EDA731D" w:rsidR="00F94DF3" w:rsidRPr="00F94DF3" w:rsidRDefault="00F94DF3" w:rsidP="00F94DF3">
      <w:pPr>
        <w:jc w:val="center"/>
        <w:rPr>
          <w:rFonts w:ascii="宋体" w:eastAsia="宋体" w:hAnsi="宋体" w:hint="eastAsia"/>
          <w:sz w:val="24"/>
          <w:szCs w:val="24"/>
        </w:rPr>
      </w:pPr>
      <w:r w:rsidRPr="00F94DF3">
        <w:rPr>
          <w:rFonts w:ascii="宋体" w:eastAsia="宋体" w:hAnsi="宋体"/>
          <w:noProof/>
          <w:sz w:val="24"/>
          <w:szCs w:val="24"/>
        </w:rPr>
        <w:lastRenderedPageBreak/>
        <w:drawing>
          <wp:inline distT="0" distB="0" distL="0" distR="0" wp14:anchorId="2D7EEEA9" wp14:editId="00B7724A">
            <wp:extent cx="2947182" cy="2929796"/>
            <wp:effectExtent l="0" t="0" r="5715" b="4445"/>
            <wp:docPr id="2407397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39780" name=""/>
                    <pic:cNvPicPr/>
                  </pic:nvPicPr>
                  <pic:blipFill>
                    <a:blip r:embed="rId23"/>
                    <a:stretch>
                      <a:fillRect/>
                    </a:stretch>
                  </pic:blipFill>
                  <pic:spPr>
                    <a:xfrm>
                      <a:off x="0" y="0"/>
                      <a:ext cx="2959819" cy="2942358"/>
                    </a:xfrm>
                    <a:prstGeom prst="rect">
                      <a:avLst/>
                    </a:prstGeom>
                  </pic:spPr>
                </pic:pic>
              </a:graphicData>
            </a:graphic>
          </wp:inline>
        </w:drawing>
      </w:r>
    </w:p>
    <w:p w14:paraId="185A4284" w14:textId="7B4F4AAA" w:rsidR="00F94DF3" w:rsidRPr="002D06DE" w:rsidRDefault="005206DC" w:rsidP="002D06DE">
      <w:pPr>
        <w:rPr>
          <w:rFonts w:ascii="宋体" w:eastAsia="宋体" w:hAnsi="宋体" w:hint="eastAsia"/>
          <w:b/>
          <w:bCs/>
          <w:sz w:val="24"/>
          <w:szCs w:val="24"/>
        </w:rPr>
      </w:pPr>
      <w:r>
        <w:rPr>
          <w:rFonts w:ascii="宋体" w:eastAsia="宋体" w:hAnsi="宋体" w:hint="eastAsia"/>
          <w:b/>
          <w:bCs/>
          <w:sz w:val="24"/>
          <w:szCs w:val="24"/>
        </w:rPr>
        <w:t>3</w:t>
      </w:r>
      <w:r w:rsidR="002D06DE">
        <w:rPr>
          <w:rFonts w:ascii="宋体" w:eastAsia="宋体" w:hAnsi="宋体" w:hint="eastAsia"/>
          <w:b/>
          <w:bCs/>
          <w:sz w:val="24"/>
          <w:szCs w:val="24"/>
        </w:rPr>
        <w:t>.4</w:t>
      </w:r>
      <w:r w:rsidR="00F94DF3" w:rsidRPr="002D06DE">
        <w:rPr>
          <w:rFonts w:ascii="宋体" w:eastAsia="宋体" w:hAnsi="宋体" w:hint="eastAsia"/>
          <w:b/>
          <w:bCs/>
          <w:sz w:val="24"/>
          <w:szCs w:val="24"/>
        </w:rPr>
        <w:t>夏冬两光热平衡</w:t>
      </w:r>
      <w:r w:rsidR="00077286" w:rsidRPr="002D06DE">
        <w:rPr>
          <w:rFonts w:ascii="宋体" w:eastAsia="宋体" w:hAnsi="宋体" w:hint="eastAsia"/>
          <w:b/>
          <w:bCs/>
          <w:sz w:val="24"/>
          <w:szCs w:val="24"/>
        </w:rPr>
        <w:t>：</w:t>
      </w:r>
    </w:p>
    <w:p w14:paraId="71D8117F" w14:textId="77777777" w:rsidR="00F94DF3" w:rsidRDefault="00F94DF3" w:rsidP="00F94DF3">
      <w:pPr>
        <w:ind w:firstLine="420"/>
        <w:rPr>
          <w:rFonts w:ascii="宋体" w:eastAsia="宋体" w:hAnsi="宋体" w:hint="eastAsia"/>
          <w:sz w:val="24"/>
          <w:szCs w:val="24"/>
        </w:rPr>
      </w:pPr>
      <w:r w:rsidRPr="00F94DF3">
        <w:rPr>
          <w:rFonts w:ascii="宋体" w:eastAsia="宋体" w:hAnsi="宋体" w:hint="eastAsia"/>
          <w:sz w:val="24"/>
          <w:szCs w:val="24"/>
        </w:rPr>
        <w:t>窗户增设自动调节反光板，根据日照自动调节升降板从而实现室内自然补光。我们通过斯维尔软件里采光软件的反光板对室内采光系数进行调节，取得显著效果。</w:t>
      </w:r>
    </w:p>
    <w:p w14:paraId="50F201B1" w14:textId="338AE09F" w:rsidR="00F94DF3" w:rsidRDefault="00F94DF3" w:rsidP="00F94DF3">
      <w:pPr>
        <w:ind w:firstLine="420"/>
        <w:jc w:val="center"/>
        <w:rPr>
          <w:rFonts w:ascii="宋体" w:eastAsia="宋体" w:hAnsi="宋体" w:hint="eastAsia"/>
          <w:sz w:val="24"/>
          <w:szCs w:val="24"/>
        </w:rPr>
      </w:pPr>
      <w:r w:rsidRPr="00F94DF3">
        <w:rPr>
          <w:rFonts w:ascii="宋体" w:eastAsia="宋体" w:hAnsi="宋体"/>
          <w:noProof/>
          <w:sz w:val="24"/>
          <w:szCs w:val="24"/>
        </w:rPr>
        <w:drawing>
          <wp:inline distT="0" distB="0" distL="0" distR="0" wp14:anchorId="6CF702B1" wp14:editId="21228725">
            <wp:extent cx="2771335" cy="2726625"/>
            <wp:effectExtent l="0" t="0" r="0" b="0"/>
            <wp:docPr id="20421635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63508" name=""/>
                    <pic:cNvPicPr/>
                  </pic:nvPicPr>
                  <pic:blipFill>
                    <a:blip r:embed="rId24"/>
                    <a:stretch>
                      <a:fillRect/>
                    </a:stretch>
                  </pic:blipFill>
                  <pic:spPr>
                    <a:xfrm>
                      <a:off x="0" y="0"/>
                      <a:ext cx="2790414" cy="2745396"/>
                    </a:xfrm>
                    <a:prstGeom prst="rect">
                      <a:avLst/>
                    </a:prstGeom>
                  </pic:spPr>
                </pic:pic>
              </a:graphicData>
            </a:graphic>
          </wp:inline>
        </w:drawing>
      </w:r>
    </w:p>
    <w:p w14:paraId="292D16DD" w14:textId="68B82FAE" w:rsidR="00F94DF3" w:rsidRDefault="00F94DF3" w:rsidP="00F94DF3">
      <w:pPr>
        <w:jc w:val="center"/>
        <w:rPr>
          <w:rFonts w:ascii="宋体" w:eastAsia="宋体" w:hAnsi="宋体" w:hint="eastAsia"/>
          <w:sz w:val="24"/>
          <w:szCs w:val="24"/>
        </w:rPr>
      </w:pPr>
    </w:p>
    <w:p w14:paraId="0E20F22D" w14:textId="3D16545C" w:rsidR="00F94DF3" w:rsidRPr="002D06DE" w:rsidRDefault="005206DC" w:rsidP="002D06DE">
      <w:pPr>
        <w:rPr>
          <w:rFonts w:ascii="宋体" w:eastAsia="宋体" w:hAnsi="宋体" w:hint="eastAsia"/>
          <w:b/>
          <w:bCs/>
          <w:sz w:val="24"/>
          <w:szCs w:val="24"/>
        </w:rPr>
      </w:pPr>
      <w:r>
        <w:rPr>
          <w:rFonts w:ascii="宋体" w:eastAsia="宋体" w:hAnsi="宋体" w:hint="eastAsia"/>
          <w:b/>
          <w:bCs/>
          <w:sz w:val="24"/>
          <w:szCs w:val="24"/>
        </w:rPr>
        <w:t>3</w:t>
      </w:r>
      <w:r w:rsidR="002D06DE">
        <w:rPr>
          <w:rFonts w:ascii="宋体" w:eastAsia="宋体" w:hAnsi="宋体" w:hint="eastAsia"/>
          <w:b/>
          <w:bCs/>
          <w:sz w:val="24"/>
          <w:szCs w:val="24"/>
        </w:rPr>
        <w:t>.5</w:t>
      </w:r>
      <w:r w:rsidR="00F94DF3" w:rsidRPr="002D06DE">
        <w:rPr>
          <w:rFonts w:ascii="宋体" w:eastAsia="宋体" w:hAnsi="宋体" w:hint="eastAsia"/>
          <w:b/>
          <w:bCs/>
          <w:sz w:val="24"/>
          <w:szCs w:val="24"/>
        </w:rPr>
        <w:t>垂直绿化格栅：</w:t>
      </w:r>
    </w:p>
    <w:p w14:paraId="36BC0540" w14:textId="050A8827" w:rsidR="00F94DF3" w:rsidRDefault="000F5C57" w:rsidP="00F94DF3">
      <w:pPr>
        <w:ind w:firstLine="420"/>
        <w:rPr>
          <w:rFonts w:ascii="宋体" w:eastAsia="宋体" w:hAnsi="宋体" w:hint="eastAsia"/>
          <w:sz w:val="24"/>
          <w:szCs w:val="24"/>
        </w:rPr>
      </w:pPr>
      <w:r>
        <w:rPr>
          <w:rFonts w:ascii="宋体" w:eastAsia="宋体" w:hAnsi="宋体" w:hint="eastAsia"/>
          <w:sz w:val="24"/>
          <w:szCs w:val="24"/>
        </w:rPr>
        <w:t>垂直绿化是一种在垂直表面上种植植物的技术，它可以充当建筑的隔热层，改变建筑物的风效应，缓解城市热岛效应的同时摩擦声波，可以有效降低噪音水平，改善项目中学习与办公的声学质量，我们在</w:t>
      </w:r>
      <w:r w:rsidR="00F94DF3" w:rsidRPr="00F94DF3">
        <w:rPr>
          <w:rFonts w:ascii="宋体" w:eastAsia="宋体" w:hAnsi="宋体" w:hint="eastAsia"/>
          <w:sz w:val="24"/>
          <w:szCs w:val="24"/>
        </w:rPr>
        <w:t>北面设置垂挂绿化格栅，利用叶片截流的同时增加建筑绿化面积。</w:t>
      </w:r>
    </w:p>
    <w:p w14:paraId="22CDDB26" w14:textId="08802299" w:rsidR="00F94DF3" w:rsidRDefault="00F94DF3" w:rsidP="00F94DF3">
      <w:pPr>
        <w:ind w:firstLine="420"/>
        <w:jc w:val="center"/>
        <w:rPr>
          <w:rFonts w:ascii="宋体" w:eastAsia="宋体" w:hAnsi="宋体" w:hint="eastAsia"/>
          <w:sz w:val="24"/>
          <w:szCs w:val="24"/>
        </w:rPr>
      </w:pPr>
      <w:r w:rsidRPr="00F94DF3">
        <w:rPr>
          <w:rFonts w:ascii="宋体" w:eastAsia="宋体" w:hAnsi="宋体"/>
          <w:noProof/>
          <w:sz w:val="24"/>
          <w:szCs w:val="24"/>
        </w:rPr>
        <w:lastRenderedPageBreak/>
        <w:drawing>
          <wp:inline distT="0" distB="0" distL="0" distR="0" wp14:anchorId="1CEA2BB5" wp14:editId="2E27E400">
            <wp:extent cx="2701488" cy="2043841"/>
            <wp:effectExtent l="0" t="0" r="3810" b="0"/>
            <wp:docPr id="876205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05450" name=""/>
                    <pic:cNvPicPr/>
                  </pic:nvPicPr>
                  <pic:blipFill>
                    <a:blip r:embed="rId25"/>
                    <a:stretch>
                      <a:fillRect/>
                    </a:stretch>
                  </pic:blipFill>
                  <pic:spPr>
                    <a:xfrm>
                      <a:off x="0" y="0"/>
                      <a:ext cx="2721410" cy="2058913"/>
                    </a:xfrm>
                    <a:prstGeom prst="rect">
                      <a:avLst/>
                    </a:prstGeom>
                  </pic:spPr>
                </pic:pic>
              </a:graphicData>
            </a:graphic>
          </wp:inline>
        </w:drawing>
      </w:r>
    </w:p>
    <w:p w14:paraId="4DC990F8" w14:textId="0479BE6C" w:rsidR="00F94DF3" w:rsidRPr="002D06DE" w:rsidRDefault="005206DC" w:rsidP="002D06DE">
      <w:pPr>
        <w:rPr>
          <w:rFonts w:ascii="宋体" w:eastAsia="宋体" w:hAnsi="宋体" w:hint="eastAsia"/>
          <w:b/>
          <w:bCs/>
          <w:sz w:val="24"/>
          <w:szCs w:val="24"/>
        </w:rPr>
      </w:pPr>
      <w:r>
        <w:rPr>
          <w:rFonts w:ascii="宋体" w:eastAsia="宋体" w:hAnsi="宋体" w:hint="eastAsia"/>
          <w:b/>
          <w:bCs/>
          <w:sz w:val="24"/>
          <w:szCs w:val="24"/>
        </w:rPr>
        <w:t>3</w:t>
      </w:r>
      <w:r w:rsidR="002D06DE">
        <w:rPr>
          <w:rFonts w:ascii="宋体" w:eastAsia="宋体" w:hAnsi="宋体" w:hint="eastAsia"/>
          <w:b/>
          <w:bCs/>
          <w:sz w:val="24"/>
          <w:szCs w:val="24"/>
        </w:rPr>
        <w:t>.6</w:t>
      </w:r>
      <w:r w:rsidR="00F94DF3" w:rsidRPr="002D06DE">
        <w:rPr>
          <w:rFonts w:ascii="宋体" w:eastAsia="宋体" w:hAnsi="宋体" w:hint="eastAsia"/>
          <w:b/>
          <w:bCs/>
          <w:sz w:val="24"/>
          <w:szCs w:val="24"/>
        </w:rPr>
        <w:t>北面蓄热调节腔层：</w:t>
      </w:r>
    </w:p>
    <w:p w14:paraId="48CB5668" w14:textId="67E6AA30" w:rsidR="00F94DF3" w:rsidRDefault="00F94DF3" w:rsidP="00F94DF3">
      <w:pPr>
        <w:ind w:firstLine="420"/>
        <w:rPr>
          <w:rFonts w:ascii="宋体" w:eastAsia="宋体" w:hAnsi="宋体" w:hint="eastAsia"/>
          <w:sz w:val="24"/>
          <w:szCs w:val="24"/>
        </w:rPr>
      </w:pPr>
      <w:r w:rsidRPr="00F94DF3">
        <w:rPr>
          <w:rFonts w:ascii="宋体" w:eastAsia="宋体" w:hAnsi="宋体" w:hint="eastAsia"/>
          <w:sz w:val="24"/>
          <w:szCs w:val="24"/>
        </w:rPr>
        <w:t>为了提高通风率，将北面改为蓄热调节腔层，提高整个建筑的被动率，将窗户更换为内</w:t>
      </w:r>
      <w:proofErr w:type="gramStart"/>
      <w:r w:rsidRPr="00F94DF3">
        <w:rPr>
          <w:rFonts w:ascii="宋体" w:eastAsia="宋体" w:hAnsi="宋体" w:hint="eastAsia"/>
          <w:sz w:val="24"/>
          <w:szCs w:val="24"/>
        </w:rPr>
        <w:t>开倒窗</w:t>
      </w:r>
      <w:proofErr w:type="gramEnd"/>
      <w:r w:rsidRPr="00F94DF3">
        <w:rPr>
          <w:rFonts w:ascii="宋体" w:eastAsia="宋体" w:hAnsi="宋体" w:hint="eastAsia"/>
          <w:sz w:val="24"/>
          <w:szCs w:val="24"/>
        </w:rPr>
        <w:t>，让其在夏季</w:t>
      </w:r>
      <w:r w:rsidR="002D06DE">
        <w:rPr>
          <w:rFonts w:ascii="宋体" w:eastAsia="宋体" w:hAnsi="宋体" w:hint="eastAsia"/>
          <w:sz w:val="24"/>
          <w:szCs w:val="24"/>
        </w:rPr>
        <w:t>与过渡季</w:t>
      </w:r>
      <w:r w:rsidRPr="00F94DF3">
        <w:rPr>
          <w:rFonts w:ascii="宋体" w:eastAsia="宋体" w:hAnsi="宋体" w:hint="eastAsia"/>
          <w:sz w:val="24"/>
          <w:szCs w:val="24"/>
        </w:rPr>
        <w:t>可以得到自然通风，冬季抵御寒冷的西北风。</w:t>
      </w:r>
      <w:r w:rsidR="002D06DE">
        <w:rPr>
          <w:rFonts w:ascii="宋体" w:eastAsia="宋体" w:hAnsi="宋体" w:hint="eastAsia"/>
          <w:sz w:val="24"/>
          <w:szCs w:val="24"/>
        </w:rPr>
        <w:t>同样的在顶端增加吸热板，在冬天寒冷的气候下可以通过日照提高腔层顶部温度，通过拔风效应将热空气储蓄，通过顶部气孔排出交换腔内的空气。</w:t>
      </w:r>
    </w:p>
    <w:p w14:paraId="07CCD511" w14:textId="4FB134DF" w:rsidR="00F94DF3" w:rsidRDefault="00F94DF3" w:rsidP="00F94DF3">
      <w:pPr>
        <w:ind w:firstLine="420"/>
        <w:jc w:val="center"/>
        <w:rPr>
          <w:rFonts w:ascii="宋体" w:eastAsia="宋体" w:hAnsi="宋体" w:hint="eastAsia"/>
          <w:sz w:val="24"/>
          <w:szCs w:val="24"/>
        </w:rPr>
      </w:pPr>
      <w:r w:rsidRPr="00F94DF3">
        <w:rPr>
          <w:rFonts w:ascii="宋体" w:eastAsia="宋体" w:hAnsi="宋体"/>
          <w:noProof/>
          <w:sz w:val="24"/>
          <w:szCs w:val="24"/>
        </w:rPr>
        <w:drawing>
          <wp:inline distT="0" distB="0" distL="0" distR="0" wp14:anchorId="5C4631FE" wp14:editId="42567ACB">
            <wp:extent cx="2658793" cy="2054436"/>
            <wp:effectExtent l="0" t="0" r="8255" b="3175"/>
            <wp:docPr id="9495456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45652" name=""/>
                    <pic:cNvPicPr/>
                  </pic:nvPicPr>
                  <pic:blipFill>
                    <a:blip r:embed="rId26"/>
                    <a:stretch>
                      <a:fillRect/>
                    </a:stretch>
                  </pic:blipFill>
                  <pic:spPr>
                    <a:xfrm>
                      <a:off x="0" y="0"/>
                      <a:ext cx="2662046" cy="2056949"/>
                    </a:xfrm>
                    <a:prstGeom prst="rect">
                      <a:avLst/>
                    </a:prstGeom>
                  </pic:spPr>
                </pic:pic>
              </a:graphicData>
            </a:graphic>
          </wp:inline>
        </w:drawing>
      </w:r>
    </w:p>
    <w:p w14:paraId="3BBEA53B" w14:textId="6789A335" w:rsidR="00F94DF3" w:rsidRPr="002D06DE" w:rsidRDefault="005206DC" w:rsidP="002D06DE">
      <w:pPr>
        <w:rPr>
          <w:rFonts w:ascii="宋体" w:eastAsia="宋体" w:hAnsi="宋体" w:hint="eastAsia"/>
          <w:b/>
          <w:bCs/>
          <w:sz w:val="24"/>
          <w:szCs w:val="24"/>
        </w:rPr>
      </w:pPr>
      <w:bookmarkStart w:id="2" w:name="OLE_LINK3"/>
      <w:r>
        <w:rPr>
          <w:rFonts w:ascii="宋体" w:eastAsia="宋体" w:hAnsi="宋体" w:hint="eastAsia"/>
          <w:b/>
          <w:bCs/>
          <w:sz w:val="24"/>
          <w:szCs w:val="24"/>
        </w:rPr>
        <w:t>3</w:t>
      </w:r>
      <w:r w:rsidR="002D06DE">
        <w:rPr>
          <w:rFonts w:ascii="宋体" w:eastAsia="宋体" w:hAnsi="宋体" w:hint="eastAsia"/>
          <w:b/>
          <w:bCs/>
          <w:sz w:val="24"/>
          <w:szCs w:val="24"/>
        </w:rPr>
        <w:t>.7</w:t>
      </w:r>
      <w:r w:rsidR="00F94DF3" w:rsidRPr="002D06DE">
        <w:rPr>
          <w:rFonts w:ascii="宋体" w:eastAsia="宋体" w:hAnsi="宋体" w:hint="eastAsia"/>
          <w:b/>
          <w:bCs/>
          <w:sz w:val="24"/>
          <w:szCs w:val="24"/>
        </w:rPr>
        <w:t>高碳汇植物品种：</w:t>
      </w:r>
    </w:p>
    <w:bookmarkEnd w:id="2"/>
    <w:p w14:paraId="1BD58CEC" w14:textId="491A3670" w:rsidR="00F94DF3" w:rsidRDefault="002D06DE" w:rsidP="00F94DF3">
      <w:pPr>
        <w:ind w:firstLine="420"/>
        <w:rPr>
          <w:rFonts w:ascii="宋体" w:eastAsia="宋体" w:hAnsi="宋体" w:hint="eastAsia"/>
          <w:sz w:val="24"/>
          <w:szCs w:val="24"/>
        </w:rPr>
      </w:pPr>
      <w:r w:rsidRPr="002D06DE">
        <w:rPr>
          <w:rFonts w:ascii="宋体" w:eastAsia="宋体" w:hAnsi="宋体" w:hint="eastAsia"/>
          <w:sz w:val="24"/>
          <w:szCs w:val="24"/>
        </w:rPr>
        <w:t>高碳汇植物通过光合作用吸收大气中的二氧化碳，并将其转化为纤维素等有机物固定在植物体内。这些被固定的</w:t>
      </w:r>
      <w:proofErr w:type="gramStart"/>
      <w:r w:rsidRPr="002D06DE">
        <w:rPr>
          <w:rFonts w:ascii="宋体" w:eastAsia="宋体" w:hAnsi="宋体" w:hint="eastAsia"/>
          <w:sz w:val="24"/>
          <w:szCs w:val="24"/>
        </w:rPr>
        <w:t>碳成为</w:t>
      </w:r>
      <w:proofErr w:type="gramEnd"/>
      <w:r w:rsidRPr="002D06DE">
        <w:rPr>
          <w:rFonts w:ascii="宋体" w:eastAsia="宋体" w:hAnsi="宋体" w:hint="eastAsia"/>
          <w:sz w:val="24"/>
          <w:szCs w:val="24"/>
        </w:rPr>
        <w:t>植物的“碳汇”，有助于减少大气中二氧化碳的浓度，从而缓解全球变暖的趋势。泡桐、槐树、黑松、乌桕的</w:t>
      </w:r>
      <w:proofErr w:type="gramStart"/>
      <w:r w:rsidRPr="002D06DE">
        <w:rPr>
          <w:rFonts w:ascii="宋体" w:eastAsia="宋体" w:hAnsi="宋体" w:hint="eastAsia"/>
          <w:sz w:val="24"/>
          <w:szCs w:val="24"/>
        </w:rPr>
        <w:t>固碳释氧</w:t>
      </w:r>
      <w:proofErr w:type="gramEnd"/>
      <w:r w:rsidRPr="002D06DE">
        <w:rPr>
          <w:rFonts w:ascii="宋体" w:eastAsia="宋体" w:hAnsi="宋体" w:hint="eastAsia"/>
          <w:sz w:val="24"/>
          <w:szCs w:val="24"/>
        </w:rPr>
        <w:t>能力，在215种植物里明显领先。这4种乔木，单株每天能够固定500克以上的二氧化碳，并释放360克以上的氧气。</w:t>
      </w:r>
      <w:r>
        <w:rPr>
          <w:rFonts w:ascii="宋体" w:eastAsia="宋体" w:hAnsi="宋体" w:hint="eastAsia"/>
          <w:sz w:val="24"/>
          <w:szCs w:val="24"/>
        </w:rPr>
        <w:t>而</w:t>
      </w:r>
      <w:r w:rsidRPr="002D06DE">
        <w:rPr>
          <w:rFonts w:ascii="宋体" w:eastAsia="宋体" w:hAnsi="宋体" w:hint="eastAsia"/>
          <w:sz w:val="24"/>
          <w:szCs w:val="24"/>
        </w:rPr>
        <w:t>作为中流砥柱的第二梯队:单株</w:t>
      </w:r>
      <w:proofErr w:type="gramStart"/>
      <w:r w:rsidRPr="002D06DE">
        <w:rPr>
          <w:rFonts w:ascii="宋体" w:eastAsia="宋体" w:hAnsi="宋体" w:hint="eastAsia"/>
          <w:sz w:val="24"/>
          <w:szCs w:val="24"/>
        </w:rPr>
        <w:t>每日固碳100克</w:t>
      </w:r>
      <w:proofErr w:type="gramEnd"/>
      <w:r w:rsidRPr="002D06DE">
        <w:rPr>
          <w:rFonts w:ascii="宋体" w:eastAsia="宋体" w:hAnsi="宋体" w:hint="eastAsia"/>
          <w:sz w:val="24"/>
          <w:szCs w:val="24"/>
        </w:rPr>
        <w:t>至500克、释放氧气72克至360克的第二梯队中，上海乃至华东、华中地区常用的悬铃木、香樟、栾树、银杏、广玉兰、夹竹桃等均在其列。</w:t>
      </w:r>
      <w:r w:rsidR="00F94DF3">
        <w:rPr>
          <w:rFonts w:ascii="宋体" w:eastAsia="宋体" w:hAnsi="宋体" w:hint="eastAsia"/>
          <w:sz w:val="24"/>
          <w:szCs w:val="24"/>
        </w:rPr>
        <w:t>在布置</w:t>
      </w:r>
      <w:proofErr w:type="gramStart"/>
      <w:r w:rsidR="00F94DF3">
        <w:rPr>
          <w:rFonts w:ascii="宋体" w:eastAsia="宋体" w:hAnsi="宋体" w:hint="eastAsia"/>
          <w:sz w:val="24"/>
          <w:szCs w:val="24"/>
        </w:rPr>
        <w:t>内边庭气候调节</w:t>
      </w:r>
      <w:proofErr w:type="gramEnd"/>
      <w:r w:rsidR="00F94DF3">
        <w:rPr>
          <w:rFonts w:ascii="宋体" w:eastAsia="宋体" w:hAnsi="宋体" w:hint="eastAsia"/>
          <w:sz w:val="24"/>
          <w:szCs w:val="24"/>
        </w:rPr>
        <w:t>室以及外边庭、雨水花园景观的植被种植过程中，</w:t>
      </w:r>
      <w:r>
        <w:rPr>
          <w:rFonts w:ascii="宋体" w:eastAsia="宋体" w:hAnsi="宋体" w:hint="eastAsia"/>
          <w:sz w:val="24"/>
          <w:szCs w:val="24"/>
        </w:rPr>
        <w:t>都</w:t>
      </w:r>
      <w:r w:rsidR="00F94DF3">
        <w:rPr>
          <w:rFonts w:ascii="宋体" w:eastAsia="宋体" w:hAnsi="宋体" w:hint="eastAsia"/>
          <w:sz w:val="24"/>
          <w:szCs w:val="24"/>
        </w:rPr>
        <w:t>优先考虑</w:t>
      </w:r>
      <w:r>
        <w:rPr>
          <w:rFonts w:ascii="宋体" w:eastAsia="宋体" w:hAnsi="宋体" w:hint="eastAsia"/>
          <w:sz w:val="24"/>
          <w:szCs w:val="24"/>
        </w:rPr>
        <w:t>种植</w:t>
      </w:r>
      <w:proofErr w:type="gramStart"/>
      <w:r w:rsidR="00F94DF3">
        <w:rPr>
          <w:rFonts w:ascii="宋体" w:eastAsia="宋体" w:hAnsi="宋体" w:hint="eastAsia"/>
          <w:sz w:val="24"/>
          <w:szCs w:val="24"/>
        </w:rPr>
        <w:t>高固碳</w:t>
      </w:r>
      <w:proofErr w:type="gramEnd"/>
      <w:r w:rsidR="00F94DF3">
        <w:rPr>
          <w:rFonts w:ascii="宋体" w:eastAsia="宋体" w:hAnsi="宋体" w:hint="eastAsia"/>
          <w:sz w:val="24"/>
          <w:szCs w:val="24"/>
        </w:rPr>
        <w:t>植物。</w:t>
      </w:r>
    </w:p>
    <w:p w14:paraId="5C3BA6AB" w14:textId="77777777" w:rsidR="00F94DF3" w:rsidRDefault="00F94DF3" w:rsidP="00F94DF3">
      <w:pPr>
        <w:rPr>
          <w:rFonts w:ascii="宋体" w:eastAsia="宋体" w:hAnsi="宋体" w:hint="eastAsia"/>
          <w:sz w:val="24"/>
          <w:szCs w:val="24"/>
        </w:rPr>
      </w:pPr>
    </w:p>
    <w:p w14:paraId="0B6E8FC3" w14:textId="2B8DE889" w:rsidR="002D06DE" w:rsidRDefault="00F94DF3" w:rsidP="002D06DE">
      <w:pPr>
        <w:jc w:val="center"/>
        <w:rPr>
          <w:rFonts w:ascii="宋体" w:eastAsia="宋体" w:hAnsi="宋体" w:hint="eastAsia"/>
          <w:sz w:val="24"/>
          <w:szCs w:val="24"/>
        </w:rPr>
      </w:pPr>
      <w:r w:rsidRPr="00F94DF3">
        <w:rPr>
          <w:rFonts w:ascii="宋体" w:eastAsia="宋体" w:hAnsi="宋体"/>
          <w:noProof/>
          <w:sz w:val="24"/>
          <w:szCs w:val="24"/>
        </w:rPr>
        <w:lastRenderedPageBreak/>
        <w:drawing>
          <wp:inline distT="0" distB="0" distL="0" distR="0" wp14:anchorId="15942C56" wp14:editId="67932196">
            <wp:extent cx="2729132" cy="1953042"/>
            <wp:effectExtent l="0" t="0" r="0" b="9525"/>
            <wp:docPr id="1386817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817480" name=""/>
                    <pic:cNvPicPr/>
                  </pic:nvPicPr>
                  <pic:blipFill>
                    <a:blip r:embed="rId27"/>
                    <a:stretch>
                      <a:fillRect/>
                    </a:stretch>
                  </pic:blipFill>
                  <pic:spPr>
                    <a:xfrm>
                      <a:off x="0" y="0"/>
                      <a:ext cx="2755742" cy="1972085"/>
                    </a:xfrm>
                    <a:prstGeom prst="rect">
                      <a:avLst/>
                    </a:prstGeom>
                  </pic:spPr>
                </pic:pic>
              </a:graphicData>
            </a:graphic>
          </wp:inline>
        </w:drawing>
      </w:r>
    </w:p>
    <w:p w14:paraId="6619BA48" w14:textId="77777777" w:rsidR="006232C0" w:rsidRDefault="005206DC" w:rsidP="006232C0">
      <w:pPr>
        <w:rPr>
          <w:rFonts w:ascii="宋体" w:eastAsia="宋体" w:hAnsi="宋体" w:hint="eastAsia"/>
          <w:b/>
          <w:bCs/>
          <w:sz w:val="24"/>
          <w:szCs w:val="24"/>
        </w:rPr>
      </w:pPr>
      <w:r>
        <w:rPr>
          <w:rFonts w:ascii="宋体" w:eastAsia="宋体" w:hAnsi="宋体" w:hint="eastAsia"/>
          <w:b/>
          <w:bCs/>
          <w:sz w:val="24"/>
          <w:szCs w:val="24"/>
        </w:rPr>
        <w:t>3</w:t>
      </w:r>
      <w:r w:rsidR="002D06DE">
        <w:rPr>
          <w:rFonts w:ascii="宋体" w:eastAsia="宋体" w:hAnsi="宋体" w:hint="eastAsia"/>
          <w:b/>
          <w:bCs/>
          <w:sz w:val="24"/>
          <w:szCs w:val="24"/>
        </w:rPr>
        <w:t>.</w:t>
      </w:r>
      <w:r>
        <w:rPr>
          <w:rFonts w:ascii="宋体" w:eastAsia="宋体" w:hAnsi="宋体" w:hint="eastAsia"/>
          <w:b/>
          <w:bCs/>
          <w:sz w:val="24"/>
          <w:szCs w:val="24"/>
        </w:rPr>
        <w:t>8</w:t>
      </w:r>
      <w:r w:rsidR="006232C0">
        <w:rPr>
          <w:rFonts w:ascii="宋体" w:eastAsia="宋体" w:hAnsi="宋体" w:hint="eastAsia"/>
          <w:b/>
          <w:bCs/>
          <w:sz w:val="24"/>
          <w:szCs w:val="24"/>
        </w:rPr>
        <w:t>建筑材料</w:t>
      </w:r>
      <w:r w:rsidR="002D06DE" w:rsidRPr="002D06DE">
        <w:rPr>
          <w:rFonts w:ascii="宋体" w:eastAsia="宋体" w:hAnsi="宋体" w:hint="eastAsia"/>
          <w:b/>
          <w:bCs/>
          <w:sz w:val="24"/>
          <w:szCs w:val="24"/>
        </w:rPr>
        <w:t>：</w:t>
      </w:r>
    </w:p>
    <w:p w14:paraId="5E86239D" w14:textId="6BDF6C97" w:rsidR="006232C0" w:rsidRPr="006232C0" w:rsidRDefault="006232C0" w:rsidP="00473AC6">
      <w:pPr>
        <w:rPr>
          <w:rFonts w:ascii="宋体" w:eastAsia="宋体" w:hAnsi="宋体" w:hint="eastAsia"/>
          <w:b/>
          <w:bCs/>
          <w:sz w:val="24"/>
          <w:szCs w:val="24"/>
        </w:rPr>
      </w:pPr>
      <w:r>
        <w:rPr>
          <w:rFonts w:ascii="宋体" w:eastAsia="宋体" w:hAnsi="宋体" w:hint="eastAsia"/>
          <w:sz w:val="24"/>
          <w:szCs w:val="24"/>
        </w:rPr>
        <w:t>（1）</w:t>
      </w:r>
      <w:r w:rsidRPr="006232C0">
        <w:rPr>
          <w:rFonts w:ascii="宋体" w:eastAsia="宋体" w:hAnsi="宋体" w:hint="eastAsia"/>
          <w:sz w:val="24"/>
          <w:szCs w:val="24"/>
        </w:rPr>
        <w:t>材料替换因地制宜</w:t>
      </w:r>
    </w:p>
    <w:p w14:paraId="5B112BCE" w14:textId="77777777" w:rsidR="006232C0" w:rsidRPr="006232C0" w:rsidRDefault="006232C0" w:rsidP="00473AC6">
      <w:pPr>
        <w:ind w:firstLine="420"/>
        <w:rPr>
          <w:rFonts w:ascii="宋体" w:eastAsia="宋体" w:hAnsi="宋体" w:hint="eastAsia"/>
          <w:sz w:val="24"/>
          <w:szCs w:val="24"/>
        </w:rPr>
      </w:pPr>
      <w:r w:rsidRPr="006232C0">
        <w:rPr>
          <w:rFonts w:ascii="宋体" w:eastAsia="宋体" w:hAnsi="宋体" w:hint="eastAsia"/>
          <w:sz w:val="24"/>
          <w:szCs w:val="24"/>
        </w:rPr>
        <w:t>溪口存在着大量宝贵的竹林自然资源，竹子可再生能力强，且有一定</w:t>
      </w:r>
      <w:proofErr w:type="gramStart"/>
      <w:r w:rsidRPr="006232C0">
        <w:rPr>
          <w:rFonts w:ascii="宋体" w:eastAsia="宋体" w:hAnsi="宋体" w:hint="eastAsia"/>
          <w:sz w:val="24"/>
          <w:szCs w:val="24"/>
        </w:rPr>
        <w:t>的固碳作用</w:t>
      </w:r>
      <w:proofErr w:type="gramEnd"/>
      <w:r w:rsidRPr="006232C0">
        <w:rPr>
          <w:rFonts w:ascii="宋体" w:eastAsia="宋体" w:hAnsi="宋体" w:hint="eastAsia"/>
          <w:sz w:val="24"/>
          <w:szCs w:val="24"/>
        </w:rPr>
        <w:t>，甲醛释放量仅为0.1mg/L，符合EO级环保标准，因此将室内的装修材料更换为竹材。</w:t>
      </w:r>
    </w:p>
    <w:p w14:paraId="3CCA5BA6" w14:textId="7555D32A" w:rsidR="006232C0" w:rsidRPr="006232C0" w:rsidRDefault="006232C0" w:rsidP="00473AC6">
      <w:pPr>
        <w:rPr>
          <w:rFonts w:ascii="宋体" w:eastAsia="宋体" w:hAnsi="宋体" w:hint="eastAsia"/>
          <w:sz w:val="24"/>
          <w:szCs w:val="24"/>
        </w:rPr>
      </w:pPr>
      <w:r>
        <w:rPr>
          <w:rFonts w:ascii="宋体" w:eastAsia="宋体" w:hAnsi="宋体" w:hint="eastAsia"/>
          <w:sz w:val="24"/>
          <w:szCs w:val="24"/>
        </w:rPr>
        <w:t>（2）</w:t>
      </w:r>
      <w:r w:rsidRPr="006232C0">
        <w:rPr>
          <w:rFonts w:ascii="宋体" w:eastAsia="宋体" w:hAnsi="宋体" w:hint="eastAsia"/>
          <w:sz w:val="24"/>
          <w:szCs w:val="24"/>
        </w:rPr>
        <w:t>保留材料减少能耗</w:t>
      </w:r>
    </w:p>
    <w:p w14:paraId="3A2AB2AA" w14:textId="77777777" w:rsidR="006232C0" w:rsidRPr="006232C0" w:rsidRDefault="006232C0" w:rsidP="00473AC6">
      <w:pPr>
        <w:ind w:firstLine="420"/>
        <w:rPr>
          <w:rFonts w:ascii="宋体" w:eastAsia="宋体" w:hAnsi="宋体" w:hint="eastAsia"/>
          <w:sz w:val="24"/>
          <w:szCs w:val="24"/>
        </w:rPr>
      </w:pPr>
      <w:r w:rsidRPr="006232C0">
        <w:rPr>
          <w:rFonts w:ascii="宋体" w:eastAsia="宋体" w:hAnsi="宋体" w:hint="eastAsia"/>
          <w:sz w:val="24"/>
          <w:szCs w:val="24"/>
        </w:rPr>
        <w:t>在设计中，保留原先建筑的混凝土和砖石材质，减少运输成本和过程中产生的碳排放量。</w:t>
      </w:r>
    </w:p>
    <w:p w14:paraId="14FF056A" w14:textId="131508EA" w:rsidR="007463EF" w:rsidRPr="006232C0" w:rsidRDefault="007463EF" w:rsidP="006232C0">
      <w:pPr>
        <w:rPr>
          <w:rFonts w:ascii="宋体" w:eastAsia="宋体" w:hAnsi="宋体" w:hint="eastAsia"/>
          <w:sz w:val="24"/>
          <w:szCs w:val="24"/>
        </w:rPr>
      </w:pPr>
    </w:p>
    <w:p w14:paraId="193324C9" w14:textId="32973170" w:rsidR="002D06DE" w:rsidRPr="00F94DF3" w:rsidRDefault="002D06DE" w:rsidP="002D06DE">
      <w:pPr>
        <w:jc w:val="center"/>
        <w:rPr>
          <w:rFonts w:ascii="宋体" w:eastAsia="宋体" w:hAnsi="宋体" w:hint="eastAsia"/>
          <w:sz w:val="24"/>
          <w:szCs w:val="24"/>
        </w:rPr>
      </w:pPr>
      <w:r>
        <w:rPr>
          <w:rFonts w:ascii="宋体" w:eastAsia="宋体" w:hAnsi="宋体" w:hint="eastAsia"/>
          <w:noProof/>
          <w:sz w:val="24"/>
          <w:szCs w:val="24"/>
        </w:rPr>
        <w:drawing>
          <wp:inline distT="0" distB="0" distL="0" distR="0" wp14:anchorId="1026ED6C" wp14:editId="22CB52AF">
            <wp:extent cx="4135755" cy="1329055"/>
            <wp:effectExtent l="0" t="0" r="0" b="4445"/>
            <wp:docPr id="7213724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35755" cy="1329055"/>
                    </a:xfrm>
                    <a:prstGeom prst="rect">
                      <a:avLst/>
                    </a:prstGeom>
                    <a:noFill/>
                    <a:ln>
                      <a:noFill/>
                    </a:ln>
                  </pic:spPr>
                </pic:pic>
              </a:graphicData>
            </a:graphic>
          </wp:inline>
        </w:drawing>
      </w:r>
    </w:p>
    <w:p w14:paraId="214C7A1D" w14:textId="734A18A2" w:rsidR="00D847DC" w:rsidRPr="002C474E" w:rsidRDefault="00D847DC" w:rsidP="002C474E">
      <w:pPr>
        <w:rPr>
          <w:rFonts w:ascii="宋体" w:eastAsia="宋体" w:hAnsi="宋体" w:hint="eastAsia"/>
          <w:sz w:val="24"/>
          <w:szCs w:val="24"/>
        </w:rPr>
      </w:pPr>
    </w:p>
    <w:p w14:paraId="72389B76" w14:textId="3E91DB91" w:rsidR="00822B8B" w:rsidRPr="00473AC6" w:rsidRDefault="009F7048" w:rsidP="009F7048">
      <w:pPr>
        <w:jc w:val="left"/>
        <w:rPr>
          <w:rFonts w:ascii="宋体" w:eastAsia="宋体" w:hAnsi="宋体" w:hint="eastAsia"/>
          <w:b/>
          <w:bCs/>
          <w:sz w:val="30"/>
          <w:szCs w:val="30"/>
        </w:rPr>
      </w:pPr>
      <w:r w:rsidRPr="00473AC6">
        <w:rPr>
          <w:rFonts w:ascii="宋体" w:eastAsia="宋体" w:hAnsi="宋体" w:hint="eastAsia"/>
          <w:b/>
          <w:bCs/>
          <w:sz w:val="30"/>
          <w:szCs w:val="30"/>
        </w:rPr>
        <w:t>三、</w:t>
      </w:r>
      <w:proofErr w:type="gramStart"/>
      <w:r w:rsidR="00822B8B" w:rsidRPr="00473AC6">
        <w:rPr>
          <w:rFonts w:ascii="宋体" w:eastAsia="宋体" w:hAnsi="宋体" w:hint="eastAsia"/>
          <w:b/>
          <w:bCs/>
          <w:sz w:val="30"/>
          <w:szCs w:val="30"/>
        </w:rPr>
        <w:t>绿建斯</w:t>
      </w:r>
      <w:proofErr w:type="gramEnd"/>
      <w:r w:rsidR="00822B8B" w:rsidRPr="00473AC6">
        <w:rPr>
          <w:rFonts w:ascii="宋体" w:eastAsia="宋体" w:hAnsi="宋体" w:hint="eastAsia"/>
          <w:b/>
          <w:bCs/>
          <w:sz w:val="30"/>
          <w:szCs w:val="30"/>
        </w:rPr>
        <w:t>维尔软件测算，建筑</w:t>
      </w:r>
      <w:proofErr w:type="gramStart"/>
      <w:r w:rsidR="00822B8B" w:rsidRPr="00473AC6">
        <w:rPr>
          <w:rFonts w:ascii="宋体" w:eastAsia="宋体" w:hAnsi="宋体" w:hint="eastAsia"/>
          <w:b/>
          <w:bCs/>
          <w:sz w:val="30"/>
          <w:szCs w:val="30"/>
        </w:rPr>
        <w:t>风光声热改造</w:t>
      </w:r>
      <w:proofErr w:type="gramEnd"/>
      <w:r w:rsidR="00822B8B" w:rsidRPr="00473AC6">
        <w:rPr>
          <w:rFonts w:ascii="宋体" w:eastAsia="宋体" w:hAnsi="宋体" w:hint="eastAsia"/>
          <w:b/>
          <w:bCs/>
          <w:sz w:val="30"/>
          <w:szCs w:val="30"/>
        </w:rPr>
        <w:t>前后模拟</w:t>
      </w:r>
      <w:bookmarkStart w:id="3" w:name="OLE_LINK4"/>
      <w:r w:rsidR="00822B8B" w:rsidRPr="00473AC6">
        <w:rPr>
          <w:rFonts w:ascii="宋体" w:eastAsia="宋体" w:hAnsi="宋体" w:hint="eastAsia"/>
          <w:b/>
          <w:bCs/>
          <w:sz w:val="30"/>
          <w:szCs w:val="30"/>
        </w:rPr>
        <w:t>分析</w:t>
      </w:r>
      <w:bookmarkEnd w:id="3"/>
    </w:p>
    <w:p w14:paraId="11500CCD" w14:textId="5ADBFD97" w:rsidR="005206DC" w:rsidRDefault="009F7048" w:rsidP="005206DC">
      <w:pPr>
        <w:jc w:val="left"/>
        <w:rPr>
          <w:rFonts w:ascii="宋体" w:eastAsia="宋体" w:hAnsi="宋体" w:hint="eastAsia"/>
          <w:b/>
          <w:bCs/>
          <w:sz w:val="24"/>
          <w:szCs w:val="24"/>
        </w:rPr>
      </w:pPr>
      <w:r>
        <w:rPr>
          <w:rFonts w:ascii="宋体" w:eastAsia="宋体" w:hAnsi="宋体" w:hint="eastAsia"/>
          <w:b/>
          <w:bCs/>
          <w:sz w:val="24"/>
          <w:szCs w:val="24"/>
        </w:rPr>
        <w:t>1.</w:t>
      </w:r>
      <w:r w:rsidR="007463EF">
        <w:rPr>
          <w:rFonts w:ascii="宋体" w:eastAsia="宋体" w:hAnsi="宋体" w:hint="eastAsia"/>
          <w:b/>
          <w:bCs/>
          <w:sz w:val="24"/>
          <w:szCs w:val="24"/>
        </w:rPr>
        <w:t>建筑通风：</w:t>
      </w:r>
    </w:p>
    <w:p w14:paraId="27BA0169" w14:textId="05E5C87D" w:rsidR="007463EF" w:rsidRDefault="007463EF" w:rsidP="00473AC6">
      <w:pPr>
        <w:ind w:firstLine="420"/>
        <w:rPr>
          <w:rFonts w:ascii="宋体" w:eastAsia="宋体" w:hAnsi="宋体" w:hint="eastAsia"/>
          <w:b/>
          <w:bCs/>
          <w:sz w:val="24"/>
          <w:szCs w:val="24"/>
        </w:rPr>
      </w:pPr>
      <w:bookmarkStart w:id="4" w:name="OLE_LINK9"/>
      <w:bookmarkStart w:id="5" w:name="OLE_LINK12"/>
      <w:r>
        <w:rPr>
          <w:rFonts w:ascii="宋体" w:eastAsia="宋体" w:hAnsi="宋体" w:hint="eastAsia"/>
          <w:sz w:val="24"/>
          <w:szCs w:val="24"/>
        </w:rPr>
        <w:t>在通过通风软件分析时，我们发现改造前的室内通风流速情况并不理想，通过改善主导风向东北风向的墙体方向使建筑内部可以增加更多的自然通风。由于设计中采取了内开内倒式</w:t>
      </w:r>
      <w:bookmarkEnd w:id="4"/>
      <w:r>
        <w:rPr>
          <w:rFonts w:ascii="宋体" w:eastAsia="宋体" w:hAnsi="宋体" w:hint="eastAsia"/>
          <w:sz w:val="24"/>
          <w:szCs w:val="24"/>
        </w:rPr>
        <w:t>窗，我们在运用软件进行模拟分析的时候根据不同季节变化而改变窗的开启方向和面积，结果有显著变化。</w:t>
      </w:r>
    </w:p>
    <w:bookmarkEnd w:id="5"/>
    <w:p w14:paraId="161CE260" w14:textId="0792B947" w:rsidR="007463EF" w:rsidRDefault="007463EF" w:rsidP="007463EF">
      <w:pPr>
        <w:jc w:val="center"/>
        <w:rPr>
          <w:rFonts w:ascii="宋体" w:eastAsia="宋体" w:hAnsi="宋体" w:hint="eastAsia"/>
          <w:b/>
          <w:bCs/>
          <w:sz w:val="24"/>
          <w:szCs w:val="24"/>
        </w:rPr>
      </w:pPr>
      <w:r>
        <w:rPr>
          <w:rFonts w:ascii="宋体" w:eastAsia="宋体" w:hAnsi="宋体"/>
          <w:b/>
          <w:bCs/>
          <w:noProof/>
          <w:sz w:val="24"/>
          <w:szCs w:val="24"/>
        </w:rPr>
        <w:drawing>
          <wp:inline distT="0" distB="0" distL="0" distR="0" wp14:anchorId="2834DFA7" wp14:editId="1B8A5076">
            <wp:extent cx="2340877" cy="1463683"/>
            <wp:effectExtent l="0" t="0" r="2540" b="3175"/>
            <wp:docPr id="2302490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64049" cy="1478172"/>
                    </a:xfrm>
                    <a:prstGeom prst="rect">
                      <a:avLst/>
                    </a:prstGeom>
                    <a:noFill/>
                    <a:ln>
                      <a:noFill/>
                    </a:ln>
                  </pic:spPr>
                </pic:pic>
              </a:graphicData>
            </a:graphic>
          </wp:inline>
        </w:drawing>
      </w:r>
      <w:r>
        <w:rPr>
          <w:rFonts w:ascii="宋体" w:eastAsia="宋体" w:hAnsi="宋体" w:hint="eastAsia"/>
          <w:b/>
          <w:bCs/>
          <w:noProof/>
          <w:sz w:val="24"/>
          <w:szCs w:val="24"/>
        </w:rPr>
        <w:drawing>
          <wp:inline distT="0" distB="0" distL="0" distR="0" wp14:anchorId="1B532E62" wp14:editId="6A85FA86">
            <wp:extent cx="2251276" cy="1373867"/>
            <wp:effectExtent l="0" t="0" r="0" b="0"/>
            <wp:docPr id="11917820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51276" cy="1373867"/>
                    </a:xfrm>
                    <a:prstGeom prst="rect">
                      <a:avLst/>
                    </a:prstGeom>
                    <a:noFill/>
                    <a:ln>
                      <a:noFill/>
                    </a:ln>
                  </pic:spPr>
                </pic:pic>
              </a:graphicData>
            </a:graphic>
          </wp:inline>
        </w:drawing>
      </w:r>
    </w:p>
    <w:p w14:paraId="6596618C" w14:textId="0F3CBB2E" w:rsidR="007463EF" w:rsidRDefault="007463EF" w:rsidP="007463EF">
      <w:pPr>
        <w:jc w:val="left"/>
        <w:rPr>
          <w:rFonts w:ascii="宋体" w:eastAsia="宋体" w:hAnsi="宋体" w:hint="eastAsia"/>
          <w:b/>
          <w:bCs/>
          <w:szCs w:val="21"/>
        </w:rPr>
      </w:pPr>
      <w:r>
        <w:rPr>
          <w:rFonts w:ascii="宋体" w:eastAsia="宋体" w:hAnsi="宋体" w:hint="eastAsia"/>
          <w:b/>
          <w:bCs/>
          <w:sz w:val="24"/>
          <w:szCs w:val="24"/>
        </w:rPr>
        <w:t xml:space="preserve">             </w:t>
      </w:r>
      <w:bookmarkStart w:id="6" w:name="OLE_LINK5"/>
      <w:bookmarkStart w:id="7" w:name="OLE_LINK7"/>
      <w:r w:rsidRPr="007463EF">
        <w:rPr>
          <w:rFonts w:ascii="宋体" w:eastAsia="宋体" w:hAnsi="宋体" w:hint="eastAsia"/>
          <w:b/>
          <w:bCs/>
          <w:szCs w:val="21"/>
        </w:rPr>
        <w:t>过渡</w:t>
      </w:r>
      <w:proofErr w:type="gramStart"/>
      <w:r w:rsidRPr="007463EF">
        <w:rPr>
          <w:rFonts w:ascii="宋体" w:eastAsia="宋体" w:hAnsi="宋体" w:hint="eastAsia"/>
          <w:b/>
          <w:bCs/>
          <w:szCs w:val="21"/>
        </w:rPr>
        <w:t>季跨层</w:t>
      </w:r>
      <w:proofErr w:type="gramEnd"/>
      <w:r w:rsidRPr="007463EF">
        <w:rPr>
          <w:rFonts w:ascii="宋体" w:eastAsia="宋体" w:hAnsi="宋体" w:hint="eastAsia"/>
          <w:b/>
          <w:bCs/>
          <w:szCs w:val="21"/>
        </w:rPr>
        <w:t>改造前</w:t>
      </w:r>
      <w:bookmarkEnd w:id="6"/>
      <w:r>
        <w:rPr>
          <w:rFonts w:ascii="宋体" w:eastAsia="宋体" w:hAnsi="宋体" w:hint="eastAsia"/>
          <w:b/>
          <w:bCs/>
          <w:szCs w:val="21"/>
        </w:rPr>
        <w:t xml:space="preserve">                   </w:t>
      </w:r>
      <w:r w:rsidRPr="007463EF">
        <w:rPr>
          <w:rFonts w:ascii="宋体" w:eastAsia="宋体" w:hAnsi="宋体" w:hint="eastAsia"/>
          <w:b/>
          <w:bCs/>
          <w:szCs w:val="21"/>
        </w:rPr>
        <w:t>过渡</w:t>
      </w:r>
      <w:proofErr w:type="gramStart"/>
      <w:r w:rsidRPr="007463EF">
        <w:rPr>
          <w:rFonts w:ascii="宋体" w:eastAsia="宋体" w:hAnsi="宋体" w:hint="eastAsia"/>
          <w:b/>
          <w:bCs/>
          <w:szCs w:val="21"/>
        </w:rPr>
        <w:t>季跨层</w:t>
      </w:r>
      <w:proofErr w:type="gramEnd"/>
      <w:r w:rsidRPr="007463EF">
        <w:rPr>
          <w:rFonts w:ascii="宋体" w:eastAsia="宋体" w:hAnsi="宋体" w:hint="eastAsia"/>
          <w:b/>
          <w:bCs/>
          <w:szCs w:val="21"/>
        </w:rPr>
        <w:t>改造</w:t>
      </w:r>
      <w:r>
        <w:rPr>
          <w:rFonts w:ascii="宋体" w:eastAsia="宋体" w:hAnsi="宋体" w:hint="eastAsia"/>
          <w:b/>
          <w:bCs/>
          <w:szCs w:val="21"/>
        </w:rPr>
        <w:t>后</w:t>
      </w:r>
      <w:bookmarkEnd w:id="7"/>
    </w:p>
    <w:p w14:paraId="30F6A9D2" w14:textId="40FDD26F" w:rsidR="004C1FA9" w:rsidRDefault="004C1FA9" w:rsidP="004C1FA9">
      <w:pPr>
        <w:jc w:val="center"/>
        <w:rPr>
          <w:rFonts w:ascii="宋体" w:eastAsia="宋体" w:hAnsi="宋体" w:hint="eastAsia"/>
          <w:b/>
          <w:bCs/>
          <w:szCs w:val="21"/>
        </w:rPr>
      </w:pPr>
      <w:r>
        <w:rPr>
          <w:rFonts w:ascii="宋体" w:eastAsia="宋体" w:hAnsi="宋体"/>
          <w:b/>
          <w:bCs/>
          <w:noProof/>
          <w:szCs w:val="21"/>
        </w:rPr>
        <w:lastRenderedPageBreak/>
        <w:drawing>
          <wp:inline distT="0" distB="0" distL="0" distR="0" wp14:anchorId="6D746A61" wp14:editId="75C2F2C1">
            <wp:extent cx="2517493" cy="1563920"/>
            <wp:effectExtent l="0" t="0" r="0" b="0"/>
            <wp:docPr id="1291156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38240" cy="1576809"/>
                    </a:xfrm>
                    <a:prstGeom prst="rect">
                      <a:avLst/>
                    </a:prstGeom>
                    <a:noFill/>
                    <a:ln>
                      <a:noFill/>
                    </a:ln>
                  </pic:spPr>
                </pic:pic>
              </a:graphicData>
            </a:graphic>
          </wp:inline>
        </w:drawing>
      </w:r>
      <w:r>
        <w:rPr>
          <w:rFonts w:ascii="宋体" w:eastAsia="宋体" w:hAnsi="宋体" w:hint="eastAsia"/>
          <w:b/>
          <w:bCs/>
          <w:noProof/>
          <w:szCs w:val="21"/>
        </w:rPr>
        <w:drawing>
          <wp:inline distT="0" distB="0" distL="0" distR="0" wp14:anchorId="5E8EBB07" wp14:editId="0C7AAA13">
            <wp:extent cx="2479226" cy="1544809"/>
            <wp:effectExtent l="0" t="0" r="0" b="0"/>
            <wp:docPr id="3181287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81565" cy="1546266"/>
                    </a:xfrm>
                    <a:prstGeom prst="rect">
                      <a:avLst/>
                    </a:prstGeom>
                    <a:noFill/>
                    <a:ln>
                      <a:noFill/>
                    </a:ln>
                  </pic:spPr>
                </pic:pic>
              </a:graphicData>
            </a:graphic>
          </wp:inline>
        </w:drawing>
      </w:r>
    </w:p>
    <w:p w14:paraId="5B63D021" w14:textId="167D8462" w:rsidR="004C1FA9" w:rsidRDefault="004C1FA9" w:rsidP="004C1FA9">
      <w:pPr>
        <w:jc w:val="center"/>
        <w:rPr>
          <w:rFonts w:ascii="宋体" w:eastAsia="宋体" w:hAnsi="宋体" w:hint="eastAsia"/>
          <w:b/>
          <w:bCs/>
          <w:szCs w:val="21"/>
        </w:rPr>
      </w:pPr>
      <w:bookmarkStart w:id="8" w:name="OLE_LINK8"/>
      <w:r>
        <w:rPr>
          <w:rFonts w:ascii="宋体" w:eastAsia="宋体" w:hAnsi="宋体" w:hint="eastAsia"/>
          <w:b/>
          <w:bCs/>
          <w:szCs w:val="21"/>
        </w:rPr>
        <w:t>冬</w:t>
      </w:r>
      <w:r w:rsidRPr="007463EF">
        <w:rPr>
          <w:rFonts w:ascii="宋体" w:eastAsia="宋体" w:hAnsi="宋体" w:hint="eastAsia"/>
          <w:b/>
          <w:bCs/>
          <w:szCs w:val="21"/>
        </w:rPr>
        <w:t>季</w:t>
      </w:r>
      <w:r>
        <w:rPr>
          <w:rFonts w:ascii="宋体" w:eastAsia="宋体" w:hAnsi="宋体" w:hint="eastAsia"/>
          <w:b/>
          <w:bCs/>
          <w:szCs w:val="21"/>
        </w:rPr>
        <w:t>一</w:t>
      </w:r>
      <w:r w:rsidRPr="007463EF">
        <w:rPr>
          <w:rFonts w:ascii="宋体" w:eastAsia="宋体" w:hAnsi="宋体" w:hint="eastAsia"/>
          <w:b/>
          <w:bCs/>
          <w:szCs w:val="21"/>
        </w:rPr>
        <w:t>层改造前</w:t>
      </w:r>
      <w:r>
        <w:rPr>
          <w:rFonts w:ascii="宋体" w:eastAsia="宋体" w:hAnsi="宋体" w:hint="eastAsia"/>
          <w:b/>
          <w:bCs/>
          <w:szCs w:val="21"/>
        </w:rPr>
        <w:t xml:space="preserve">         </w:t>
      </w:r>
      <w:r w:rsidR="005B3E28">
        <w:rPr>
          <w:rFonts w:ascii="宋体" w:eastAsia="宋体" w:hAnsi="宋体" w:hint="eastAsia"/>
          <w:b/>
          <w:bCs/>
          <w:szCs w:val="21"/>
        </w:rPr>
        <w:t xml:space="preserve"> </w:t>
      </w:r>
      <w:r>
        <w:rPr>
          <w:rFonts w:ascii="宋体" w:eastAsia="宋体" w:hAnsi="宋体" w:hint="eastAsia"/>
          <w:b/>
          <w:bCs/>
          <w:szCs w:val="21"/>
        </w:rPr>
        <w:t xml:space="preserve">          冬</w:t>
      </w:r>
      <w:r w:rsidRPr="007463EF">
        <w:rPr>
          <w:rFonts w:ascii="宋体" w:eastAsia="宋体" w:hAnsi="宋体" w:hint="eastAsia"/>
          <w:b/>
          <w:bCs/>
          <w:szCs w:val="21"/>
        </w:rPr>
        <w:t>季</w:t>
      </w:r>
      <w:r>
        <w:rPr>
          <w:rFonts w:ascii="宋体" w:eastAsia="宋体" w:hAnsi="宋体" w:hint="eastAsia"/>
          <w:b/>
          <w:bCs/>
          <w:szCs w:val="21"/>
        </w:rPr>
        <w:t>一</w:t>
      </w:r>
      <w:r w:rsidRPr="007463EF">
        <w:rPr>
          <w:rFonts w:ascii="宋体" w:eastAsia="宋体" w:hAnsi="宋体" w:hint="eastAsia"/>
          <w:b/>
          <w:bCs/>
          <w:szCs w:val="21"/>
        </w:rPr>
        <w:t>层改造</w:t>
      </w:r>
      <w:r>
        <w:rPr>
          <w:rFonts w:ascii="宋体" w:eastAsia="宋体" w:hAnsi="宋体" w:hint="eastAsia"/>
          <w:b/>
          <w:bCs/>
          <w:szCs w:val="21"/>
        </w:rPr>
        <w:t>后</w:t>
      </w:r>
    </w:p>
    <w:bookmarkEnd w:id="8"/>
    <w:p w14:paraId="29A202E7" w14:textId="466700FB" w:rsidR="004C1FA9" w:rsidRDefault="004C1FA9" w:rsidP="004C1FA9">
      <w:pPr>
        <w:jc w:val="center"/>
        <w:rPr>
          <w:rFonts w:ascii="宋体" w:eastAsia="宋体" w:hAnsi="宋体" w:hint="eastAsia"/>
          <w:b/>
          <w:bCs/>
          <w:szCs w:val="21"/>
        </w:rPr>
      </w:pPr>
      <w:r>
        <w:rPr>
          <w:rFonts w:ascii="宋体" w:eastAsia="宋体" w:hAnsi="宋体"/>
          <w:b/>
          <w:bCs/>
          <w:noProof/>
          <w:szCs w:val="21"/>
        </w:rPr>
        <w:drawing>
          <wp:inline distT="0" distB="0" distL="0" distR="0" wp14:anchorId="0F34DD2B" wp14:editId="2D39581C">
            <wp:extent cx="2488278" cy="1521197"/>
            <wp:effectExtent l="0" t="0" r="7620" b="3175"/>
            <wp:docPr id="8248396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07108" cy="1532709"/>
                    </a:xfrm>
                    <a:prstGeom prst="rect">
                      <a:avLst/>
                    </a:prstGeom>
                    <a:noFill/>
                    <a:ln>
                      <a:noFill/>
                    </a:ln>
                  </pic:spPr>
                </pic:pic>
              </a:graphicData>
            </a:graphic>
          </wp:inline>
        </w:drawing>
      </w:r>
      <w:r>
        <w:rPr>
          <w:rFonts w:ascii="宋体" w:eastAsia="宋体" w:hAnsi="宋体" w:hint="eastAsia"/>
          <w:b/>
          <w:bCs/>
          <w:noProof/>
          <w:szCs w:val="21"/>
        </w:rPr>
        <w:drawing>
          <wp:inline distT="0" distB="0" distL="0" distR="0" wp14:anchorId="754860F9" wp14:editId="16FDD46F">
            <wp:extent cx="2419350" cy="1513732"/>
            <wp:effectExtent l="0" t="0" r="0" b="8255"/>
            <wp:docPr id="2982873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19350" cy="1513732"/>
                    </a:xfrm>
                    <a:prstGeom prst="rect">
                      <a:avLst/>
                    </a:prstGeom>
                    <a:noFill/>
                    <a:ln>
                      <a:noFill/>
                    </a:ln>
                  </pic:spPr>
                </pic:pic>
              </a:graphicData>
            </a:graphic>
          </wp:inline>
        </w:drawing>
      </w:r>
    </w:p>
    <w:p w14:paraId="13E73153" w14:textId="1AC519DA" w:rsidR="004C1FA9" w:rsidRDefault="004C1FA9" w:rsidP="004C1FA9">
      <w:pPr>
        <w:jc w:val="center"/>
        <w:rPr>
          <w:rFonts w:ascii="宋体" w:eastAsia="宋体" w:hAnsi="宋体" w:hint="eastAsia"/>
          <w:b/>
          <w:bCs/>
          <w:szCs w:val="21"/>
        </w:rPr>
      </w:pPr>
      <w:bookmarkStart w:id="9" w:name="OLE_LINK10"/>
      <w:r>
        <w:rPr>
          <w:rFonts w:ascii="宋体" w:eastAsia="宋体" w:hAnsi="宋体" w:hint="eastAsia"/>
          <w:b/>
          <w:bCs/>
          <w:szCs w:val="21"/>
        </w:rPr>
        <w:t>夏</w:t>
      </w:r>
      <w:r w:rsidRPr="004C1FA9">
        <w:rPr>
          <w:rFonts w:ascii="宋体" w:eastAsia="宋体" w:hAnsi="宋体" w:hint="eastAsia"/>
          <w:b/>
          <w:bCs/>
          <w:szCs w:val="21"/>
        </w:rPr>
        <w:t xml:space="preserve">季一层改造前       </w:t>
      </w:r>
      <w:r w:rsidR="005B3E28">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夏</w:t>
      </w:r>
      <w:r w:rsidRPr="004C1FA9">
        <w:rPr>
          <w:rFonts w:ascii="宋体" w:eastAsia="宋体" w:hAnsi="宋体" w:hint="eastAsia"/>
          <w:b/>
          <w:bCs/>
          <w:szCs w:val="21"/>
        </w:rPr>
        <w:t>季一层改造后</w:t>
      </w:r>
    </w:p>
    <w:p w14:paraId="1F5C7F91" w14:textId="77777777" w:rsidR="004C1FA9" w:rsidRDefault="004C1FA9" w:rsidP="004C1FA9">
      <w:pPr>
        <w:ind w:firstLine="420"/>
        <w:rPr>
          <w:rFonts w:ascii="宋体" w:eastAsia="宋体" w:hAnsi="宋体" w:hint="eastAsia"/>
          <w:sz w:val="24"/>
          <w:szCs w:val="24"/>
        </w:rPr>
      </w:pPr>
      <w:bookmarkStart w:id="10" w:name="OLE_LINK11"/>
      <w:bookmarkEnd w:id="9"/>
      <w:r>
        <w:rPr>
          <w:rFonts w:ascii="宋体" w:eastAsia="宋体" w:hAnsi="宋体" w:hint="eastAsia"/>
          <w:sz w:val="24"/>
          <w:szCs w:val="24"/>
        </w:rPr>
        <w:t>同时，我们利用计算管理里显示的各项数据直观的看到改造后整个建筑室内的风场，截取了</w:t>
      </w:r>
      <w:bookmarkEnd w:id="10"/>
      <w:r>
        <w:rPr>
          <w:rFonts w:ascii="宋体" w:eastAsia="宋体" w:hAnsi="宋体" w:hint="eastAsia"/>
          <w:sz w:val="24"/>
          <w:szCs w:val="24"/>
        </w:rPr>
        <w:t>改造</w:t>
      </w:r>
      <w:proofErr w:type="gramStart"/>
      <w:r>
        <w:rPr>
          <w:rFonts w:ascii="宋体" w:eastAsia="宋体" w:hAnsi="宋体" w:hint="eastAsia"/>
          <w:sz w:val="24"/>
          <w:szCs w:val="24"/>
        </w:rPr>
        <w:t>后边庭部分</w:t>
      </w:r>
      <w:proofErr w:type="gramEnd"/>
      <w:r>
        <w:rPr>
          <w:rFonts w:ascii="宋体" w:eastAsia="宋体" w:hAnsi="宋体" w:hint="eastAsia"/>
          <w:sz w:val="24"/>
          <w:szCs w:val="24"/>
        </w:rPr>
        <w:t>的剖面风速图，可以非常的直观的看到剖面空间内形式的烟囱效应为室内空间空气通风带来显著的效果提升。</w:t>
      </w:r>
    </w:p>
    <w:p w14:paraId="3F78DC8A" w14:textId="275D4837" w:rsidR="004C1FA9" w:rsidRDefault="004C1FA9" w:rsidP="006D3E9A">
      <w:pPr>
        <w:ind w:firstLine="420"/>
        <w:jc w:val="center"/>
        <w:rPr>
          <w:rFonts w:ascii="宋体" w:eastAsia="宋体" w:hAnsi="宋体" w:hint="eastAsia"/>
          <w:b/>
          <w:bCs/>
          <w:szCs w:val="21"/>
        </w:rPr>
      </w:pPr>
      <w:r>
        <w:rPr>
          <w:rFonts w:ascii="宋体" w:eastAsia="宋体" w:hAnsi="宋体"/>
          <w:noProof/>
          <w:sz w:val="24"/>
          <w:szCs w:val="24"/>
        </w:rPr>
        <w:drawing>
          <wp:inline distT="0" distB="0" distL="0" distR="0" wp14:anchorId="36C3F332" wp14:editId="2033F41D">
            <wp:extent cx="2364886" cy="1487346"/>
            <wp:effectExtent l="0" t="0" r="0" b="0"/>
            <wp:docPr id="1944725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09257" cy="1515252"/>
                    </a:xfrm>
                    <a:prstGeom prst="rect">
                      <a:avLst/>
                    </a:prstGeom>
                    <a:noFill/>
                    <a:ln>
                      <a:noFill/>
                    </a:ln>
                  </pic:spPr>
                </pic:pic>
              </a:graphicData>
            </a:graphic>
          </wp:inline>
        </w:drawing>
      </w:r>
      <w:r>
        <w:rPr>
          <w:rFonts w:ascii="宋体" w:eastAsia="宋体" w:hAnsi="宋体" w:hint="eastAsia"/>
          <w:b/>
          <w:bCs/>
          <w:noProof/>
          <w:szCs w:val="21"/>
        </w:rPr>
        <w:drawing>
          <wp:inline distT="0" distB="0" distL="0" distR="0" wp14:anchorId="08FAC8D6" wp14:editId="0A70B09C">
            <wp:extent cx="2338086" cy="1569843"/>
            <wp:effectExtent l="0" t="0" r="5080" b="0"/>
            <wp:docPr id="8299281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25451" b="18718"/>
                    <a:stretch/>
                  </pic:blipFill>
                  <pic:spPr bwMode="auto">
                    <a:xfrm>
                      <a:off x="0" y="0"/>
                      <a:ext cx="2359203" cy="1584021"/>
                    </a:xfrm>
                    <a:prstGeom prst="rect">
                      <a:avLst/>
                    </a:prstGeom>
                    <a:noFill/>
                    <a:ln>
                      <a:noFill/>
                    </a:ln>
                    <a:extLst>
                      <a:ext uri="{53640926-AAD7-44D8-BBD7-CCE9431645EC}">
                        <a14:shadowObscured xmlns:a14="http://schemas.microsoft.com/office/drawing/2010/main"/>
                      </a:ext>
                    </a:extLst>
                  </pic:spPr>
                </pic:pic>
              </a:graphicData>
            </a:graphic>
          </wp:inline>
        </w:drawing>
      </w:r>
    </w:p>
    <w:p w14:paraId="6B49D2C4" w14:textId="7ED64DE8" w:rsidR="004C1FA9" w:rsidRDefault="004C1FA9" w:rsidP="004C1FA9">
      <w:pPr>
        <w:ind w:firstLineChars="900" w:firstLine="1897"/>
        <w:jc w:val="left"/>
        <w:rPr>
          <w:rFonts w:ascii="宋体" w:eastAsia="宋体" w:hAnsi="宋体" w:hint="eastAsia"/>
          <w:b/>
          <w:bCs/>
          <w:szCs w:val="21"/>
        </w:rPr>
      </w:pPr>
      <w:bookmarkStart w:id="11" w:name="OLE_LINK13"/>
      <w:r>
        <w:rPr>
          <w:rFonts w:ascii="宋体" w:eastAsia="宋体" w:hAnsi="宋体" w:hint="eastAsia"/>
          <w:b/>
          <w:bCs/>
          <w:szCs w:val="21"/>
        </w:rPr>
        <w:t>室内风场变化</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边庭剖面风速</w:t>
      </w:r>
    </w:p>
    <w:bookmarkEnd w:id="11"/>
    <w:p w14:paraId="54F7BA27" w14:textId="7C237FF7" w:rsidR="004C1FA9" w:rsidRDefault="004C1FA9" w:rsidP="004C1FA9">
      <w:pPr>
        <w:ind w:firstLine="420"/>
        <w:rPr>
          <w:rFonts w:ascii="宋体" w:eastAsia="宋体" w:hAnsi="宋体" w:hint="eastAsia"/>
          <w:b/>
          <w:bCs/>
          <w:noProof/>
          <w:szCs w:val="21"/>
        </w:rPr>
      </w:pPr>
    </w:p>
    <w:p w14:paraId="18E0E222" w14:textId="7C0D2903" w:rsidR="004C1FA9" w:rsidRPr="004C1FA9" w:rsidRDefault="004C1FA9" w:rsidP="00E13553">
      <w:pPr>
        <w:pStyle w:val="aa"/>
        <w:ind w:firstLine="480"/>
        <w:rPr>
          <w:rFonts w:ascii="宋体" w:hAnsi="宋体" w:cstheme="minorBidi" w:hint="eastAsia"/>
          <w:kern w:val="2"/>
          <w:sz w:val="24"/>
          <w:szCs w:val="24"/>
          <w:lang w:val="en-US"/>
          <w14:ligatures w14:val="standardContextual"/>
        </w:rPr>
      </w:pPr>
      <w:r w:rsidRPr="00E13553">
        <w:rPr>
          <w:rFonts w:ascii="宋体" w:hAnsi="宋体" w:cstheme="minorBidi" w:hint="eastAsia"/>
          <w:kern w:val="2"/>
          <w:sz w:val="24"/>
          <w:szCs w:val="24"/>
          <w:lang w:val="en-US"/>
          <w14:ligatures w14:val="standardContextual"/>
        </w:rPr>
        <w:t>我们分别做了不同季节改造前后室外不同季节工况达标，判断</w:t>
      </w:r>
      <w:r w:rsidRPr="00E13553">
        <w:rPr>
          <w:rFonts w:ascii="宋体" w:hAnsi="宋体" w:cstheme="minorBidi" w:hint="eastAsia"/>
          <w:b/>
          <w:bCs/>
          <w:kern w:val="2"/>
          <w:sz w:val="24"/>
          <w:szCs w:val="24"/>
          <w:lang w:val="en-US"/>
          <w14:ligatures w14:val="standardContextual"/>
        </w:rPr>
        <w:t>均为</w:t>
      </w:r>
      <w:r w:rsidR="00E13553">
        <w:rPr>
          <w:rFonts w:ascii="宋体" w:hAnsi="宋体" w:cstheme="minorBidi" w:hint="eastAsia"/>
          <w:b/>
          <w:bCs/>
          <w:kern w:val="2"/>
          <w:sz w:val="24"/>
          <w:szCs w:val="24"/>
          <w:lang w:val="en-US"/>
          <w14:ligatures w14:val="standardContextual"/>
        </w:rPr>
        <w:t>满分</w:t>
      </w:r>
      <w:r w:rsidRPr="00E13553">
        <w:rPr>
          <w:rFonts w:ascii="宋体" w:hAnsi="宋体" w:cstheme="minorBidi" w:hint="eastAsia"/>
          <w:b/>
          <w:bCs/>
          <w:kern w:val="2"/>
          <w:sz w:val="24"/>
          <w:szCs w:val="24"/>
          <w:lang w:val="en-US"/>
          <w14:ligatures w14:val="standardContextual"/>
        </w:rPr>
        <w:t>5分</w:t>
      </w:r>
      <w:r w:rsidRPr="00E13553">
        <w:rPr>
          <w:rFonts w:ascii="宋体" w:hAnsi="宋体" w:cstheme="minorBidi" w:hint="eastAsia"/>
          <w:kern w:val="2"/>
          <w:sz w:val="24"/>
          <w:szCs w:val="24"/>
          <w:lang w:val="en-US"/>
          <w14:ligatures w14:val="standardContextual"/>
        </w:rPr>
        <w:t>。</w:t>
      </w:r>
      <w:r w:rsidR="00E13553">
        <w:rPr>
          <w:rFonts w:ascii="宋体" w:hAnsi="宋体" w:cstheme="minorBidi" w:hint="eastAsia"/>
          <w:kern w:val="2"/>
          <w:sz w:val="24"/>
          <w:szCs w:val="24"/>
          <w:lang w:val="en-US"/>
          <w14:ligatures w14:val="standardContextual"/>
        </w:rPr>
        <w:t>对</w:t>
      </w:r>
      <w:r w:rsidR="00E13553" w:rsidRPr="00E13553">
        <w:rPr>
          <w:rFonts w:ascii="宋体" w:hAnsi="宋体" w:cstheme="minorBidi" w:hint="eastAsia"/>
          <w:kern w:val="2"/>
          <w:sz w:val="24"/>
          <w:szCs w:val="24"/>
          <w:lang w:val="en-US"/>
          <w14:ligatures w14:val="standardContextual"/>
        </w:rPr>
        <w:t>参评房间所用技术措施合理，且通过CFD对室内进行气流组织分析，确认气流组织合理，</w:t>
      </w:r>
      <w:r w:rsidR="00E13553" w:rsidRPr="00E13553">
        <w:rPr>
          <w:rFonts w:ascii="宋体" w:hAnsi="宋体" w:cstheme="minorBidi" w:hint="eastAsia"/>
          <w:b/>
          <w:bCs/>
          <w:kern w:val="2"/>
          <w:sz w:val="24"/>
          <w:szCs w:val="24"/>
          <w:lang w:val="en-US"/>
          <w14:ligatures w14:val="standardContextual"/>
        </w:rPr>
        <w:t>均满足绿标5.</w:t>
      </w:r>
      <w:r w:rsidR="00E13553" w:rsidRPr="00E13553">
        <w:rPr>
          <w:rFonts w:ascii="宋体" w:hAnsi="宋体" w:cstheme="minorBidi"/>
          <w:b/>
          <w:bCs/>
          <w:kern w:val="2"/>
          <w:sz w:val="24"/>
          <w:szCs w:val="24"/>
          <w:lang w:val="en-US"/>
          <w14:ligatures w14:val="standardContextual"/>
        </w:rPr>
        <w:t>1</w:t>
      </w:r>
      <w:r w:rsidR="00E13553" w:rsidRPr="00E13553">
        <w:rPr>
          <w:rFonts w:ascii="宋体" w:hAnsi="宋体" w:cstheme="minorBidi" w:hint="eastAsia"/>
          <w:b/>
          <w:bCs/>
          <w:kern w:val="2"/>
          <w:sz w:val="24"/>
          <w:szCs w:val="24"/>
          <w:lang w:val="en-US"/>
          <w14:ligatures w14:val="standardContextual"/>
        </w:rPr>
        <w:t>.</w:t>
      </w:r>
      <w:r w:rsidR="00E13553" w:rsidRPr="00E13553">
        <w:rPr>
          <w:rFonts w:ascii="宋体" w:hAnsi="宋体" w:cstheme="minorBidi"/>
          <w:b/>
          <w:bCs/>
          <w:kern w:val="2"/>
          <w:sz w:val="24"/>
          <w:szCs w:val="24"/>
          <w:lang w:val="en-US"/>
          <w14:ligatures w14:val="standardContextual"/>
        </w:rPr>
        <w:t>2</w:t>
      </w:r>
      <w:r w:rsidR="00E13553" w:rsidRPr="00E13553">
        <w:rPr>
          <w:rFonts w:ascii="宋体" w:hAnsi="宋体" w:cstheme="minorBidi" w:hint="eastAsia"/>
          <w:b/>
          <w:bCs/>
          <w:kern w:val="2"/>
          <w:sz w:val="24"/>
          <w:szCs w:val="24"/>
          <w:lang w:val="en-US"/>
          <w14:ligatures w14:val="standardContextual"/>
        </w:rPr>
        <w:t>的要求</w:t>
      </w:r>
      <w:r w:rsidR="00E13553" w:rsidRPr="00E13553">
        <w:rPr>
          <w:rFonts w:ascii="宋体" w:hAnsi="宋体" w:cstheme="minorBidi" w:hint="eastAsia"/>
          <w:kern w:val="2"/>
          <w:sz w:val="24"/>
          <w:szCs w:val="24"/>
          <w:lang w:val="en-US"/>
          <w14:ligatures w14:val="standardContextual"/>
        </w:rPr>
        <w:t>。</w:t>
      </w:r>
      <w:r w:rsidRPr="00E13553">
        <w:rPr>
          <w:rFonts w:ascii="宋体" w:hAnsi="宋体" w:cstheme="minorBidi" w:hint="eastAsia"/>
          <w:kern w:val="2"/>
          <w:sz w:val="24"/>
          <w:szCs w:val="24"/>
          <w:lang w:val="en-US"/>
          <w14:ligatures w14:val="standardContextual"/>
        </w:rPr>
        <w:t>同时换气次数面积比例</w:t>
      </w:r>
      <w:r w:rsidRPr="00E13553">
        <w:rPr>
          <w:rFonts w:ascii="宋体" w:hAnsi="宋体" w:cstheme="minorBidi" w:hint="eastAsia"/>
          <w:b/>
          <w:bCs/>
          <w:kern w:val="2"/>
          <w:sz w:val="24"/>
          <w:szCs w:val="24"/>
          <w:lang w:val="en-US"/>
          <w14:ligatures w14:val="standardContextual"/>
        </w:rPr>
        <w:t>100</w:t>
      </w:r>
      <w:r w:rsidRPr="00E13553">
        <w:rPr>
          <w:rFonts w:ascii="宋体" w:hAnsi="宋体" w:cstheme="minorBidi" w:hint="eastAsia"/>
          <w:kern w:val="2"/>
          <w:sz w:val="24"/>
          <w:szCs w:val="24"/>
          <w:lang w:val="en-US"/>
          <w14:ligatures w14:val="standardContextual"/>
        </w:rPr>
        <w:t>，</w:t>
      </w:r>
      <w:r w:rsidR="00E13553" w:rsidRPr="00E13553">
        <w:rPr>
          <w:rFonts w:ascii="宋体" w:hAnsi="宋体" w:cstheme="minorBidi" w:hint="eastAsia"/>
          <w:kern w:val="2"/>
          <w:sz w:val="24"/>
          <w:szCs w:val="24"/>
          <w:lang w:val="en-US"/>
          <w14:ligatures w14:val="standardContextual"/>
        </w:rPr>
        <w:t>颗粒物浓度和各房间有机挥发物控制</w:t>
      </w:r>
      <w:proofErr w:type="gramStart"/>
      <w:r w:rsidR="00E13553" w:rsidRPr="00E13553">
        <w:rPr>
          <w:rFonts w:ascii="宋体" w:hAnsi="宋体" w:cstheme="minorBidi" w:hint="eastAsia"/>
          <w:kern w:val="2"/>
          <w:sz w:val="24"/>
          <w:szCs w:val="24"/>
          <w:lang w:val="en-US"/>
          <w14:ligatures w14:val="standardContextual"/>
        </w:rPr>
        <w:t>项评价</w:t>
      </w:r>
      <w:proofErr w:type="gramEnd"/>
      <w:r w:rsidR="00E13553" w:rsidRPr="00E13553">
        <w:rPr>
          <w:rFonts w:ascii="宋体" w:hAnsi="宋体" w:cstheme="minorBidi" w:hint="eastAsia"/>
          <w:b/>
          <w:bCs/>
          <w:kern w:val="2"/>
          <w:sz w:val="24"/>
          <w:szCs w:val="24"/>
          <w:lang w:val="en-US"/>
          <w14:ligatures w14:val="standardContextual"/>
        </w:rPr>
        <w:t>均达二/三星级</w:t>
      </w:r>
      <w:r w:rsidR="00E13553" w:rsidRPr="00E13553">
        <w:rPr>
          <w:rFonts w:ascii="宋体" w:hAnsi="宋体" w:cstheme="minorBidi" w:hint="eastAsia"/>
          <w:kern w:val="2"/>
          <w:sz w:val="24"/>
          <w:szCs w:val="24"/>
          <w:lang w:val="en-US"/>
          <w14:ligatures w14:val="standardContextual"/>
        </w:rPr>
        <w:t>，每个房间都拿下满分6分。</w:t>
      </w:r>
    </w:p>
    <w:p w14:paraId="3512790B" w14:textId="77777777" w:rsidR="004C1FA9" w:rsidRPr="004C1FA9" w:rsidRDefault="004C1FA9" w:rsidP="004C1FA9">
      <w:pPr>
        <w:jc w:val="center"/>
        <w:rPr>
          <w:rFonts w:ascii="宋体" w:eastAsia="宋体" w:hAnsi="宋体" w:hint="eastAsia"/>
          <w:b/>
          <w:bCs/>
          <w:szCs w:val="21"/>
        </w:rPr>
      </w:pPr>
    </w:p>
    <w:p w14:paraId="16932840" w14:textId="2515766C" w:rsidR="005206DC" w:rsidRDefault="009F7048" w:rsidP="005206DC">
      <w:pPr>
        <w:jc w:val="left"/>
        <w:rPr>
          <w:rFonts w:ascii="宋体" w:eastAsia="宋体" w:hAnsi="宋体" w:hint="eastAsia"/>
          <w:b/>
          <w:bCs/>
          <w:sz w:val="24"/>
          <w:szCs w:val="24"/>
        </w:rPr>
      </w:pPr>
      <w:r>
        <w:rPr>
          <w:rFonts w:ascii="宋体" w:eastAsia="宋体" w:hAnsi="宋体" w:hint="eastAsia"/>
          <w:b/>
          <w:bCs/>
          <w:sz w:val="24"/>
          <w:szCs w:val="24"/>
        </w:rPr>
        <w:t>2.</w:t>
      </w:r>
      <w:r w:rsidR="00E13553">
        <w:rPr>
          <w:rFonts w:ascii="宋体" w:eastAsia="宋体" w:hAnsi="宋体" w:hint="eastAsia"/>
          <w:b/>
          <w:bCs/>
          <w:sz w:val="24"/>
          <w:szCs w:val="24"/>
        </w:rPr>
        <w:t>采光</w:t>
      </w:r>
      <w:r>
        <w:rPr>
          <w:rFonts w:ascii="宋体" w:eastAsia="宋体" w:hAnsi="宋体" w:hint="eastAsia"/>
          <w:b/>
          <w:bCs/>
          <w:sz w:val="24"/>
          <w:szCs w:val="24"/>
        </w:rPr>
        <w:t>分析、建筑光伏</w:t>
      </w:r>
    </w:p>
    <w:p w14:paraId="53F7CA09" w14:textId="25851B11" w:rsidR="00E13553" w:rsidRDefault="00E13553" w:rsidP="00E13553">
      <w:pPr>
        <w:ind w:firstLine="420"/>
        <w:jc w:val="left"/>
        <w:rPr>
          <w:rFonts w:ascii="宋体" w:eastAsia="宋体" w:hAnsi="宋体" w:hint="eastAsia"/>
          <w:sz w:val="24"/>
          <w:szCs w:val="24"/>
        </w:rPr>
      </w:pPr>
      <w:r>
        <w:rPr>
          <w:rFonts w:ascii="宋体" w:eastAsia="宋体" w:hAnsi="宋体" w:hint="eastAsia"/>
          <w:sz w:val="24"/>
          <w:szCs w:val="24"/>
        </w:rPr>
        <w:t>在通过采光软件分析时，我们发现改造前的室内采光系数并不理想，我们在运用软件进行</w:t>
      </w:r>
      <w:r w:rsidR="009F7048">
        <w:rPr>
          <w:rFonts w:ascii="宋体" w:eastAsia="宋体" w:hAnsi="宋体" w:hint="eastAsia"/>
          <w:sz w:val="24"/>
          <w:szCs w:val="24"/>
        </w:rPr>
        <w:t>改造后的建筑</w:t>
      </w:r>
      <w:r>
        <w:rPr>
          <w:rFonts w:ascii="宋体" w:eastAsia="宋体" w:hAnsi="宋体" w:hint="eastAsia"/>
          <w:sz w:val="24"/>
          <w:szCs w:val="24"/>
        </w:rPr>
        <w:t>模拟分析的时候</w:t>
      </w:r>
      <w:proofErr w:type="gramStart"/>
      <w:r>
        <w:rPr>
          <w:rFonts w:ascii="宋体" w:eastAsia="宋体" w:hAnsi="宋体" w:hint="eastAsia"/>
          <w:sz w:val="24"/>
          <w:szCs w:val="24"/>
        </w:rPr>
        <w:t>随窗设置</w:t>
      </w:r>
      <w:proofErr w:type="gramEnd"/>
      <w:r>
        <w:rPr>
          <w:rFonts w:ascii="宋体" w:eastAsia="宋体" w:hAnsi="宋体" w:hint="eastAsia"/>
          <w:sz w:val="24"/>
          <w:szCs w:val="24"/>
        </w:rPr>
        <w:t>了采光板，</w:t>
      </w:r>
      <w:r w:rsidR="009F7048">
        <w:rPr>
          <w:rFonts w:ascii="宋体" w:eastAsia="宋体" w:hAnsi="宋体" w:hint="eastAsia"/>
          <w:sz w:val="24"/>
          <w:szCs w:val="24"/>
        </w:rPr>
        <w:t>改造完成后主要功能房间均</w:t>
      </w:r>
      <w:r w:rsidR="009F7048" w:rsidRPr="009F7048">
        <w:rPr>
          <w:rFonts w:ascii="宋体" w:eastAsia="宋体" w:hAnsi="宋体" w:hint="eastAsia"/>
          <w:b/>
          <w:bCs/>
          <w:sz w:val="24"/>
          <w:szCs w:val="24"/>
        </w:rPr>
        <w:t>满足</w:t>
      </w:r>
      <w:r w:rsidR="009F7048">
        <w:rPr>
          <w:rFonts w:ascii="宋体" w:eastAsia="宋体" w:hAnsi="宋体" w:hint="eastAsia"/>
          <w:sz w:val="24"/>
          <w:szCs w:val="24"/>
        </w:rPr>
        <w:t>要求。</w:t>
      </w:r>
    </w:p>
    <w:p w14:paraId="7B025F9C" w14:textId="77777777" w:rsidR="00E13553" w:rsidRDefault="00E13553" w:rsidP="00E13553">
      <w:pPr>
        <w:ind w:firstLine="420"/>
        <w:jc w:val="left"/>
        <w:rPr>
          <w:rFonts w:ascii="宋体" w:eastAsia="宋体" w:hAnsi="宋体" w:hint="eastAsia"/>
          <w:noProof/>
          <w:sz w:val="24"/>
          <w:szCs w:val="24"/>
        </w:rPr>
      </w:pPr>
    </w:p>
    <w:p w14:paraId="4AE99A8C" w14:textId="6ED35177" w:rsidR="00E13553" w:rsidRDefault="00E13553" w:rsidP="00E13553">
      <w:pPr>
        <w:ind w:firstLine="420"/>
        <w:jc w:val="center"/>
        <w:rPr>
          <w:rFonts w:ascii="宋体" w:eastAsia="宋体" w:hAnsi="宋体" w:hint="eastAsia"/>
          <w:b/>
          <w:bCs/>
          <w:sz w:val="24"/>
          <w:szCs w:val="24"/>
        </w:rPr>
      </w:pPr>
      <w:r>
        <w:rPr>
          <w:rFonts w:ascii="宋体" w:eastAsia="宋体" w:hAnsi="宋体"/>
          <w:noProof/>
          <w:sz w:val="24"/>
          <w:szCs w:val="24"/>
        </w:rPr>
        <w:lastRenderedPageBreak/>
        <w:drawing>
          <wp:inline distT="0" distB="0" distL="0" distR="0" wp14:anchorId="50E1437E" wp14:editId="724054E7">
            <wp:extent cx="2676262" cy="1155392"/>
            <wp:effectExtent l="0" t="0" r="0" b="6985"/>
            <wp:docPr id="11738946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5951"/>
                    <a:stretch/>
                  </pic:blipFill>
                  <pic:spPr bwMode="auto">
                    <a:xfrm>
                      <a:off x="0" y="0"/>
                      <a:ext cx="2690875" cy="1161701"/>
                    </a:xfrm>
                    <a:prstGeom prst="rect">
                      <a:avLst/>
                    </a:prstGeom>
                    <a:noFill/>
                    <a:ln>
                      <a:noFill/>
                    </a:ln>
                    <a:extLst>
                      <a:ext uri="{53640926-AAD7-44D8-BBD7-CCE9431645EC}">
                        <a14:shadowObscured xmlns:a14="http://schemas.microsoft.com/office/drawing/2010/main"/>
                      </a:ext>
                    </a:extLst>
                  </pic:spPr>
                </pic:pic>
              </a:graphicData>
            </a:graphic>
          </wp:inline>
        </w:drawing>
      </w:r>
      <w:r w:rsidR="006D3E9A">
        <w:rPr>
          <w:rFonts w:ascii="宋体" w:eastAsia="宋体" w:hAnsi="宋体" w:hint="eastAsia"/>
          <w:b/>
          <w:bCs/>
          <w:sz w:val="24"/>
          <w:szCs w:val="24"/>
        </w:rPr>
        <w:t xml:space="preserve">  </w:t>
      </w:r>
      <w:r>
        <w:rPr>
          <w:rFonts w:ascii="宋体" w:eastAsia="宋体" w:hAnsi="宋体" w:hint="eastAsia"/>
          <w:b/>
          <w:bCs/>
          <w:noProof/>
          <w:sz w:val="24"/>
          <w:szCs w:val="24"/>
        </w:rPr>
        <w:drawing>
          <wp:inline distT="0" distB="0" distL="0" distR="0" wp14:anchorId="390B55BC" wp14:editId="045955E1">
            <wp:extent cx="2360386" cy="1207481"/>
            <wp:effectExtent l="0" t="0" r="1905" b="0"/>
            <wp:docPr id="88516496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67889" cy="1211319"/>
                    </a:xfrm>
                    <a:prstGeom prst="rect">
                      <a:avLst/>
                    </a:prstGeom>
                    <a:noFill/>
                    <a:ln>
                      <a:noFill/>
                    </a:ln>
                  </pic:spPr>
                </pic:pic>
              </a:graphicData>
            </a:graphic>
          </wp:inline>
        </w:drawing>
      </w:r>
    </w:p>
    <w:p w14:paraId="2AF73385" w14:textId="7A42808F" w:rsidR="00E13553" w:rsidRDefault="00E13553" w:rsidP="006D3E9A">
      <w:pPr>
        <w:ind w:firstLineChars="1000" w:firstLine="2108"/>
        <w:jc w:val="left"/>
        <w:rPr>
          <w:rFonts w:ascii="宋体" w:eastAsia="宋体" w:hAnsi="宋体" w:hint="eastAsia"/>
          <w:b/>
          <w:bCs/>
          <w:szCs w:val="21"/>
        </w:rPr>
      </w:pPr>
      <w:r>
        <w:rPr>
          <w:rFonts w:ascii="宋体" w:eastAsia="宋体" w:hAnsi="宋体" w:hint="eastAsia"/>
          <w:b/>
          <w:bCs/>
          <w:szCs w:val="21"/>
        </w:rPr>
        <w:t>改造前平均采光系数</w:t>
      </w:r>
      <w:r w:rsidRPr="004C1FA9">
        <w:rPr>
          <w:rFonts w:ascii="宋体" w:eastAsia="宋体" w:hAnsi="宋体" w:hint="eastAsia"/>
          <w:b/>
          <w:bCs/>
          <w:szCs w:val="21"/>
        </w:rPr>
        <w:t xml:space="preserve">    </w:t>
      </w:r>
      <w:r w:rsidR="006D3E9A">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 xml:space="preserve"> 改造后平均采光系数</w:t>
      </w:r>
    </w:p>
    <w:p w14:paraId="173F16C0" w14:textId="4665CCFF" w:rsidR="009F7048" w:rsidRDefault="009F7048" w:rsidP="009F7048">
      <w:pPr>
        <w:ind w:firstLine="420"/>
        <w:jc w:val="left"/>
        <w:rPr>
          <w:rFonts w:ascii="宋体" w:eastAsia="宋体" w:hAnsi="宋体" w:hint="eastAsia"/>
          <w:sz w:val="24"/>
          <w:szCs w:val="24"/>
        </w:rPr>
      </w:pPr>
      <w:r>
        <w:rPr>
          <w:rFonts w:ascii="宋体" w:eastAsia="宋体" w:hAnsi="宋体" w:hint="eastAsia"/>
          <w:sz w:val="24"/>
          <w:szCs w:val="24"/>
        </w:rPr>
        <w:t>使用建筑光伏的改造前后在各项软件里均有明显的提升，在日照分析软件中，对于可再生能源对生活热水的提供</w:t>
      </w:r>
      <w:r w:rsidR="006232C0">
        <w:rPr>
          <w:rFonts w:ascii="宋体" w:eastAsia="宋体" w:hAnsi="宋体" w:hint="eastAsia"/>
          <w:sz w:val="24"/>
          <w:szCs w:val="24"/>
        </w:rPr>
        <w:t>利用</w:t>
      </w:r>
      <w:r>
        <w:rPr>
          <w:rFonts w:ascii="宋体" w:eastAsia="宋体" w:hAnsi="宋体" w:hint="eastAsia"/>
          <w:sz w:val="24"/>
          <w:szCs w:val="24"/>
        </w:rPr>
        <w:t>比例</w:t>
      </w:r>
      <w:r w:rsidRPr="006232C0">
        <w:rPr>
          <w:rFonts w:ascii="宋体" w:eastAsia="宋体" w:hAnsi="宋体" w:hint="eastAsia"/>
          <w:b/>
          <w:bCs/>
          <w:sz w:val="24"/>
          <w:szCs w:val="24"/>
        </w:rPr>
        <w:t>由30％提升到了100％</w:t>
      </w:r>
      <w:r>
        <w:rPr>
          <w:rFonts w:ascii="宋体" w:eastAsia="宋体" w:hAnsi="宋体" w:hint="eastAsia"/>
          <w:sz w:val="24"/>
          <w:szCs w:val="24"/>
        </w:rPr>
        <w:t>，减排二氧化碳提升了</w:t>
      </w:r>
      <w:r w:rsidRPr="006232C0">
        <w:rPr>
          <w:rFonts w:ascii="宋体" w:eastAsia="宋体" w:hAnsi="宋体" w:hint="eastAsia"/>
          <w:b/>
          <w:bCs/>
          <w:sz w:val="24"/>
          <w:szCs w:val="24"/>
        </w:rPr>
        <w:t>958.85吨</w:t>
      </w:r>
    </w:p>
    <w:p w14:paraId="46AF591C" w14:textId="63C853AE" w:rsidR="00E13553" w:rsidRDefault="009F7048" w:rsidP="00473AC6">
      <w:pPr>
        <w:jc w:val="center"/>
        <w:rPr>
          <w:rFonts w:ascii="宋体" w:eastAsia="宋体" w:hAnsi="宋体" w:hint="eastAsia"/>
          <w:b/>
          <w:bCs/>
          <w:sz w:val="24"/>
          <w:szCs w:val="24"/>
        </w:rPr>
      </w:pPr>
      <w:r>
        <w:rPr>
          <w:rFonts w:ascii="宋体" w:eastAsia="宋体" w:hAnsi="宋体" w:hint="eastAsia"/>
          <w:noProof/>
          <w:sz w:val="24"/>
          <w:szCs w:val="24"/>
        </w:rPr>
        <w:drawing>
          <wp:inline distT="0" distB="0" distL="0" distR="0" wp14:anchorId="6E1D9950" wp14:editId="5FA1995F">
            <wp:extent cx="2540643" cy="762132"/>
            <wp:effectExtent l="0" t="0" r="0" b="0"/>
            <wp:docPr id="13247483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86085" cy="775763"/>
                    </a:xfrm>
                    <a:prstGeom prst="rect">
                      <a:avLst/>
                    </a:prstGeom>
                    <a:noFill/>
                    <a:ln>
                      <a:noFill/>
                    </a:ln>
                  </pic:spPr>
                </pic:pic>
              </a:graphicData>
            </a:graphic>
          </wp:inline>
        </w:drawing>
      </w:r>
      <w:r>
        <w:rPr>
          <w:rFonts w:ascii="宋体" w:eastAsia="宋体" w:hAnsi="宋体" w:hint="eastAsia"/>
          <w:noProof/>
          <w:sz w:val="24"/>
          <w:szCs w:val="24"/>
        </w:rPr>
        <w:drawing>
          <wp:inline distT="0" distB="0" distL="0" distR="0" wp14:anchorId="642FC92C" wp14:editId="257ECC91">
            <wp:extent cx="2665518" cy="792946"/>
            <wp:effectExtent l="0" t="0" r="1905" b="7620"/>
            <wp:docPr id="3507864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90156" cy="800275"/>
                    </a:xfrm>
                    <a:prstGeom prst="rect">
                      <a:avLst/>
                    </a:prstGeom>
                    <a:noFill/>
                    <a:ln>
                      <a:noFill/>
                    </a:ln>
                  </pic:spPr>
                </pic:pic>
              </a:graphicData>
            </a:graphic>
          </wp:inline>
        </w:drawing>
      </w:r>
    </w:p>
    <w:p w14:paraId="7E3C9C2C" w14:textId="424BE501" w:rsidR="009F7048" w:rsidRPr="005B3E28" w:rsidRDefault="005B3E28" w:rsidP="005B3E28">
      <w:pPr>
        <w:jc w:val="center"/>
        <w:rPr>
          <w:rFonts w:ascii="宋体" w:eastAsia="宋体" w:hAnsi="宋体" w:hint="eastAsia"/>
          <w:b/>
          <w:bCs/>
          <w:szCs w:val="21"/>
        </w:rPr>
      </w:pPr>
      <w:r>
        <w:rPr>
          <w:rFonts w:ascii="宋体" w:eastAsia="宋体" w:hAnsi="宋体" w:hint="eastAsia"/>
          <w:b/>
          <w:bCs/>
          <w:szCs w:val="21"/>
        </w:rPr>
        <w:t>建筑光</w:t>
      </w:r>
      <w:proofErr w:type="gramStart"/>
      <w:r>
        <w:rPr>
          <w:rFonts w:ascii="宋体" w:eastAsia="宋体" w:hAnsi="宋体" w:hint="eastAsia"/>
          <w:b/>
          <w:bCs/>
          <w:szCs w:val="21"/>
        </w:rPr>
        <w:t>伏</w:t>
      </w:r>
      <w:r w:rsidRPr="004C1FA9">
        <w:rPr>
          <w:rFonts w:ascii="宋体" w:eastAsia="宋体" w:hAnsi="宋体" w:hint="eastAsia"/>
          <w:b/>
          <w:bCs/>
          <w:szCs w:val="21"/>
        </w:rPr>
        <w:t>改造</w:t>
      </w:r>
      <w:proofErr w:type="gramEnd"/>
      <w:r w:rsidRPr="004C1FA9">
        <w:rPr>
          <w:rFonts w:ascii="宋体" w:eastAsia="宋体" w:hAnsi="宋体" w:hint="eastAsia"/>
          <w:b/>
          <w:bCs/>
          <w:szCs w:val="21"/>
        </w:rPr>
        <w:t xml:space="preserve">前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建筑光</w:t>
      </w:r>
      <w:proofErr w:type="gramStart"/>
      <w:r>
        <w:rPr>
          <w:rFonts w:ascii="宋体" w:eastAsia="宋体" w:hAnsi="宋体" w:hint="eastAsia"/>
          <w:b/>
          <w:bCs/>
          <w:szCs w:val="21"/>
        </w:rPr>
        <w:t>伏</w:t>
      </w:r>
      <w:r w:rsidRPr="004C1FA9">
        <w:rPr>
          <w:rFonts w:ascii="宋体" w:eastAsia="宋体" w:hAnsi="宋体" w:hint="eastAsia"/>
          <w:b/>
          <w:bCs/>
          <w:szCs w:val="21"/>
        </w:rPr>
        <w:t>改造</w:t>
      </w:r>
      <w:proofErr w:type="gramEnd"/>
      <w:r w:rsidRPr="004C1FA9">
        <w:rPr>
          <w:rFonts w:ascii="宋体" w:eastAsia="宋体" w:hAnsi="宋体" w:hint="eastAsia"/>
          <w:b/>
          <w:bCs/>
          <w:szCs w:val="21"/>
        </w:rPr>
        <w:t>后</w:t>
      </w:r>
    </w:p>
    <w:p w14:paraId="184B90CB" w14:textId="5BB4CE45" w:rsidR="009F7048" w:rsidRPr="009F7048" w:rsidRDefault="009F7048" w:rsidP="00473AC6">
      <w:pPr>
        <w:ind w:firstLine="420"/>
        <w:rPr>
          <w:rFonts w:ascii="宋体" w:eastAsia="宋体" w:hAnsi="宋体" w:hint="eastAsia"/>
          <w:b/>
          <w:bCs/>
          <w:sz w:val="24"/>
          <w:szCs w:val="24"/>
        </w:rPr>
      </w:pPr>
      <w:r>
        <w:rPr>
          <w:rFonts w:ascii="宋体" w:eastAsia="宋体" w:hAnsi="宋体" w:hint="eastAsia"/>
          <w:sz w:val="24"/>
          <w:szCs w:val="24"/>
        </w:rPr>
        <w:t>光伏-太阳能可再生能源的</w:t>
      </w:r>
      <w:proofErr w:type="gramStart"/>
      <w:r>
        <w:rPr>
          <w:rFonts w:ascii="宋体" w:eastAsia="宋体" w:hAnsi="宋体" w:hint="eastAsia"/>
          <w:sz w:val="24"/>
          <w:szCs w:val="24"/>
        </w:rPr>
        <w:t>利用让</w:t>
      </w:r>
      <w:proofErr w:type="gramEnd"/>
      <w:r>
        <w:rPr>
          <w:rFonts w:ascii="宋体" w:eastAsia="宋体" w:hAnsi="宋体" w:hint="eastAsia"/>
          <w:sz w:val="24"/>
          <w:szCs w:val="24"/>
        </w:rPr>
        <w:t>整个建筑得到了显著</w:t>
      </w:r>
      <w:proofErr w:type="gramStart"/>
      <w:r>
        <w:rPr>
          <w:rFonts w:ascii="宋体" w:eastAsia="宋体" w:hAnsi="宋体" w:hint="eastAsia"/>
          <w:sz w:val="24"/>
          <w:szCs w:val="24"/>
        </w:rPr>
        <w:t>的减碳效果</w:t>
      </w:r>
      <w:proofErr w:type="gramEnd"/>
      <w:r>
        <w:rPr>
          <w:rFonts w:ascii="宋体" w:eastAsia="宋体" w:hAnsi="宋体" w:hint="eastAsia"/>
          <w:sz w:val="24"/>
          <w:szCs w:val="24"/>
        </w:rPr>
        <w:t>，</w:t>
      </w:r>
      <w:r w:rsidR="006232C0">
        <w:rPr>
          <w:rFonts w:ascii="宋体" w:eastAsia="宋体" w:hAnsi="宋体" w:hint="eastAsia"/>
          <w:sz w:val="24"/>
          <w:szCs w:val="24"/>
        </w:rPr>
        <w:t>在碳排放软件的计算中光伏利用率</w:t>
      </w:r>
      <w:r w:rsidR="006232C0" w:rsidRPr="006232C0">
        <w:rPr>
          <w:rFonts w:ascii="宋体" w:eastAsia="宋体" w:hAnsi="宋体" w:hint="eastAsia"/>
          <w:b/>
          <w:bCs/>
          <w:sz w:val="24"/>
          <w:szCs w:val="24"/>
        </w:rPr>
        <w:t>由78％提升到303％</w:t>
      </w:r>
      <w:r w:rsidR="006232C0">
        <w:rPr>
          <w:rFonts w:ascii="宋体" w:eastAsia="宋体" w:hAnsi="宋体" w:hint="eastAsia"/>
          <w:sz w:val="24"/>
          <w:szCs w:val="24"/>
        </w:rPr>
        <w:t>，绿色建筑</w:t>
      </w:r>
      <w:proofErr w:type="gramStart"/>
      <w:r w:rsidR="006232C0">
        <w:rPr>
          <w:rFonts w:ascii="宋体" w:eastAsia="宋体" w:hAnsi="宋体" w:hint="eastAsia"/>
          <w:sz w:val="24"/>
          <w:szCs w:val="24"/>
        </w:rPr>
        <w:t>降碳相对</w:t>
      </w:r>
      <w:proofErr w:type="gramEnd"/>
      <w:r w:rsidR="006232C0">
        <w:rPr>
          <w:rFonts w:ascii="宋体" w:eastAsia="宋体" w:hAnsi="宋体" w:hint="eastAsia"/>
          <w:sz w:val="24"/>
          <w:szCs w:val="24"/>
        </w:rPr>
        <w:t>参照建筑</w:t>
      </w:r>
      <w:proofErr w:type="gramStart"/>
      <w:r w:rsidR="006232C0">
        <w:rPr>
          <w:rFonts w:ascii="宋体" w:eastAsia="宋体" w:hAnsi="宋体" w:hint="eastAsia"/>
          <w:sz w:val="24"/>
          <w:szCs w:val="24"/>
        </w:rPr>
        <w:t>降碳比例</w:t>
      </w:r>
      <w:proofErr w:type="gramEnd"/>
      <w:r w:rsidR="006232C0">
        <w:rPr>
          <w:rFonts w:ascii="宋体" w:eastAsia="宋体" w:hAnsi="宋体" w:hint="eastAsia"/>
          <w:sz w:val="24"/>
          <w:szCs w:val="24"/>
        </w:rPr>
        <w:t>为</w:t>
      </w:r>
      <w:r w:rsidR="006232C0" w:rsidRPr="006232C0">
        <w:rPr>
          <w:rFonts w:ascii="宋体" w:eastAsia="宋体" w:hAnsi="宋体" w:hint="eastAsia"/>
          <w:b/>
          <w:bCs/>
          <w:sz w:val="24"/>
          <w:szCs w:val="24"/>
        </w:rPr>
        <w:t>100％</w:t>
      </w:r>
      <w:r w:rsidR="006232C0">
        <w:rPr>
          <w:rFonts w:ascii="宋体" w:eastAsia="宋体" w:hAnsi="宋体" w:hint="eastAsia"/>
          <w:sz w:val="24"/>
          <w:szCs w:val="24"/>
        </w:rPr>
        <w:t>，在能耗计算中建筑总能耗</w:t>
      </w:r>
      <w:r w:rsidR="006232C0" w:rsidRPr="006232C0">
        <w:rPr>
          <w:rFonts w:ascii="宋体" w:eastAsia="宋体" w:hAnsi="宋体" w:hint="eastAsia"/>
          <w:b/>
          <w:bCs/>
          <w:sz w:val="24"/>
          <w:szCs w:val="24"/>
        </w:rPr>
        <w:t>由</w:t>
      </w:r>
      <w:bookmarkStart w:id="12" w:name="OLE_LINK14"/>
      <w:r w:rsidR="006232C0" w:rsidRPr="006232C0">
        <w:rPr>
          <w:rFonts w:ascii="宋体" w:eastAsia="宋体" w:hAnsi="宋体" w:hint="eastAsia"/>
          <w:b/>
          <w:bCs/>
          <w:sz w:val="24"/>
          <w:szCs w:val="24"/>
        </w:rPr>
        <w:t>34.21KWh/㎡直接降为0能耗建筑！</w:t>
      </w:r>
      <w:bookmarkEnd w:id="12"/>
    </w:p>
    <w:p w14:paraId="00BC4C96" w14:textId="429D5CB0" w:rsidR="005206DC" w:rsidRPr="002C175F" w:rsidRDefault="002C175F" w:rsidP="002C175F">
      <w:pPr>
        <w:jc w:val="left"/>
        <w:rPr>
          <w:rFonts w:ascii="宋体" w:eastAsia="宋体" w:hAnsi="宋体" w:hint="eastAsia"/>
          <w:b/>
          <w:bCs/>
          <w:sz w:val="24"/>
          <w:szCs w:val="24"/>
        </w:rPr>
      </w:pPr>
      <w:r>
        <w:rPr>
          <w:rFonts w:ascii="宋体" w:eastAsia="宋体" w:hAnsi="宋体" w:hint="eastAsia"/>
          <w:b/>
          <w:bCs/>
          <w:sz w:val="24"/>
          <w:szCs w:val="24"/>
        </w:rPr>
        <w:t>3.</w:t>
      </w:r>
      <w:r w:rsidR="005B3E28" w:rsidRPr="002C175F">
        <w:rPr>
          <w:rFonts w:ascii="宋体" w:eastAsia="宋体" w:hAnsi="宋体" w:hint="eastAsia"/>
          <w:b/>
          <w:bCs/>
          <w:sz w:val="24"/>
          <w:szCs w:val="24"/>
        </w:rPr>
        <w:t>室内外声环境</w:t>
      </w:r>
    </w:p>
    <w:p w14:paraId="6C1FB624" w14:textId="3EA5A45B" w:rsidR="005B3E28" w:rsidRPr="005B3E28" w:rsidRDefault="005B3E28" w:rsidP="00473AC6">
      <w:pPr>
        <w:ind w:firstLine="360"/>
        <w:rPr>
          <w:rFonts w:ascii="宋体" w:eastAsia="宋体" w:hAnsi="宋体" w:hint="eastAsia"/>
          <w:sz w:val="24"/>
          <w:szCs w:val="24"/>
        </w:rPr>
      </w:pPr>
      <w:bookmarkStart w:id="13" w:name="OLE_LINK17"/>
      <w:r w:rsidRPr="005B3E28">
        <w:rPr>
          <w:rFonts w:ascii="宋体" w:eastAsia="宋体" w:hAnsi="宋体" w:hint="eastAsia"/>
          <w:sz w:val="24"/>
          <w:szCs w:val="24"/>
        </w:rPr>
        <w:t>经过斯维尔软件测算得知，建筑周</w:t>
      </w:r>
      <w:bookmarkEnd w:id="13"/>
      <w:r w:rsidRPr="005B3E28">
        <w:rPr>
          <w:rFonts w:ascii="宋体" w:eastAsia="宋体" w:hAnsi="宋体" w:hint="eastAsia"/>
          <w:sz w:val="24"/>
          <w:szCs w:val="24"/>
        </w:rPr>
        <w:t>边噪音情况良好</w:t>
      </w:r>
      <w:r w:rsidR="00762DCE">
        <w:rPr>
          <w:rFonts w:ascii="宋体" w:eastAsia="宋体" w:hAnsi="宋体" w:hint="eastAsia"/>
          <w:sz w:val="24"/>
          <w:szCs w:val="24"/>
        </w:rPr>
        <w:t>，场地噪声最大值达标分数均为</w:t>
      </w:r>
      <w:r w:rsidR="00762DCE" w:rsidRPr="00762DCE">
        <w:rPr>
          <w:rFonts w:ascii="宋体" w:eastAsia="宋体" w:hAnsi="宋体" w:hint="eastAsia"/>
          <w:b/>
          <w:bCs/>
          <w:sz w:val="24"/>
          <w:szCs w:val="24"/>
        </w:rPr>
        <w:t>10分</w:t>
      </w:r>
      <w:r w:rsidRPr="005B3E28">
        <w:rPr>
          <w:rFonts w:ascii="宋体" w:eastAsia="宋体" w:hAnsi="宋体" w:hint="eastAsia"/>
          <w:sz w:val="24"/>
          <w:szCs w:val="24"/>
        </w:rPr>
        <w:t>。设计改造前后室内噪声隔音量</w:t>
      </w:r>
      <w:r w:rsidR="00762DCE">
        <w:rPr>
          <w:rFonts w:ascii="宋体" w:eastAsia="宋体" w:hAnsi="宋体" w:hint="eastAsia"/>
          <w:sz w:val="24"/>
          <w:szCs w:val="24"/>
        </w:rPr>
        <w:t>均满足要求且得到</w:t>
      </w:r>
      <w:r w:rsidR="00762DCE" w:rsidRPr="00762DCE">
        <w:rPr>
          <w:rFonts w:ascii="宋体" w:eastAsia="宋体" w:hAnsi="宋体" w:hint="eastAsia"/>
          <w:b/>
          <w:bCs/>
          <w:sz w:val="24"/>
          <w:szCs w:val="24"/>
        </w:rPr>
        <w:t>满分</w:t>
      </w:r>
      <w:r w:rsidR="00762DCE">
        <w:rPr>
          <w:rFonts w:ascii="宋体" w:eastAsia="宋体" w:hAnsi="宋体" w:hint="eastAsia"/>
          <w:sz w:val="24"/>
          <w:szCs w:val="24"/>
        </w:rPr>
        <w:t>。</w:t>
      </w:r>
    </w:p>
    <w:p w14:paraId="2B26B2E5" w14:textId="4DA39B0A" w:rsidR="005B3E28" w:rsidRDefault="00762DCE" w:rsidP="005B3E28">
      <w:pPr>
        <w:pStyle w:val="a5"/>
        <w:ind w:left="360" w:firstLineChars="0" w:firstLine="0"/>
        <w:jc w:val="center"/>
        <w:rPr>
          <w:rFonts w:ascii="宋体" w:eastAsia="宋体" w:hAnsi="宋体" w:hint="eastAsia"/>
          <w:b/>
          <w:bCs/>
          <w:sz w:val="24"/>
          <w:szCs w:val="24"/>
        </w:rPr>
      </w:pPr>
      <w:r>
        <w:rPr>
          <w:noProof/>
        </w:rPr>
        <w:drawing>
          <wp:inline distT="0" distB="0" distL="0" distR="0" wp14:anchorId="67B8E8B5" wp14:editId="3BC44BC9">
            <wp:extent cx="2136984" cy="1286315"/>
            <wp:effectExtent l="0" t="0" r="0" b="9525"/>
            <wp:docPr id="16115728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7138" cy="1298446"/>
                    </a:xfrm>
                    <a:prstGeom prst="rect">
                      <a:avLst/>
                    </a:prstGeom>
                    <a:noFill/>
                    <a:ln>
                      <a:noFill/>
                    </a:ln>
                  </pic:spPr>
                </pic:pic>
              </a:graphicData>
            </a:graphic>
          </wp:inline>
        </w:drawing>
      </w:r>
      <w:r>
        <w:rPr>
          <w:rFonts w:ascii="宋体" w:eastAsia="宋体" w:hAnsi="宋体" w:hint="eastAsia"/>
          <w:b/>
          <w:bCs/>
          <w:sz w:val="24"/>
          <w:szCs w:val="24"/>
        </w:rPr>
        <w:t xml:space="preserve">   </w:t>
      </w:r>
      <w:r w:rsidR="005B3E28">
        <w:rPr>
          <w:noProof/>
        </w:rPr>
        <w:drawing>
          <wp:inline distT="0" distB="0" distL="0" distR="0" wp14:anchorId="20B465A1" wp14:editId="2C6EA360">
            <wp:extent cx="2200294" cy="1321769"/>
            <wp:effectExtent l="0" t="0" r="0" b="0"/>
            <wp:docPr id="133156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13748" cy="1329851"/>
                    </a:xfrm>
                    <a:prstGeom prst="rect">
                      <a:avLst/>
                    </a:prstGeom>
                    <a:noFill/>
                    <a:ln>
                      <a:noFill/>
                    </a:ln>
                  </pic:spPr>
                </pic:pic>
              </a:graphicData>
            </a:graphic>
          </wp:inline>
        </w:drawing>
      </w:r>
      <w:r w:rsidR="005B3E28">
        <w:rPr>
          <w:rFonts w:ascii="宋体" w:eastAsia="宋体" w:hAnsi="宋体" w:hint="eastAsia"/>
          <w:b/>
          <w:bCs/>
          <w:sz w:val="24"/>
          <w:szCs w:val="24"/>
        </w:rPr>
        <w:t xml:space="preserve">    </w:t>
      </w:r>
    </w:p>
    <w:p w14:paraId="54687C6F" w14:textId="7E2F929E" w:rsidR="00762DCE" w:rsidRDefault="00762DCE" w:rsidP="00762DCE">
      <w:pPr>
        <w:jc w:val="center"/>
        <w:rPr>
          <w:rFonts w:hint="eastAsia"/>
        </w:rPr>
      </w:pPr>
      <w:r>
        <w:rPr>
          <w:rFonts w:hint="eastAsia"/>
        </w:rPr>
        <w:t xml:space="preserve">   </w:t>
      </w:r>
      <w:bookmarkStart w:id="14" w:name="OLE_LINK19"/>
      <w:bookmarkStart w:id="15" w:name="OLE_LINK21"/>
      <w:r>
        <w:rPr>
          <w:rFonts w:hint="eastAsia"/>
        </w:rPr>
        <w:t>场地噪声彩图昼间：（改造前）</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bookmarkStart w:id="16" w:name="OLE_LINK18"/>
      <w:r>
        <w:rPr>
          <w:rFonts w:hint="eastAsia"/>
        </w:rPr>
        <w:t>场地噪声彩图昼间：（改造后）</w:t>
      </w:r>
      <w:bookmarkEnd w:id="14"/>
      <w:bookmarkEnd w:id="16"/>
    </w:p>
    <w:bookmarkEnd w:id="15"/>
    <w:p w14:paraId="083A2CDA" w14:textId="77777777" w:rsidR="00762DCE" w:rsidRPr="00762DCE" w:rsidRDefault="00762DCE" w:rsidP="00762DCE">
      <w:pPr>
        <w:jc w:val="center"/>
        <w:rPr>
          <w:rFonts w:ascii="宋体" w:eastAsia="宋体" w:hAnsi="宋体" w:hint="eastAsia"/>
          <w:b/>
          <w:bCs/>
          <w:szCs w:val="21"/>
        </w:rPr>
      </w:pPr>
    </w:p>
    <w:p w14:paraId="015E6F68" w14:textId="05F391AA" w:rsidR="005B3E28" w:rsidRDefault="00762DCE" w:rsidP="00762DCE">
      <w:pPr>
        <w:pStyle w:val="a5"/>
        <w:ind w:left="360" w:firstLineChars="0" w:firstLine="0"/>
        <w:jc w:val="center"/>
        <w:rPr>
          <w:rFonts w:ascii="宋体" w:eastAsia="宋体" w:hAnsi="宋体" w:hint="eastAsia"/>
          <w:b/>
          <w:bCs/>
          <w:sz w:val="24"/>
          <w:szCs w:val="24"/>
        </w:rPr>
      </w:pPr>
      <w:r>
        <w:rPr>
          <w:noProof/>
        </w:rPr>
        <w:drawing>
          <wp:inline distT="0" distB="0" distL="0" distR="0" wp14:anchorId="6C27C999" wp14:editId="202829D4">
            <wp:extent cx="3358097" cy="1788288"/>
            <wp:effectExtent l="0" t="0" r="0" b="2540"/>
            <wp:docPr id="9630093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58097" cy="1788288"/>
                    </a:xfrm>
                    <a:prstGeom prst="rect">
                      <a:avLst/>
                    </a:prstGeom>
                    <a:noFill/>
                    <a:ln>
                      <a:noFill/>
                    </a:ln>
                  </pic:spPr>
                </pic:pic>
              </a:graphicData>
            </a:graphic>
          </wp:inline>
        </w:drawing>
      </w:r>
    </w:p>
    <w:p w14:paraId="7E4A8F69" w14:textId="23247149" w:rsidR="006D3E9A" w:rsidRPr="006D3E9A" w:rsidRDefault="006D3E9A" w:rsidP="00762DCE">
      <w:pPr>
        <w:pStyle w:val="a5"/>
        <w:ind w:left="360" w:firstLineChars="0" w:firstLine="0"/>
        <w:jc w:val="center"/>
        <w:rPr>
          <w:rFonts w:ascii="宋体" w:eastAsia="宋体" w:hAnsi="宋体" w:hint="eastAsia"/>
          <w:b/>
          <w:bCs/>
          <w:szCs w:val="21"/>
        </w:rPr>
      </w:pPr>
      <w:r w:rsidRPr="006D3E9A">
        <w:rPr>
          <w:rFonts w:ascii="宋体" w:eastAsia="宋体" w:hAnsi="宋体" w:hint="eastAsia"/>
          <w:b/>
          <w:bCs/>
          <w:szCs w:val="21"/>
        </w:rPr>
        <w:t>室内其他噪声、隔音量达标值</w:t>
      </w:r>
    </w:p>
    <w:p w14:paraId="6E2B225F" w14:textId="16328783" w:rsidR="005206DC" w:rsidRPr="00762DCE" w:rsidRDefault="00762DCE" w:rsidP="00762DCE">
      <w:pPr>
        <w:pStyle w:val="a5"/>
        <w:numPr>
          <w:ilvl w:val="0"/>
          <w:numId w:val="2"/>
        </w:numPr>
        <w:ind w:firstLineChars="0"/>
        <w:jc w:val="left"/>
        <w:rPr>
          <w:rFonts w:ascii="宋体" w:eastAsia="宋体" w:hAnsi="宋体" w:hint="eastAsia"/>
          <w:b/>
          <w:bCs/>
          <w:sz w:val="24"/>
          <w:szCs w:val="24"/>
        </w:rPr>
      </w:pPr>
      <w:proofErr w:type="gramStart"/>
      <w:r w:rsidRPr="00762DCE">
        <w:rPr>
          <w:rFonts w:ascii="宋体" w:eastAsia="宋体" w:hAnsi="宋体" w:hint="eastAsia"/>
          <w:b/>
          <w:bCs/>
          <w:sz w:val="24"/>
          <w:szCs w:val="24"/>
        </w:rPr>
        <w:t>住区热</w:t>
      </w:r>
      <w:r w:rsidR="002C175F">
        <w:rPr>
          <w:rFonts w:ascii="宋体" w:eastAsia="宋体" w:hAnsi="宋体" w:hint="eastAsia"/>
          <w:b/>
          <w:bCs/>
          <w:sz w:val="24"/>
          <w:szCs w:val="24"/>
        </w:rPr>
        <w:t>环境</w:t>
      </w:r>
      <w:proofErr w:type="gramEnd"/>
      <w:r w:rsidRPr="00762DCE">
        <w:rPr>
          <w:rFonts w:ascii="宋体" w:eastAsia="宋体" w:hAnsi="宋体" w:hint="eastAsia"/>
          <w:b/>
          <w:bCs/>
          <w:sz w:val="24"/>
          <w:szCs w:val="24"/>
        </w:rPr>
        <w:t>、室内热</w:t>
      </w:r>
      <w:bookmarkStart w:id="17" w:name="OLE_LINK20"/>
      <w:r w:rsidR="002C175F">
        <w:rPr>
          <w:rFonts w:ascii="宋体" w:eastAsia="宋体" w:hAnsi="宋体" w:hint="eastAsia"/>
          <w:b/>
          <w:bCs/>
          <w:sz w:val="24"/>
          <w:szCs w:val="24"/>
        </w:rPr>
        <w:t>舒适</w:t>
      </w:r>
    </w:p>
    <w:p w14:paraId="5C684837" w14:textId="5ADF0249" w:rsidR="00762DCE" w:rsidRDefault="006D3E9A" w:rsidP="006D3E9A">
      <w:pPr>
        <w:ind w:firstLine="360"/>
        <w:jc w:val="left"/>
        <w:rPr>
          <w:rFonts w:ascii="宋体" w:eastAsia="宋体" w:hAnsi="宋体" w:hint="eastAsia"/>
          <w:sz w:val="24"/>
          <w:szCs w:val="24"/>
        </w:rPr>
      </w:pPr>
      <w:r w:rsidRPr="006D3E9A">
        <w:rPr>
          <w:rFonts w:ascii="宋体" w:eastAsia="宋体" w:hAnsi="宋体" w:hint="eastAsia"/>
          <w:sz w:val="24"/>
          <w:szCs w:val="24"/>
        </w:rPr>
        <w:t>经改善后，建筑满足热舒适区间的时间达标比例由42.24％提升至48.44％，而分析了主</w:t>
      </w:r>
      <w:r w:rsidRPr="006D3E9A">
        <w:rPr>
          <w:rFonts w:ascii="宋体" w:eastAsia="宋体" w:hAnsi="宋体" w:hint="eastAsia"/>
          <w:sz w:val="24"/>
          <w:szCs w:val="24"/>
        </w:rPr>
        <w:lastRenderedPageBreak/>
        <w:t>要功能房间PMV-PPD达</w:t>
      </w:r>
      <w:bookmarkEnd w:id="17"/>
      <w:r w:rsidRPr="006D3E9A">
        <w:rPr>
          <w:rFonts w:ascii="宋体" w:eastAsia="宋体" w:hAnsi="宋体" w:hint="eastAsia"/>
          <w:sz w:val="24"/>
          <w:szCs w:val="24"/>
        </w:rPr>
        <w:t>标面积比例均得到满分8分，面积比例均超过</w:t>
      </w:r>
      <w:r>
        <w:rPr>
          <w:rFonts w:ascii="宋体" w:eastAsia="宋体" w:hAnsi="宋体" w:hint="eastAsia"/>
          <w:sz w:val="24"/>
          <w:szCs w:val="24"/>
        </w:rPr>
        <w:t>90％，其中</w:t>
      </w:r>
      <w:r w:rsidR="002C175F">
        <w:rPr>
          <w:rFonts w:ascii="宋体" w:eastAsia="宋体" w:hAnsi="宋体" w:hint="eastAsia"/>
          <w:sz w:val="24"/>
          <w:szCs w:val="24"/>
        </w:rPr>
        <w:t>舞蹈教室1009房间达标比例达满分100％。</w:t>
      </w:r>
    </w:p>
    <w:p w14:paraId="7716C60A" w14:textId="58145585" w:rsidR="002C175F" w:rsidRDefault="002C175F" w:rsidP="002C175F">
      <w:pPr>
        <w:ind w:firstLine="360"/>
        <w:jc w:val="center"/>
        <w:rPr>
          <w:rFonts w:ascii="宋体" w:eastAsia="宋体" w:hAnsi="宋体" w:hint="eastAsia"/>
          <w:sz w:val="24"/>
          <w:szCs w:val="24"/>
        </w:rPr>
      </w:pPr>
      <w:r>
        <w:rPr>
          <w:rFonts w:ascii="宋体" w:eastAsia="宋体" w:hAnsi="宋体"/>
          <w:noProof/>
          <w:sz w:val="24"/>
          <w:szCs w:val="24"/>
        </w:rPr>
        <w:drawing>
          <wp:inline distT="0" distB="0" distL="0" distR="0" wp14:anchorId="083E9053" wp14:editId="29D6837B">
            <wp:extent cx="2312607" cy="1420837"/>
            <wp:effectExtent l="0" t="0" r="0" b="8255"/>
            <wp:docPr id="172096140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21107" cy="1426059"/>
                    </a:xfrm>
                    <a:prstGeom prst="rect">
                      <a:avLst/>
                    </a:prstGeom>
                    <a:noFill/>
                    <a:ln>
                      <a:noFill/>
                    </a:ln>
                  </pic:spPr>
                </pic:pic>
              </a:graphicData>
            </a:graphic>
          </wp:inline>
        </w:drawing>
      </w:r>
      <w:r>
        <w:rPr>
          <w:rFonts w:ascii="宋体" w:eastAsia="宋体" w:hAnsi="宋体" w:hint="eastAsia"/>
          <w:noProof/>
          <w:sz w:val="24"/>
          <w:szCs w:val="24"/>
        </w:rPr>
        <w:drawing>
          <wp:inline distT="0" distB="0" distL="0" distR="0" wp14:anchorId="376F6588" wp14:editId="12B208A2">
            <wp:extent cx="2398542" cy="1280961"/>
            <wp:effectExtent l="0" t="0" r="1905" b="0"/>
            <wp:docPr id="11391012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29342" cy="1297410"/>
                    </a:xfrm>
                    <a:prstGeom prst="rect">
                      <a:avLst/>
                    </a:prstGeom>
                    <a:noFill/>
                    <a:ln>
                      <a:noFill/>
                    </a:ln>
                  </pic:spPr>
                </pic:pic>
              </a:graphicData>
            </a:graphic>
          </wp:inline>
        </w:drawing>
      </w:r>
    </w:p>
    <w:p w14:paraId="6F5BA8E3" w14:textId="766BD466" w:rsidR="002C175F" w:rsidRDefault="002C175F" w:rsidP="002C175F">
      <w:pPr>
        <w:ind w:firstLine="360"/>
        <w:jc w:val="center"/>
        <w:rPr>
          <w:rFonts w:hint="eastAsia"/>
        </w:rPr>
      </w:pPr>
      <w:r>
        <w:rPr>
          <w:rFonts w:hint="eastAsia"/>
        </w:rPr>
        <w:t xml:space="preserve">儿童活动教室 </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hint="eastAsia"/>
        </w:rPr>
        <w:t>教师办公区域</w:t>
      </w:r>
    </w:p>
    <w:p w14:paraId="3C8A3934" w14:textId="12016D50" w:rsidR="002C175F" w:rsidRDefault="002C175F" w:rsidP="00473AC6">
      <w:pPr>
        <w:ind w:firstLine="360"/>
        <w:rPr>
          <w:rFonts w:ascii="宋体" w:eastAsia="宋体" w:hAnsi="宋体" w:hint="eastAsia"/>
          <w:sz w:val="24"/>
          <w:szCs w:val="24"/>
        </w:rPr>
      </w:pPr>
      <w:r>
        <w:rPr>
          <w:rFonts w:ascii="宋体" w:eastAsia="宋体" w:hAnsi="宋体" w:hint="eastAsia"/>
          <w:sz w:val="24"/>
          <w:szCs w:val="24"/>
        </w:rPr>
        <w:t>同时，我们进行了</w:t>
      </w:r>
      <w:proofErr w:type="gramStart"/>
      <w:r>
        <w:rPr>
          <w:rFonts w:ascii="宋体" w:eastAsia="宋体" w:hAnsi="宋体" w:hint="eastAsia"/>
          <w:sz w:val="24"/>
          <w:szCs w:val="24"/>
        </w:rPr>
        <w:t>住区热环境</w:t>
      </w:r>
      <w:proofErr w:type="gramEnd"/>
      <w:r>
        <w:rPr>
          <w:rFonts w:ascii="宋体" w:eastAsia="宋体" w:hAnsi="宋体" w:hint="eastAsia"/>
          <w:sz w:val="24"/>
          <w:szCs w:val="24"/>
        </w:rPr>
        <w:t>的技术分析，改造前，其周边场地环境不满足规定性要求，连强制条文都无法达标。改造后，我们增加了改造后的周边绿化面积、屋顶绿化率数据，使各项指标均满足规定性要求。</w:t>
      </w:r>
    </w:p>
    <w:p w14:paraId="77407CC9" w14:textId="6C653E9E" w:rsidR="002C175F" w:rsidRDefault="002C175F" w:rsidP="002C175F">
      <w:pPr>
        <w:ind w:firstLine="360"/>
        <w:jc w:val="center"/>
        <w:rPr>
          <w:rFonts w:ascii="宋体" w:eastAsia="宋体" w:hAnsi="宋体" w:hint="eastAsia"/>
          <w:sz w:val="24"/>
          <w:szCs w:val="24"/>
        </w:rPr>
      </w:pPr>
      <w:r>
        <w:rPr>
          <w:rFonts w:ascii="宋体" w:eastAsia="宋体" w:hAnsi="宋体"/>
          <w:noProof/>
          <w:sz w:val="24"/>
          <w:szCs w:val="24"/>
        </w:rPr>
        <w:drawing>
          <wp:inline distT="0" distB="0" distL="0" distR="0" wp14:anchorId="2E4D0785" wp14:editId="7B2D44B7">
            <wp:extent cx="2865915" cy="893299"/>
            <wp:effectExtent l="0" t="0" r="0" b="2540"/>
            <wp:docPr id="167739278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771" cy="897930"/>
                    </a:xfrm>
                    <a:prstGeom prst="rect">
                      <a:avLst/>
                    </a:prstGeom>
                    <a:noFill/>
                    <a:ln>
                      <a:noFill/>
                    </a:ln>
                  </pic:spPr>
                </pic:pic>
              </a:graphicData>
            </a:graphic>
          </wp:inline>
        </w:drawing>
      </w:r>
      <w:r>
        <w:rPr>
          <w:rFonts w:ascii="宋体" w:eastAsia="宋体" w:hAnsi="宋体"/>
          <w:noProof/>
          <w:sz w:val="24"/>
          <w:szCs w:val="24"/>
        </w:rPr>
        <w:drawing>
          <wp:inline distT="0" distB="0" distL="0" distR="0" wp14:anchorId="6A78E177" wp14:editId="3F50006E">
            <wp:extent cx="2546253" cy="972216"/>
            <wp:effectExtent l="0" t="0" r="6985" b="0"/>
            <wp:docPr id="10074291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90885" cy="989258"/>
                    </a:xfrm>
                    <a:prstGeom prst="rect">
                      <a:avLst/>
                    </a:prstGeom>
                    <a:noFill/>
                    <a:ln>
                      <a:noFill/>
                    </a:ln>
                  </pic:spPr>
                </pic:pic>
              </a:graphicData>
            </a:graphic>
          </wp:inline>
        </w:drawing>
      </w:r>
    </w:p>
    <w:p w14:paraId="1660BF44" w14:textId="651BAA4B" w:rsidR="002C175F" w:rsidRDefault="002C175F" w:rsidP="002C175F">
      <w:pPr>
        <w:jc w:val="center"/>
        <w:rPr>
          <w:rFonts w:hint="eastAsia"/>
        </w:rPr>
      </w:pPr>
      <w:r>
        <w:rPr>
          <w:rFonts w:hint="eastAsia"/>
        </w:rPr>
        <w:t xml:space="preserve">    </w:t>
      </w:r>
      <w:proofErr w:type="gramStart"/>
      <w:r>
        <w:rPr>
          <w:rFonts w:hint="eastAsia"/>
        </w:rPr>
        <w:t>住区热环境</w:t>
      </w:r>
      <w:proofErr w:type="gramEnd"/>
      <w:r>
        <w:rPr>
          <w:rFonts w:hint="eastAsia"/>
        </w:rPr>
        <w:t>改造前</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proofErr w:type="gramStart"/>
      <w:r>
        <w:rPr>
          <w:rFonts w:hint="eastAsia"/>
        </w:rPr>
        <w:t>住区热环境</w:t>
      </w:r>
      <w:proofErr w:type="gramEnd"/>
      <w:r>
        <w:rPr>
          <w:rFonts w:hint="eastAsia"/>
        </w:rPr>
        <w:t>改造后</w:t>
      </w:r>
    </w:p>
    <w:p w14:paraId="6BFE5070" w14:textId="70876CB8" w:rsidR="002C175F" w:rsidRPr="002C175F" w:rsidRDefault="002C175F" w:rsidP="002C175F">
      <w:pPr>
        <w:ind w:firstLine="360"/>
        <w:rPr>
          <w:rFonts w:ascii="宋体" w:eastAsia="宋体" w:hAnsi="宋体" w:hint="eastAsia"/>
          <w:b/>
          <w:bCs/>
          <w:sz w:val="24"/>
          <w:szCs w:val="24"/>
        </w:rPr>
      </w:pPr>
      <w:r w:rsidRPr="002C175F">
        <w:rPr>
          <w:rFonts w:ascii="宋体" w:eastAsia="宋体" w:hAnsi="宋体" w:hint="eastAsia"/>
          <w:b/>
          <w:bCs/>
          <w:sz w:val="24"/>
          <w:szCs w:val="24"/>
        </w:rPr>
        <w:t>5.节能设计和其他软件</w:t>
      </w:r>
    </w:p>
    <w:p w14:paraId="7B23774F" w14:textId="3A4DBB66" w:rsidR="002C175F" w:rsidRDefault="002C175F" w:rsidP="00473AC6">
      <w:pPr>
        <w:ind w:firstLine="360"/>
        <w:rPr>
          <w:rFonts w:ascii="宋体" w:eastAsia="宋体" w:hAnsi="宋体" w:hint="eastAsia"/>
          <w:sz w:val="24"/>
          <w:szCs w:val="24"/>
        </w:rPr>
      </w:pPr>
      <w:r>
        <w:rPr>
          <w:rFonts w:ascii="宋体" w:eastAsia="宋体" w:hAnsi="宋体" w:hint="eastAsia"/>
          <w:sz w:val="24"/>
          <w:szCs w:val="24"/>
        </w:rPr>
        <w:t>在斯维尔软件分析的过程中，我们使用了目前所有对参赛学生开放的软件，并且根据项目的实际前后改造情况生成了若干份报告书。其中节能设计中的防潮验算计算、隔热检查计算、结</w:t>
      </w:r>
      <w:proofErr w:type="gramStart"/>
      <w:r>
        <w:rPr>
          <w:rFonts w:ascii="宋体" w:eastAsia="宋体" w:hAnsi="宋体" w:hint="eastAsia"/>
          <w:sz w:val="24"/>
          <w:szCs w:val="24"/>
        </w:rPr>
        <w:t>露检查</w:t>
      </w:r>
      <w:proofErr w:type="gramEnd"/>
      <w:r>
        <w:rPr>
          <w:rFonts w:ascii="宋体" w:eastAsia="宋体" w:hAnsi="宋体" w:hint="eastAsia"/>
          <w:sz w:val="24"/>
          <w:szCs w:val="24"/>
        </w:rPr>
        <w:t>报告和节能设计报告在经过设计改造后均达</w:t>
      </w:r>
      <w:r w:rsidRPr="00A4131F">
        <w:rPr>
          <w:rFonts w:ascii="宋体" w:eastAsia="宋体" w:hAnsi="宋体" w:hint="eastAsia"/>
          <w:b/>
          <w:bCs/>
          <w:sz w:val="24"/>
          <w:szCs w:val="24"/>
        </w:rPr>
        <w:t>满分</w:t>
      </w:r>
      <w:r>
        <w:rPr>
          <w:rFonts w:ascii="宋体" w:eastAsia="宋体" w:hAnsi="宋体" w:hint="eastAsia"/>
          <w:sz w:val="24"/>
          <w:szCs w:val="24"/>
        </w:rPr>
        <w:t>，其他软件如超低能耗</w:t>
      </w:r>
      <w:r w:rsidR="00A4131F">
        <w:rPr>
          <w:rFonts w:ascii="宋体" w:eastAsia="宋体" w:hAnsi="宋体" w:hint="eastAsia"/>
          <w:sz w:val="24"/>
          <w:szCs w:val="24"/>
        </w:rPr>
        <w:t>也</w:t>
      </w:r>
      <w:r w:rsidR="00A4131F" w:rsidRPr="00A4131F">
        <w:rPr>
          <w:rFonts w:ascii="宋体" w:eastAsia="宋体" w:hAnsi="宋体" w:hint="eastAsia"/>
          <w:b/>
          <w:bCs/>
          <w:sz w:val="24"/>
          <w:szCs w:val="24"/>
        </w:rPr>
        <w:t>满足</w:t>
      </w:r>
      <w:r w:rsidR="00A4131F">
        <w:rPr>
          <w:rFonts w:ascii="宋体" w:eastAsia="宋体" w:hAnsi="宋体" w:hint="eastAsia"/>
          <w:sz w:val="24"/>
          <w:szCs w:val="24"/>
        </w:rPr>
        <w:t>绿色标准评价体系里的规定性要求。设计在低碳的基础上实现了真正</w:t>
      </w:r>
      <w:proofErr w:type="gramStart"/>
      <w:r w:rsidR="00A4131F">
        <w:rPr>
          <w:rFonts w:ascii="宋体" w:eastAsia="宋体" w:hAnsi="宋体" w:hint="eastAsia"/>
          <w:sz w:val="24"/>
          <w:szCs w:val="24"/>
        </w:rPr>
        <w:t>的零碳节能</w:t>
      </w:r>
      <w:proofErr w:type="gramEnd"/>
      <w:r w:rsidR="00A4131F">
        <w:rPr>
          <w:rFonts w:ascii="宋体" w:eastAsia="宋体" w:hAnsi="宋体" w:hint="eastAsia"/>
          <w:sz w:val="24"/>
          <w:szCs w:val="24"/>
        </w:rPr>
        <w:t>建筑改造，为浙江未来乡村学院的绿色发展提供了可视化数据。</w:t>
      </w:r>
    </w:p>
    <w:p w14:paraId="3F5E8133" w14:textId="77777777" w:rsidR="00E85AFC" w:rsidRDefault="00E85AFC" w:rsidP="00E85AFC">
      <w:pPr>
        <w:jc w:val="left"/>
        <w:rPr>
          <w:rFonts w:ascii="宋体" w:eastAsia="宋体" w:hAnsi="宋体" w:hint="eastAsia"/>
          <w:b/>
          <w:bCs/>
          <w:sz w:val="24"/>
          <w:szCs w:val="24"/>
        </w:rPr>
      </w:pPr>
    </w:p>
    <w:p w14:paraId="36170E2A" w14:textId="2EEDF795" w:rsidR="00E85AFC" w:rsidRDefault="00E85AFC" w:rsidP="00E85AFC">
      <w:pPr>
        <w:jc w:val="left"/>
        <w:rPr>
          <w:rFonts w:ascii="宋体" w:eastAsia="宋体" w:hAnsi="宋体" w:hint="eastAsia"/>
          <w:b/>
          <w:bCs/>
          <w:sz w:val="24"/>
          <w:szCs w:val="24"/>
        </w:rPr>
      </w:pPr>
    </w:p>
    <w:p w14:paraId="1DED6D6F" w14:textId="06382F3D" w:rsidR="00762DCE" w:rsidRPr="00473AC6" w:rsidRDefault="00473AC6" w:rsidP="00E85AFC">
      <w:pPr>
        <w:jc w:val="left"/>
        <w:rPr>
          <w:rFonts w:ascii="宋体" w:eastAsia="宋体" w:hAnsi="宋体" w:hint="eastAsia"/>
          <w:b/>
          <w:bCs/>
          <w:sz w:val="30"/>
          <w:szCs w:val="30"/>
        </w:rPr>
      </w:pPr>
      <w:r w:rsidRPr="00473AC6">
        <w:rPr>
          <w:rFonts w:ascii="宋体" w:eastAsia="宋体" w:hAnsi="宋体" w:hint="eastAsia"/>
          <w:b/>
          <w:bCs/>
          <w:sz w:val="30"/>
          <w:szCs w:val="30"/>
        </w:rPr>
        <w:t>四</w:t>
      </w:r>
      <w:r w:rsidR="00E85AFC" w:rsidRPr="00473AC6">
        <w:rPr>
          <w:rFonts w:ascii="宋体" w:eastAsia="宋体" w:hAnsi="宋体" w:hint="eastAsia"/>
          <w:b/>
          <w:bCs/>
          <w:sz w:val="30"/>
          <w:szCs w:val="30"/>
        </w:rPr>
        <w:t>、</w:t>
      </w:r>
      <w:r w:rsidR="00762DCE" w:rsidRPr="00473AC6">
        <w:rPr>
          <w:rFonts w:ascii="宋体" w:eastAsia="宋体" w:hAnsi="宋体" w:hint="eastAsia"/>
          <w:b/>
          <w:bCs/>
          <w:sz w:val="30"/>
          <w:szCs w:val="30"/>
        </w:rPr>
        <w:t>传承-绿色课堂-室内空间重新规划</w:t>
      </w:r>
    </w:p>
    <w:p w14:paraId="576C1EB8" w14:textId="7EF3FD8A" w:rsidR="000F40A2" w:rsidRPr="00E85AFC" w:rsidRDefault="00E85AFC" w:rsidP="00473AC6">
      <w:pPr>
        <w:ind w:firstLine="420"/>
        <w:rPr>
          <w:rFonts w:ascii="宋体" w:eastAsia="宋体" w:hAnsi="宋体" w:hint="eastAsia"/>
          <w:sz w:val="24"/>
          <w:szCs w:val="24"/>
        </w:rPr>
      </w:pPr>
      <w:r w:rsidRPr="00E85AFC">
        <w:rPr>
          <w:rFonts w:ascii="宋体" w:eastAsia="宋体" w:hAnsi="宋体" w:hint="eastAsia"/>
          <w:sz w:val="24"/>
          <w:szCs w:val="24"/>
        </w:rPr>
        <w:t>除了绿色建筑本身的绿色节能体现，同时在儿童教育中体现“可持续发展”的绿色思想。在建筑节能上，对室内空间的改善除了更换更加环保可再生能力强的竹材</w:t>
      </w:r>
      <w:r>
        <w:rPr>
          <w:rFonts w:ascii="宋体" w:eastAsia="宋体" w:hAnsi="宋体" w:hint="eastAsia"/>
          <w:sz w:val="24"/>
          <w:szCs w:val="24"/>
        </w:rPr>
        <w:t>和竹编</w:t>
      </w:r>
      <w:r w:rsidRPr="00E85AFC">
        <w:rPr>
          <w:rFonts w:ascii="宋体" w:eastAsia="宋体" w:hAnsi="宋体" w:hint="eastAsia"/>
          <w:sz w:val="24"/>
          <w:szCs w:val="24"/>
        </w:rPr>
        <w:t>室内装饰</w:t>
      </w:r>
      <w:r>
        <w:rPr>
          <w:rFonts w:ascii="宋体" w:eastAsia="宋体" w:hAnsi="宋体" w:hint="eastAsia"/>
          <w:sz w:val="24"/>
          <w:szCs w:val="24"/>
        </w:rPr>
        <w:t>品和家具</w:t>
      </w:r>
      <w:r w:rsidRPr="00E85AFC">
        <w:rPr>
          <w:rFonts w:ascii="宋体" w:eastAsia="宋体" w:hAnsi="宋体" w:hint="eastAsia"/>
          <w:sz w:val="24"/>
          <w:szCs w:val="24"/>
        </w:rPr>
        <w:t>以及设置了新风系统，利用围护结构对室内空间小气候和生活质量进行了调节外，同样在人文方面针对龙游溪</w:t>
      </w:r>
      <w:proofErr w:type="gramStart"/>
      <w:r w:rsidRPr="00E85AFC">
        <w:rPr>
          <w:rFonts w:ascii="宋体" w:eastAsia="宋体" w:hAnsi="宋体" w:hint="eastAsia"/>
          <w:sz w:val="24"/>
          <w:szCs w:val="24"/>
        </w:rPr>
        <w:t>口当地</w:t>
      </w:r>
      <w:proofErr w:type="gramEnd"/>
      <w:r w:rsidRPr="00E85AFC">
        <w:rPr>
          <w:rFonts w:ascii="宋体" w:eastAsia="宋体" w:hAnsi="宋体" w:hint="eastAsia"/>
          <w:sz w:val="24"/>
          <w:szCs w:val="24"/>
        </w:rPr>
        <w:t>传统文化和已有的人文资源针灸式设计了</w:t>
      </w:r>
      <w:proofErr w:type="gramStart"/>
      <w:r w:rsidRPr="00E85AFC">
        <w:rPr>
          <w:rFonts w:ascii="宋体" w:eastAsia="宋体" w:hAnsi="宋体" w:hint="eastAsia"/>
          <w:sz w:val="24"/>
          <w:szCs w:val="24"/>
        </w:rPr>
        <w:t>对于的</w:t>
      </w:r>
      <w:proofErr w:type="gramEnd"/>
      <w:r w:rsidRPr="00E85AFC">
        <w:rPr>
          <w:rFonts w:ascii="宋体" w:eastAsia="宋体" w:hAnsi="宋体" w:hint="eastAsia"/>
          <w:sz w:val="24"/>
          <w:szCs w:val="24"/>
        </w:rPr>
        <w:t>文化课堂和室内规划，让更多乡村儿童能够接受不同于传统文化课堂的教育。</w:t>
      </w:r>
    </w:p>
    <w:p w14:paraId="50C12D23" w14:textId="77777777" w:rsidR="00762DCE" w:rsidRDefault="00762DCE" w:rsidP="00762DCE">
      <w:pPr>
        <w:pStyle w:val="a5"/>
        <w:ind w:left="360" w:firstLineChars="0" w:firstLine="0"/>
        <w:jc w:val="left"/>
        <w:rPr>
          <w:rFonts w:ascii="宋体" w:eastAsia="宋体" w:hAnsi="宋体" w:hint="eastAsia"/>
          <w:sz w:val="24"/>
          <w:szCs w:val="24"/>
        </w:rPr>
      </w:pPr>
    </w:p>
    <w:p w14:paraId="74D8D947" w14:textId="77777777" w:rsidR="00E85AFC" w:rsidRDefault="00E85AFC" w:rsidP="00762DCE">
      <w:pPr>
        <w:pStyle w:val="a5"/>
        <w:ind w:left="360" w:firstLineChars="0" w:firstLine="0"/>
        <w:jc w:val="left"/>
        <w:rPr>
          <w:rFonts w:ascii="宋体" w:eastAsia="宋体" w:hAnsi="宋体" w:hint="eastAsia"/>
          <w:sz w:val="24"/>
          <w:szCs w:val="24"/>
        </w:rPr>
      </w:pPr>
    </w:p>
    <w:p w14:paraId="302B1A90" w14:textId="5950B02A" w:rsidR="00E85AFC" w:rsidRDefault="00E85AFC" w:rsidP="00765EAC">
      <w:pPr>
        <w:pStyle w:val="a5"/>
        <w:ind w:left="360" w:firstLineChars="0" w:firstLine="0"/>
        <w:jc w:val="center"/>
        <w:rPr>
          <w:rFonts w:ascii="宋体" w:eastAsia="宋体" w:hAnsi="宋体" w:hint="eastAsia"/>
          <w:sz w:val="24"/>
          <w:szCs w:val="24"/>
        </w:rPr>
      </w:pPr>
      <w:r>
        <w:rPr>
          <w:rFonts w:ascii="宋体" w:eastAsia="宋体" w:hAnsi="宋体"/>
          <w:noProof/>
          <w:sz w:val="24"/>
          <w:szCs w:val="24"/>
        </w:rPr>
        <w:drawing>
          <wp:inline distT="0" distB="0" distL="0" distR="0" wp14:anchorId="56E1E5FA" wp14:editId="7CC18AC7">
            <wp:extent cx="1754602" cy="1132840"/>
            <wp:effectExtent l="0" t="0" r="0" b="0"/>
            <wp:docPr id="8319164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66297" cy="1140391"/>
                    </a:xfrm>
                    <a:prstGeom prst="rect">
                      <a:avLst/>
                    </a:prstGeom>
                    <a:noFill/>
                    <a:ln>
                      <a:noFill/>
                    </a:ln>
                  </pic:spPr>
                </pic:pic>
              </a:graphicData>
            </a:graphic>
          </wp:inline>
        </w:drawing>
      </w:r>
      <w:r w:rsidR="00765EAC">
        <w:rPr>
          <w:rFonts w:ascii="宋体" w:eastAsia="宋体" w:hAnsi="宋体" w:hint="eastAsia"/>
          <w:sz w:val="24"/>
          <w:szCs w:val="24"/>
        </w:rPr>
        <w:t xml:space="preserve"> </w:t>
      </w:r>
      <w:r>
        <w:rPr>
          <w:rFonts w:ascii="宋体" w:eastAsia="宋体" w:hAnsi="宋体"/>
          <w:b/>
          <w:bCs/>
          <w:noProof/>
          <w:sz w:val="24"/>
          <w:szCs w:val="24"/>
        </w:rPr>
        <w:drawing>
          <wp:inline distT="0" distB="0" distL="0" distR="0" wp14:anchorId="7F411620" wp14:editId="7CB9BE2C">
            <wp:extent cx="1752600" cy="1128665"/>
            <wp:effectExtent l="0" t="0" r="0" b="0"/>
            <wp:docPr id="154818962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67681" cy="1138377"/>
                    </a:xfrm>
                    <a:prstGeom prst="rect">
                      <a:avLst/>
                    </a:prstGeom>
                    <a:noFill/>
                    <a:ln>
                      <a:noFill/>
                    </a:ln>
                  </pic:spPr>
                </pic:pic>
              </a:graphicData>
            </a:graphic>
          </wp:inline>
        </w:drawing>
      </w:r>
      <w:r w:rsidR="00765EAC">
        <w:rPr>
          <w:rFonts w:ascii="宋体" w:eastAsia="宋体" w:hAnsi="宋体" w:hint="eastAsia"/>
          <w:sz w:val="24"/>
          <w:szCs w:val="24"/>
        </w:rPr>
        <w:t xml:space="preserve"> </w:t>
      </w:r>
      <w:r>
        <w:rPr>
          <w:rFonts w:ascii="宋体" w:eastAsia="宋体" w:hAnsi="宋体"/>
          <w:b/>
          <w:bCs/>
          <w:noProof/>
          <w:sz w:val="24"/>
          <w:szCs w:val="24"/>
        </w:rPr>
        <w:drawing>
          <wp:inline distT="0" distB="0" distL="0" distR="0" wp14:anchorId="0BA6C4F9" wp14:editId="32979848">
            <wp:extent cx="1774860" cy="1143000"/>
            <wp:effectExtent l="0" t="0" r="0" b="0"/>
            <wp:docPr id="204205639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3476" cy="1148549"/>
                    </a:xfrm>
                    <a:prstGeom prst="rect">
                      <a:avLst/>
                    </a:prstGeom>
                    <a:noFill/>
                    <a:ln>
                      <a:noFill/>
                    </a:ln>
                  </pic:spPr>
                </pic:pic>
              </a:graphicData>
            </a:graphic>
          </wp:inline>
        </w:drawing>
      </w:r>
    </w:p>
    <w:p w14:paraId="4D7952F9" w14:textId="48779D6A" w:rsidR="00765EAC" w:rsidRPr="00473AC6" w:rsidRDefault="00765EAC" w:rsidP="00473AC6">
      <w:pPr>
        <w:pStyle w:val="a5"/>
        <w:numPr>
          <w:ilvl w:val="0"/>
          <w:numId w:val="8"/>
        </w:numPr>
        <w:ind w:firstLineChars="0"/>
        <w:jc w:val="left"/>
        <w:rPr>
          <w:rFonts w:ascii="宋体" w:eastAsia="宋体" w:hAnsi="宋体" w:hint="eastAsia"/>
          <w:b/>
          <w:bCs/>
          <w:sz w:val="24"/>
          <w:szCs w:val="24"/>
        </w:rPr>
      </w:pPr>
      <w:r w:rsidRPr="00473AC6">
        <w:rPr>
          <w:rFonts w:ascii="宋体" w:eastAsia="宋体" w:hAnsi="宋体" w:hint="eastAsia"/>
          <w:b/>
          <w:bCs/>
          <w:sz w:val="24"/>
          <w:szCs w:val="24"/>
        </w:rPr>
        <w:t>围棋课堂</w:t>
      </w:r>
    </w:p>
    <w:p w14:paraId="2EF00188" w14:textId="40A6C5B8" w:rsidR="00765EAC" w:rsidRPr="00CA27CF" w:rsidRDefault="00765EAC" w:rsidP="00473AC6">
      <w:pPr>
        <w:ind w:firstLine="360"/>
        <w:jc w:val="left"/>
        <w:rPr>
          <w:rFonts w:ascii="宋体" w:eastAsia="宋体" w:hAnsi="宋体" w:hint="eastAsia"/>
          <w:sz w:val="24"/>
          <w:szCs w:val="24"/>
        </w:rPr>
      </w:pPr>
      <w:r w:rsidRPr="00CA27CF">
        <w:rPr>
          <w:rFonts w:ascii="宋体" w:eastAsia="宋体" w:hAnsi="宋体" w:hint="eastAsia"/>
          <w:sz w:val="24"/>
          <w:szCs w:val="24"/>
        </w:rPr>
        <w:lastRenderedPageBreak/>
        <w:t>衢州“两子文化”之一的围棋文化。让乡村儿童们也能接受到围棋文化的熏陶，传统文化里的传承也是绿色理念的主题之一。</w:t>
      </w:r>
    </w:p>
    <w:p w14:paraId="160B447A" w14:textId="4160B2C6" w:rsidR="00765EAC" w:rsidRPr="00473AC6" w:rsidRDefault="00765EAC" w:rsidP="00473AC6">
      <w:pPr>
        <w:pStyle w:val="a5"/>
        <w:numPr>
          <w:ilvl w:val="0"/>
          <w:numId w:val="8"/>
        </w:numPr>
        <w:ind w:firstLineChars="0"/>
        <w:jc w:val="left"/>
        <w:rPr>
          <w:rFonts w:ascii="宋体" w:eastAsia="宋体" w:hAnsi="宋体" w:hint="eastAsia"/>
          <w:b/>
          <w:bCs/>
          <w:sz w:val="24"/>
          <w:szCs w:val="24"/>
        </w:rPr>
      </w:pPr>
      <w:r w:rsidRPr="00473AC6">
        <w:rPr>
          <w:rFonts w:ascii="宋体" w:eastAsia="宋体" w:hAnsi="宋体" w:hint="eastAsia"/>
          <w:b/>
          <w:bCs/>
          <w:sz w:val="24"/>
          <w:szCs w:val="24"/>
        </w:rPr>
        <w:t>陶瓷课堂</w:t>
      </w:r>
    </w:p>
    <w:p w14:paraId="43A58EB6" w14:textId="03AA2401" w:rsidR="00765EAC" w:rsidRPr="00CA27CF" w:rsidRDefault="00765EAC" w:rsidP="00473AC6">
      <w:pPr>
        <w:ind w:firstLine="360"/>
        <w:jc w:val="left"/>
        <w:rPr>
          <w:rFonts w:ascii="宋体" w:eastAsia="宋体" w:hAnsi="宋体" w:hint="eastAsia"/>
          <w:sz w:val="24"/>
          <w:szCs w:val="24"/>
        </w:rPr>
      </w:pPr>
      <w:r w:rsidRPr="00CA27CF">
        <w:rPr>
          <w:rFonts w:ascii="宋体" w:eastAsia="宋体" w:hAnsi="宋体" w:hint="eastAsia"/>
          <w:sz w:val="24"/>
          <w:szCs w:val="24"/>
        </w:rPr>
        <w:t>场地周边有陶瓷专家工作站“瓷米文创”，设计中增设陶瓷课堂，让儿童在锻炼动手能力的同时提高审美能力，让美育教育走进乡村课堂。</w:t>
      </w:r>
    </w:p>
    <w:p w14:paraId="2F1A49E3" w14:textId="65F13A6E" w:rsidR="00765EAC" w:rsidRPr="00473AC6" w:rsidRDefault="00765EAC" w:rsidP="00473AC6">
      <w:pPr>
        <w:pStyle w:val="a5"/>
        <w:numPr>
          <w:ilvl w:val="0"/>
          <w:numId w:val="8"/>
        </w:numPr>
        <w:ind w:firstLineChars="0"/>
        <w:jc w:val="left"/>
        <w:rPr>
          <w:rFonts w:ascii="宋体" w:eastAsia="宋体" w:hAnsi="宋体" w:hint="eastAsia"/>
          <w:b/>
          <w:bCs/>
          <w:sz w:val="24"/>
          <w:szCs w:val="24"/>
        </w:rPr>
      </w:pPr>
      <w:r w:rsidRPr="00473AC6">
        <w:rPr>
          <w:rFonts w:ascii="宋体" w:eastAsia="宋体" w:hAnsi="宋体" w:hint="eastAsia"/>
          <w:b/>
          <w:bCs/>
          <w:sz w:val="24"/>
          <w:szCs w:val="24"/>
        </w:rPr>
        <w:t>竹编课堂</w:t>
      </w:r>
    </w:p>
    <w:p w14:paraId="1C939CC0" w14:textId="7CFDE06C" w:rsidR="00765EAC" w:rsidRPr="00CA27CF" w:rsidRDefault="00765EAC" w:rsidP="00473AC6">
      <w:pPr>
        <w:ind w:firstLine="360"/>
        <w:jc w:val="left"/>
        <w:rPr>
          <w:rFonts w:ascii="宋体" w:eastAsia="宋体" w:hAnsi="宋体" w:hint="eastAsia"/>
          <w:sz w:val="24"/>
          <w:szCs w:val="24"/>
        </w:rPr>
      </w:pPr>
      <w:r w:rsidRPr="00CA27CF">
        <w:rPr>
          <w:rFonts w:ascii="宋体" w:eastAsia="宋体" w:hAnsi="宋体" w:hint="eastAsia"/>
          <w:sz w:val="24"/>
          <w:szCs w:val="24"/>
        </w:rPr>
        <w:t>溪</w:t>
      </w:r>
      <w:proofErr w:type="gramStart"/>
      <w:r w:rsidRPr="00CA27CF">
        <w:rPr>
          <w:rFonts w:ascii="宋体" w:eastAsia="宋体" w:hAnsi="宋体" w:hint="eastAsia"/>
          <w:sz w:val="24"/>
          <w:szCs w:val="24"/>
        </w:rPr>
        <w:t>口拥有</w:t>
      </w:r>
      <w:proofErr w:type="gramEnd"/>
      <w:r w:rsidRPr="00CA27CF">
        <w:rPr>
          <w:rFonts w:ascii="宋体" w:eastAsia="宋体" w:hAnsi="宋体" w:hint="eastAsia"/>
          <w:sz w:val="24"/>
          <w:szCs w:val="24"/>
        </w:rPr>
        <w:t>大量的竹材资源，因此当地的竹编工艺十分出名，也是衢州著名的非物质文化遗产之一，增设竹编课堂让非遗文</w:t>
      </w:r>
      <w:proofErr w:type="gramStart"/>
      <w:r w:rsidRPr="00CA27CF">
        <w:rPr>
          <w:rFonts w:ascii="宋体" w:eastAsia="宋体" w:hAnsi="宋体" w:hint="eastAsia"/>
          <w:sz w:val="24"/>
          <w:szCs w:val="24"/>
        </w:rPr>
        <w:t>化得以</w:t>
      </w:r>
      <w:proofErr w:type="gramEnd"/>
      <w:r w:rsidRPr="00CA27CF">
        <w:rPr>
          <w:rFonts w:ascii="宋体" w:eastAsia="宋体" w:hAnsi="宋体" w:hint="eastAsia"/>
          <w:sz w:val="24"/>
          <w:szCs w:val="24"/>
        </w:rPr>
        <w:t>传承，也体现了我们设计中的人文绿色理念。</w:t>
      </w:r>
    </w:p>
    <w:p w14:paraId="01078D81" w14:textId="0EEB44C0" w:rsidR="000C0B14" w:rsidRPr="00473AC6" w:rsidRDefault="00762DCE" w:rsidP="00762DCE">
      <w:pPr>
        <w:jc w:val="left"/>
        <w:rPr>
          <w:rFonts w:ascii="宋体" w:eastAsia="宋体" w:hAnsi="宋体" w:hint="eastAsia"/>
          <w:b/>
          <w:bCs/>
          <w:sz w:val="30"/>
          <w:szCs w:val="30"/>
        </w:rPr>
      </w:pPr>
      <w:r w:rsidRPr="00473AC6">
        <w:rPr>
          <w:rFonts w:ascii="宋体" w:eastAsia="宋体" w:hAnsi="宋体" w:hint="eastAsia"/>
          <w:b/>
          <w:bCs/>
          <w:sz w:val="30"/>
          <w:szCs w:val="30"/>
        </w:rPr>
        <w:t>五、智慧运维与智能化管理</w:t>
      </w:r>
    </w:p>
    <w:p w14:paraId="3BAFAC2B" w14:textId="7A0DAC1B" w:rsidR="00473AC6" w:rsidRDefault="00473AC6" w:rsidP="00762DCE">
      <w:pPr>
        <w:jc w:val="left"/>
        <w:rPr>
          <w:rFonts w:ascii="宋体" w:eastAsia="宋体" w:hAnsi="宋体" w:hint="eastAsia"/>
          <w:b/>
          <w:bCs/>
          <w:sz w:val="24"/>
          <w:szCs w:val="24"/>
        </w:rPr>
      </w:pPr>
      <w:r>
        <w:rPr>
          <w:rFonts w:ascii="宋体" w:eastAsia="宋体" w:hAnsi="宋体" w:hint="eastAsia"/>
          <w:b/>
          <w:bCs/>
          <w:sz w:val="24"/>
          <w:szCs w:val="24"/>
        </w:rPr>
        <w:t>1.</w:t>
      </w:r>
      <w:r w:rsidRPr="00473AC6">
        <w:rPr>
          <w:rFonts w:ascii="宋体" w:eastAsia="宋体" w:hAnsi="宋体" w:hint="eastAsia"/>
          <w:b/>
          <w:bCs/>
          <w:sz w:val="24"/>
          <w:szCs w:val="24"/>
        </w:rPr>
        <w:t>建筑→用户→智能化→绿色发展</w:t>
      </w:r>
      <w:r>
        <w:rPr>
          <w:rFonts w:ascii="宋体" w:eastAsia="宋体" w:hAnsi="宋体" w:hint="eastAsia"/>
          <w:b/>
          <w:bCs/>
          <w:sz w:val="24"/>
          <w:szCs w:val="24"/>
        </w:rPr>
        <w:t>模式</w:t>
      </w:r>
    </w:p>
    <w:p w14:paraId="7555D833" w14:textId="75AEE86A" w:rsidR="00473AC6" w:rsidRDefault="00473AC6" w:rsidP="00473AC6">
      <w:pPr>
        <w:ind w:firstLine="420"/>
        <w:rPr>
          <w:rFonts w:ascii="宋体" w:eastAsia="宋体" w:hAnsi="宋体" w:hint="eastAsia"/>
          <w:sz w:val="24"/>
          <w:szCs w:val="24"/>
        </w:rPr>
      </w:pPr>
      <w:r w:rsidRPr="00473AC6">
        <w:rPr>
          <w:rFonts w:ascii="宋体" w:eastAsia="宋体" w:hAnsi="宋体" w:hint="eastAsia"/>
          <w:sz w:val="24"/>
          <w:szCs w:val="24"/>
        </w:rPr>
        <w:t>通过智能化技术可以实现精细化的能源管理，降低绿色能耗，提高能源利用率。在设计中，由建筑服务用户（</w:t>
      </w:r>
      <w:proofErr w:type="gramStart"/>
      <w:r w:rsidRPr="00473AC6">
        <w:rPr>
          <w:rFonts w:ascii="宋体" w:eastAsia="宋体" w:hAnsi="宋体" w:hint="eastAsia"/>
          <w:sz w:val="24"/>
          <w:szCs w:val="24"/>
        </w:rPr>
        <w:t>既儿童</w:t>
      </w:r>
      <w:proofErr w:type="gramEnd"/>
      <w:r w:rsidRPr="00473AC6">
        <w:rPr>
          <w:rFonts w:ascii="宋体" w:eastAsia="宋体" w:hAnsi="宋体" w:hint="eastAsia"/>
          <w:sz w:val="24"/>
          <w:szCs w:val="24"/>
        </w:rPr>
        <w:t>与教师需求）通过全方位智能化管理，减少人工巡检和维护的工作量，降低人力成本和设备维护成本，同时可以通过智能实时监控和智能分析快速定位和解决问题，通过对设备运维效率的管理节能减排，降低对环境的影响，推动可持续发展，反馈到建筑自身，最终又服务于人群，四者交替关联。</w:t>
      </w:r>
    </w:p>
    <w:p w14:paraId="268521C4" w14:textId="52E9A434" w:rsidR="006940D2" w:rsidRDefault="006940D2" w:rsidP="006940D2">
      <w:pPr>
        <w:ind w:firstLine="420"/>
        <w:jc w:val="center"/>
        <w:rPr>
          <w:rFonts w:ascii="宋体" w:eastAsia="宋体" w:hAnsi="宋体" w:hint="eastAsia"/>
          <w:sz w:val="24"/>
          <w:szCs w:val="24"/>
        </w:rPr>
      </w:pPr>
      <w:r>
        <w:rPr>
          <w:rFonts w:ascii="宋体" w:eastAsia="宋体" w:hAnsi="宋体"/>
          <w:noProof/>
          <w:sz w:val="24"/>
          <w:szCs w:val="24"/>
        </w:rPr>
        <w:drawing>
          <wp:inline distT="0" distB="0" distL="0" distR="0" wp14:anchorId="2FB3A8D6" wp14:editId="29539DDF">
            <wp:extent cx="2065733" cy="1955800"/>
            <wp:effectExtent l="0" t="0" r="0" b="6350"/>
            <wp:docPr id="212375657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71260" cy="1961033"/>
                    </a:xfrm>
                    <a:prstGeom prst="rect">
                      <a:avLst/>
                    </a:prstGeom>
                    <a:noFill/>
                    <a:ln>
                      <a:noFill/>
                    </a:ln>
                  </pic:spPr>
                </pic:pic>
              </a:graphicData>
            </a:graphic>
          </wp:inline>
        </w:drawing>
      </w:r>
    </w:p>
    <w:p w14:paraId="1F666E86" w14:textId="022C7DB5" w:rsidR="00473AC6" w:rsidRDefault="00473AC6" w:rsidP="00473AC6">
      <w:pPr>
        <w:rPr>
          <w:rFonts w:ascii="宋体" w:eastAsia="宋体" w:hAnsi="宋体" w:hint="eastAsia"/>
          <w:b/>
          <w:bCs/>
          <w:sz w:val="24"/>
          <w:szCs w:val="24"/>
        </w:rPr>
      </w:pPr>
      <w:r w:rsidRPr="00473AC6">
        <w:rPr>
          <w:rFonts w:ascii="宋体" w:eastAsia="宋体" w:hAnsi="宋体" w:hint="eastAsia"/>
          <w:b/>
          <w:bCs/>
          <w:sz w:val="24"/>
          <w:szCs w:val="24"/>
        </w:rPr>
        <w:t>2.智慧运维绿色发展</w:t>
      </w:r>
    </w:p>
    <w:p w14:paraId="32FF4AA2" w14:textId="5B055930" w:rsidR="00473AC6" w:rsidRDefault="00473AC6" w:rsidP="00473AC6">
      <w:pPr>
        <w:ind w:firstLine="420"/>
        <w:rPr>
          <w:rFonts w:ascii="宋体" w:eastAsia="宋体" w:hAnsi="宋体" w:hint="eastAsia"/>
          <w:sz w:val="24"/>
          <w:szCs w:val="24"/>
        </w:rPr>
      </w:pPr>
      <w:r w:rsidRPr="00473AC6">
        <w:rPr>
          <w:rFonts w:ascii="宋体" w:eastAsia="宋体" w:hAnsi="宋体" w:hint="eastAsia"/>
          <w:sz w:val="24"/>
          <w:szCs w:val="24"/>
        </w:rPr>
        <w:t>在智能化技术和绿色能源的应用中，可以对乡村课堂实现高效、环保的运维管理。主要分为传感、GIS</w:t>
      </w:r>
      <w:proofErr w:type="gramStart"/>
      <w:r w:rsidRPr="00473AC6">
        <w:rPr>
          <w:rFonts w:ascii="宋体" w:eastAsia="宋体" w:hAnsi="宋体" w:hint="eastAsia"/>
          <w:sz w:val="24"/>
          <w:szCs w:val="24"/>
        </w:rPr>
        <w:t>物联与</w:t>
      </w:r>
      <w:proofErr w:type="gramEnd"/>
      <w:r w:rsidRPr="00473AC6">
        <w:rPr>
          <w:rFonts w:ascii="宋体" w:eastAsia="宋体" w:hAnsi="宋体" w:hint="eastAsia"/>
          <w:sz w:val="24"/>
          <w:szCs w:val="24"/>
        </w:rPr>
        <w:t>识别系统、人机交互智能终端系统、集成融合与应用系统三大模板，旨在实现智慧运营与设备维护的数字化、智能化管理，提高课堂效率管理、办公人员管理、以及设备管理的可视化以便及时警报维护。</w:t>
      </w:r>
    </w:p>
    <w:p w14:paraId="604C6F91" w14:textId="5A9D0B43" w:rsidR="006940D2" w:rsidRPr="00473AC6" w:rsidRDefault="006940D2" w:rsidP="006940D2">
      <w:pPr>
        <w:ind w:firstLine="420"/>
        <w:jc w:val="center"/>
        <w:rPr>
          <w:rFonts w:ascii="宋体" w:eastAsia="宋体" w:hAnsi="宋体" w:hint="eastAsia"/>
          <w:sz w:val="24"/>
          <w:szCs w:val="24"/>
        </w:rPr>
      </w:pPr>
      <w:r w:rsidRPr="006940D2">
        <w:rPr>
          <w:rFonts w:ascii="宋体" w:eastAsia="宋体" w:hAnsi="宋体"/>
          <w:noProof/>
          <w:sz w:val="24"/>
          <w:szCs w:val="24"/>
        </w:rPr>
        <w:lastRenderedPageBreak/>
        <w:drawing>
          <wp:inline distT="0" distB="0" distL="0" distR="0" wp14:anchorId="55C5E713" wp14:editId="6C3DE6F2">
            <wp:extent cx="5492750" cy="2675927"/>
            <wp:effectExtent l="0" t="0" r="0" b="0"/>
            <wp:docPr id="14575417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541702" name=""/>
                    <pic:cNvPicPr/>
                  </pic:nvPicPr>
                  <pic:blipFill>
                    <a:blip r:embed="rId52"/>
                    <a:stretch>
                      <a:fillRect/>
                    </a:stretch>
                  </pic:blipFill>
                  <pic:spPr>
                    <a:xfrm>
                      <a:off x="0" y="0"/>
                      <a:ext cx="5499495" cy="2679213"/>
                    </a:xfrm>
                    <a:prstGeom prst="rect">
                      <a:avLst/>
                    </a:prstGeom>
                  </pic:spPr>
                </pic:pic>
              </a:graphicData>
            </a:graphic>
          </wp:inline>
        </w:drawing>
      </w:r>
    </w:p>
    <w:p w14:paraId="2368A826" w14:textId="0BB6B6B8" w:rsidR="000C0B14" w:rsidRPr="00473AC6" w:rsidRDefault="00473AC6" w:rsidP="00762DCE">
      <w:pPr>
        <w:jc w:val="left"/>
        <w:rPr>
          <w:rFonts w:ascii="宋体" w:eastAsia="宋体" w:hAnsi="宋体" w:hint="eastAsia"/>
          <w:b/>
          <w:bCs/>
          <w:sz w:val="24"/>
          <w:szCs w:val="24"/>
        </w:rPr>
      </w:pPr>
      <w:bookmarkStart w:id="18" w:name="OLE_LINK22"/>
      <w:r w:rsidRPr="00473AC6">
        <w:rPr>
          <w:rFonts w:ascii="宋体" w:eastAsia="宋体" w:hAnsi="宋体" w:hint="eastAsia"/>
          <w:b/>
          <w:bCs/>
          <w:sz w:val="24"/>
          <w:szCs w:val="24"/>
        </w:rPr>
        <w:t>（1）</w:t>
      </w:r>
      <w:bookmarkEnd w:id="18"/>
      <w:r w:rsidR="00773C26" w:rsidRPr="00473AC6">
        <w:rPr>
          <w:rFonts w:ascii="宋体" w:eastAsia="宋体" w:hAnsi="宋体" w:hint="eastAsia"/>
          <w:b/>
          <w:bCs/>
          <w:sz w:val="24"/>
          <w:szCs w:val="24"/>
        </w:rPr>
        <w:t>传感、GIS、</w:t>
      </w:r>
      <w:proofErr w:type="gramStart"/>
      <w:r w:rsidR="00773C26" w:rsidRPr="00473AC6">
        <w:rPr>
          <w:rFonts w:ascii="宋体" w:eastAsia="宋体" w:hAnsi="宋体" w:hint="eastAsia"/>
          <w:b/>
          <w:bCs/>
          <w:sz w:val="24"/>
          <w:szCs w:val="24"/>
        </w:rPr>
        <w:t>物联与</w:t>
      </w:r>
      <w:proofErr w:type="gramEnd"/>
      <w:r w:rsidR="00773C26" w:rsidRPr="00473AC6">
        <w:rPr>
          <w:rFonts w:ascii="宋体" w:eastAsia="宋体" w:hAnsi="宋体" w:hint="eastAsia"/>
          <w:b/>
          <w:bCs/>
          <w:sz w:val="24"/>
          <w:szCs w:val="24"/>
        </w:rPr>
        <w:t>识别系统</w:t>
      </w:r>
    </w:p>
    <w:p w14:paraId="072A2CCB" w14:textId="698BC7B3" w:rsidR="00773C26" w:rsidRPr="002C474E" w:rsidRDefault="00E842D6" w:rsidP="00473AC6">
      <w:pPr>
        <w:ind w:firstLine="420"/>
        <w:rPr>
          <w:rFonts w:ascii="宋体" w:eastAsia="宋体" w:hAnsi="宋体" w:hint="eastAsia"/>
          <w:sz w:val="24"/>
          <w:szCs w:val="24"/>
        </w:rPr>
      </w:pPr>
      <w:r w:rsidRPr="002C474E">
        <w:rPr>
          <w:rFonts w:ascii="宋体" w:eastAsia="宋体" w:hAnsi="宋体" w:hint="eastAsia"/>
          <w:sz w:val="24"/>
          <w:szCs w:val="24"/>
        </w:rPr>
        <w:t>通过物流传感设备优化物资管理、单元化调控与综合管控平台提升环境质量与能耗效率、GIS+BIM空间感知可视化增强设计和管理决策的科学性，以及智能化雨水收集管线设施监控实现水资源的有效管理和循环利用。</w:t>
      </w:r>
    </w:p>
    <w:p w14:paraId="632010FE" w14:textId="432B8AFF" w:rsidR="00773C26" w:rsidRPr="00473AC6" w:rsidRDefault="00473AC6" w:rsidP="00762DCE">
      <w:pPr>
        <w:jc w:val="left"/>
        <w:rPr>
          <w:rFonts w:ascii="宋体" w:eastAsia="宋体" w:hAnsi="宋体" w:hint="eastAsia"/>
          <w:b/>
          <w:bCs/>
          <w:sz w:val="24"/>
          <w:szCs w:val="24"/>
        </w:rPr>
      </w:pPr>
      <w:r w:rsidRPr="00473AC6">
        <w:rPr>
          <w:rFonts w:ascii="宋体" w:eastAsia="宋体" w:hAnsi="宋体" w:hint="eastAsia"/>
          <w:b/>
          <w:bCs/>
          <w:sz w:val="24"/>
          <w:szCs w:val="24"/>
        </w:rPr>
        <w:t>（2）</w:t>
      </w:r>
      <w:r w:rsidR="00773C26" w:rsidRPr="00473AC6">
        <w:rPr>
          <w:rFonts w:ascii="宋体" w:eastAsia="宋体" w:hAnsi="宋体" w:hint="eastAsia"/>
          <w:b/>
          <w:bCs/>
          <w:sz w:val="24"/>
          <w:szCs w:val="24"/>
        </w:rPr>
        <w:t>人机交互智能终端系统</w:t>
      </w:r>
    </w:p>
    <w:p w14:paraId="685F0F81" w14:textId="7B6B16ED" w:rsidR="00773C26" w:rsidRPr="002C474E" w:rsidRDefault="00AC27A9" w:rsidP="00473AC6">
      <w:pPr>
        <w:ind w:firstLine="420"/>
        <w:rPr>
          <w:rFonts w:ascii="宋体" w:eastAsia="宋体" w:hAnsi="宋体" w:hint="eastAsia"/>
          <w:sz w:val="24"/>
          <w:szCs w:val="24"/>
        </w:rPr>
      </w:pPr>
      <w:r w:rsidRPr="002C474E">
        <w:rPr>
          <w:rFonts w:ascii="宋体" w:eastAsia="宋体" w:hAnsi="宋体" w:hint="eastAsia"/>
          <w:sz w:val="24"/>
          <w:szCs w:val="24"/>
        </w:rPr>
        <w:t>人机交互智能终端系统集成了智能综合管控平台、建筑全功能用户智能终端、5G技术、信息</w:t>
      </w:r>
      <w:proofErr w:type="gramStart"/>
      <w:r w:rsidRPr="002C474E">
        <w:rPr>
          <w:rFonts w:ascii="宋体" w:eastAsia="宋体" w:hAnsi="宋体" w:hint="eastAsia"/>
          <w:sz w:val="24"/>
          <w:szCs w:val="24"/>
        </w:rPr>
        <w:t>交互与</w:t>
      </w:r>
      <w:proofErr w:type="gramEnd"/>
      <w:r w:rsidRPr="002C474E">
        <w:rPr>
          <w:rFonts w:ascii="宋体" w:eastAsia="宋体" w:hAnsi="宋体" w:hint="eastAsia"/>
          <w:sz w:val="24"/>
          <w:szCs w:val="24"/>
        </w:rPr>
        <w:t>数据可视化技术以及多模态交互方式。该系统通过集中管理和优化调度建筑内部所有子系统，提供个性化用户体验，并利用5G高速网络和多模态交互（如语音、手势、面部识别）提升操作便捷性和无障碍访问。同时，数据可视化技术帮助用户直观理解建筑运行状态和个人行为对环境的影响</w:t>
      </w:r>
      <w:r w:rsidR="003A7F25" w:rsidRPr="002C474E">
        <w:rPr>
          <w:rFonts w:ascii="宋体" w:eastAsia="宋体" w:hAnsi="宋体" w:hint="eastAsia"/>
          <w:sz w:val="24"/>
          <w:szCs w:val="24"/>
        </w:rPr>
        <w:t>。</w:t>
      </w:r>
    </w:p>
    <w:p w14:paraId="70E0143F" w14:textId="667122C5" w:rsidR="00773C26" w:rsidRPr="00473AC6" w:rsidRDefault="00473AC6" w:rsidP="00762DCE">
      <w:pPr>
        <w:jc w:val="left"/>
        <w:rPr>
          <w:rFonts w:ascii="宋体" w:eastAsia="宋体" w:hAnsi="宋体" w:hint="eastAsia"/>
          <w:b/>
          <w:bCs/>
          <w:sz w:val="24"/>
          <w:szCs w:val="24"/>
        </w:rPr>
      </w:pPr>
      <w:r w:rsidRPr="00473AC6">
        <w:rPr>
          <w:rFonts w:ascii="宋体" w:eastAsia="宋体" w:hAnsi="宋体" w:hint="eastAsia"/>
          <w:b/>
          <w:bCs/>
          <w:sz w:val="24"/>
          <w:szCs w:val="24"/>
        </w:rPr>
        <w:t>（3）</w:t>
      </w:r>
      <w:r w:rsidR="00773C26" w:rsidRPr="00473AC6">
        <w:rPr>
          <w:rFonts w:ascii="宋体" w:eastAsia="宋体" w:hAnsi="宋体" w:hint="eastAsia"/>
          <w:b/>
          <w:bCs/>
          <w:sz w:val="24"/>
          <w:szCs w:val="24"/>
        </w:rPr>
        <w:t>集成融合与应用系统</w:t>
      </w:r>
    </w:p>
    <w:p w14:paraId="7E67D840" w14:textId="622590CA" w:rsidR="00773C26" w:rsidRPr="002C474E" w:rsidRDefault="003C4D51" w:rsidP="006940D2">
      <w:pPr>
        <w:ind w:firstLine="420"/>
        <w:rPr>
          <w:rFonts w:ascii="宋体" w:eastAsia="宋体" w:hAnsi="宋体" w:hint="eastAsia"/>
          <w:sz w:val="24"/>
          <w:szCs w:val="24"/>
        </w:rPr>
      </w:pPr>
      <w:r w:rsidRPr="002C474E">
        <w:rPr>
          <w:rFonts w:ascii="宋体" w:eastAsia="宋体" w:hAnsi="宋体" w:hint="eastAsia"/>
          <w:sz w:val="24"/>
          <w:szCs w:val="24"/>
        </w:rPr>
        <w:t>涵盖智能开启控制的边庭天窗和玻璃幕墙、南面实时光热平衡调控遮阳、北面被动式通风、智能化照明和HVAC控制、建筑能效监管、教室疾控、办公及多媒体教学系统、安全防范、垂直绿化智能喷灌、光伏雨棚微电网、</w:t>
      </w:r>
      <w:proofErr w:type="gramStart"/>
      <w:r w:rsidRPr="002C474E">
        <w:rPr>
          <w:rFonts w:ascii="宋体" w:eastAsia="宋体" w:hAnsi="宋体" w:hint="eastAsia"/>
          <w:sz w:val="24"/>
          <w:szCs w:val="24"/>
        </w:rPr>
        <w:t>配电光储直柔</w:t>
      </w:r>
      <w:proofErr w:type="gramEnd"/>
      <w:r w:rsidRPr="002C474E">
        <w:rPr>
          <w:rFonts w:ascii="宋体" w:eastAsia="宋体" w:hAnsi="宋体" w:hint="eastAsia"/>
          <w:sz w:val="24"/>
          <w:szCs w:val="24"/>
        </w:rPr>
        <w:t>调控、噪音监测、儿童出勤率分析、环境监测、预测性维护以及全方位安全监控。这套系统通过技术创新和集成管理，不仅优化了能源使用和室内环境质量，还提升了用户体验和服务效率。</w:t>
      </w:r>
    </w:p>
    <w:p w14:paraId="04997F9C" w14:textId="287E9314" w:rsidR="00773C26" w:rsidRPr="000F16A6" w:rsidRDefault="000F16A6" w:rsidP="000F16A6">
      <w:pPr>
        <w:jc w:val="left"/>
        <w:rPr>
          <w:rFonts w:ascii="宋体" w:eastAsia="宋体" w:hAnsi="宋体" w:hint="eastAsia"/>
          <w:b/>
          <w:bCs/>
          <w:sz w:val="24"/>
          <w:szCs w:val="24"/>
        </w:rPr>
      </w:pPr>
      <w:r w:rsidRPr="000F16A6">
        <w:rPr>
          <w:rFonts w:ascii="宋体" w:eastAsia="宋体" w:hAnsi="宋体" w:hint="eastAsia"/>
          <w:b/>
          <w:bCs/>
          <w:sz w:val="24"/>
          <w:szCs w:val="24"/>
        </w:rPr>
        <w:t>（4）</w:t>
      </w:r>
      <w:r w:rsidR="00773C26" w:rsidRPr="000F16A6">
        <w:rPr>
          <w:rFonts w:ascii="宋体" w:eastAsia="宋体" w:hAnsi="宋体" w:hint="eastAsia"/>
          <w:b/>
          <w:bCs/>
          <w:sz w:val="24"/>
          <w:szCs w:val="24"/>
        </w:rPr>
        <w:t>管理及培训教育</w:t>
      </w:r>
    </w:p>
    <w:p w14:paraId="3E52ABE7" w14:textId="472EFE53" w:rsidR="00773C26" w:rsidRPr="002C474E" w:rsidRDefault="003C4D51" w:rsidP="000F16A6">
      <w:pPr>
        <w:ind w:firstLine="420"/>
        <w:rPr>
          <w:rFonts w:ascii="宋体" w:eastAsia="宋体" w:hAnsi="宋体" w:hint="eastAsia"/>
          <w:sz w:val="24"/>
          <w:szCs w:val="24"/>
        </w:rPr>
      </w:pPr>
      <w:r w:rsidRPr="002C474E">
        <w:rPr>
          <w:rFonts w:ascii="宋体" w:eastAsia="宋体" w:hAnsi="宋体" w:hint="eastAsia"/>
          <w:sz w:val="24"/>
          <w:szCs w:val="24"/>
        </w:rPr>
        <w:t>定期对各个系统进行检查、管理和数据记录分析，对水池水质进行检测，对建筑能耗进行监测，以便观测能源设备是否出现故障。对系统管理者进行培训和节能知识的宣传。</w:t>
      </w:r>
    </w:p>
    <w:p w14:paraId="6BBB522F" w14:textId="3BE317A8" w:rsidR="000C0B14" w:rsidRPr="000F16A6" w:rsidRDefault="000F16A6" w:rsidP="000F16A6">
      <w:pPr>
        <w:jc w:val="left"/>
        <w:rPr>
          <w:rFonts w:ascii="宋体" w:eastAsia="宋体" w:hAnsi="宋体" w:hint="eastAsia"/>
          <w:b/>
          <w:bCs/>
          <w:sz w:val="30"/>
          <w:szCs w:val="30"/>
        </w:rPr>
      </w:pPr>
      <w:r w:rsidRPr="000F16A6">
        <w:rPr>
          <w:rFonts w:ascii="宋体" w:eastAsia="宋体" w:hAnsi="宋体" w:hint="eastAsia"/>
          <w:b/>
          <w:bCs/>
          <w:sz w:val="30"/>
          <w:szCs w:val="30"/>
        </w:rPr>
        <w:t>六、</w:t>
      </w:r>
      <w:r w:rsidR="000C0B14" w:rsidRPr="000F16A6">
        <w:rPr>
          <w:rFonts w:ascii="宋体" w:eastAsia="宋体" w:hAnsi="宋体" w:hint="eastAsia"/>
          <w:b/>
          <w:bCs/>
          <w:sz w:val="30"/>
          <w:szCs w:val="30"/>
        </w:rPr>
        <w:t>结论</w:t>
      </w:r>
    </w:p>
    <w:p w14:paraId="7E867D9C" w14:textId="2458720E" w:rsidR="003D4E8E" w:rsidRPr="00530585" w:rsidRDefault="000F16A6" w:rsidP="003D4E8E">
      <w:pPr>
        <w:ind w:firstLine="420"/>
        <w:jc w:val="left"/>
        <w:rPr>
          <w:rFonts w:ascii="宋体" w:eastAsia="宋体" w:hAnsi="宋体" w:hint="eastAsia"/>
          <w:sz w:val="24"/>
          <w:szCs w:val="24"/>
        </w:rPr>
      </w:pPr>
      <w:bookmarkStart w:id="19" w:name="_Hlk186260633"/>
      <w:r w:rsidRPr="00530585">
        <w:rPr>
          <w:rFonts w:ascii="宋体" w:eastAsia="宋体" w:hAnsi="宋体" w:hint="eastAsia"/>
          <w:sz w:val="24"/>
          <w:szCs w:val="24"/>
        </w:rPr>
        <w:t>在</w:t>
      </w:r>
      <w:r w:rsidR="00803D4D" w:rsidRPr="00530585">
        <w:rPr>
          <w:rFonts w:ascii="宋体" w:eastAsia="宋体" w:hAnsi="宋体" w:hint="eastAsia"/>
          <w:sz w:val="24"/>
          <w:szCs w:val="24"/>
        </w:rPr>
        <w:t>国家政策大力支持</w:t>
      </w:r>
      <w:r w:rsidRPr="00530585">
        <w:rPr>
          <w:rFonts w:ascii="宋体" w:eastAsia="宋体" w:hAnsi="宋体" w:hint="eastAsia"/>
          <w:sz w:val="24"/>
          <w:szCs w:val="24"/>
        </w:rPr>
        <w:t>碳中和时代的背景下，</w:t>
      </w:r>
      <w:r w:rsidR="00803D4D" w:rsidRPr="00530585">
        <w:rPr>
          <w:rFonts w:ascii="宋体" w:eastAsia="宋体" w:hAnsi="宋体" w:hint="eastAsia"/>
          <w:sz w:val="24"/>
          <w:szCs w:val="24"/>
        </w:rPr>
        <w:t>有时建筑师</w:t>
      </w:r>
      <w:r w:rsidRPr="00530585">
        <w:rPr>
          <w:rFonts w:ascii="宋体" w:eastAsia="宋体" w:hAnsi="宋体" w:hint="eastAsia"/>
          <w:sz w:val="24"/>
          <w:szCs w:val="24"/>
        </w:rPr>
        <w:t>往往容易忽视对于乡村建筑的节能改造</w:t>
      </w:r>
      <w:r w:rsidR="00803D4D" w:rsidRPr="00530585">
        <w:rPr>
          <w:rFonts w:ascii="宋体" w:eastAsia="宋体" w:hAnsi="宋体" w:hint="eastAsia"/>
          <w:sz w:val="24"/>
          <w:szCs w:val="24"/>
        </w:rPr>
        <w:t>与</w:t>
      </w:r>
      <w:r w:rsidRPr="00530585">
        <w:rPr>
          <w:rFonts w:ascii="宋体" w:eastAsia="宋体" w:hAnsi="宋体" w:hint="eastAsia"/>
          <w:sz w:val="24"/>
          <w:szCs w:val="24"/>
        </w:rPr>
        <w:t>设计</w:t>
      </w:r>
      <w:r w:rsidR="00803D4D" w:rsidRPr="00530585">
        <w:rPr>
          <w:rFonts w:ascii="宋体" w:eastAsia="宋体" w:hAnsi="宋体" w:hint="eastAsia"/>
          <w:sz w:val="24"/>
          <w:szCs w:val="24"/>
        </w:rPr>
        <w:t>。</w:t>
      </w:r>
      <w:r w:rsidRPr="00530585">
        <w:rPr>
          <w:rFonts w:ascii="宋体" w:eastAsia="宋体" w:hAnsi="宋体" w:hint="eastAsia"/>
          <w:sz w:val="24"/>
          <w:szCs w:val="24"/>
        </w:rPr>
        <w:t>本项目从理念、建造、运行、运维全生命周期实现</w:t>
      </w:r>
      <w:r w:rsidR="00803D4D" w:rsidRPr="00530585">
        <w:rPr>
          <w:rFonts w:ascii="宋体" w:eastAsia="宋体" w:hAnsi="宋体" w:hint="eastAsia"/>
          <w:sz w:val="24"/>
          <w:szCs w:val="24"/>
        </w:rPr>
        <w:t>未来乡村学院“绿色、零碳”的被动式建筑设计，设计过程中尽可能的选择当地的自然资源，减少运输成本。大部分室内材料更替成竹材类可再生能力强的材料，且保留了混凝土、当地砖石材质、原始的剖屋顶造型和富有动感的橘黄色外漆涂料。</w:t>
      </w:r>
      <w:bookmarkEnd w:id="19"/>
      <w:r w:rsidR="003D4E8E" w:rsidRPr="00530585">
        <w:rPr>
          <w:rFonts w:ascii="宋体" w:eastAsia="宋体" w:hAnsi="宋体" w:hint="eastAsia"/>
          <w:sz w:val="24"/>
          <w:szCs w:val="24"/>
        </w:rPr>
        <w:t>其中</w:t>
      </w:r>
      <w:r w:rsidR="003D4E8E">
        <w:rPr>
          <w:rFonts w:ascii="宋体" w:eastAsia="宋体" w:hAnsi="宋体" w:hint="eastAsia"/>
          <w:sz w:val="24"/>
          <w:szCs w:val="24"/>
        </w:rPr>
        <w:t>项目亮点</w:t>
      </w:r>
      <w:r w:rsidR="003D4E8E" w:rsidRPr="00530585">
        <w:rPr>
          <w:rFonts w:ascii="宋体" w:eastAsia="宋体" w:hAnsi="宋体" w:hint="eastAsia"/>
          <w:sz w:val="24"/>
          <w:szCs w:val="24"/>
        </w:rPr>
        <w:t>为“功能三合一”的光伏雨棚构件</w:t>
      </w:r>
      <w:r w:rsidR="003D4E8E">
        <w:rPr>
          <w:rFonts w:ascii="宋体" w:eastAsia="宋体" w:hAnsi="宋体" w:hint="eastAsia"/>
          <w:sz w:val="24"/>
          <w:szCs w:val="24"/>
        </w:rPr>
        <w:t>所提供的</w:t>
      </w:r>
      <w:r w:rsidR="003D4E8E" w:rsidRPr="00530585">
        <w:rPr>
          <w:rFonts w:ascii="宋体" w:eastAsia="宋体" w:hAnsi="宋体" w:hint="eastAsia"/>
          <w:sz w:val="24"/>
          <w:szCs w:val="24"/>
        </w:rPr>
        <w:t>可再生能源产能完全满足建筑耗能及改善建筑空间的环境</w:t>
      </w:r>
      <w:r w:rsidR="003D4E8E">
        <w:rPr>
          <w:rFonts w:ascii="宋体" w:eastAsia="宋体" w:hAnsi="宋体" w:hint="eastAsia"/>
          <w:sz w:val="24"/>
          <w:szCs w:val="24"/>
        </w:rPr>
        <w:t>，同时</w:t>
      </w:r>
      <w:r w:rsidR="003D4E8E" w:rsidRPr="00530585">
        <w:rPr>
          <w:rFonts w:ascii="宋体" w:eastAsia="宋体" w:hAnsi="宋体" w:hint="eastAsia"/>
          <w:sz w:val="24"/>
          <w:szCs w:val="24"/>
        </w:rPr>
        <w:t>利用场地周边地形与高差，设计三梯段雨水花园渗透系统</w:t>
      </w:r>
      <w:r w:rsidR="003D4E8E">
        <w:rPr>
          <w:rFonts w:ascii="宋体" w:eastAsia="宋体" w:hAnsi="宋体" w:hint="eastAsia"/>
          <w:sz w:val="24"/>
          <w:szCs w:val="24"/>
        </w:rPr>
        <w:t>，</w:t>
      </w:r>
      <w:r w:rsidR="003D4E8E" w:rsidRPr="00530585">
        <w:rPr>
          <w:rFonts w:ascii="宋体" w:eastAsia="宋体" w:hAnsi="宋体" w:hint="eastAsia"/>
          <w:sz w:val="24"/>
          <w:szCs w:val="24"/>
        </w:rPr>
        <w:t>回收利用</w:t>
      </w:r>
      <w:r w:rsidR="003D4E8E">
        <w:rPr>
          <w:rFonts w:ascii="宋体" w:eastAsia="宋体" w:hAnsi="宋体" w:hint="eastAsia"/>
          <w:sz w:val="24"/>
          <w:szCs w:val="24"/>
        </w:rPr>
        <w:t>生活用水、</w:t>
      </w:r>
      <w:r w:rsidR="003D4E8E" w:rsidRPr="00530585">
        <w:rPr>
          <w:rFonts w:ascii="宋体" w:eastAsia="宋体" w:hAnsi="宋体" w:hint="eastAsia"/>
          <w:sz w:val="24"/>
          <w:szCs w:val="24"/>
        </w:rPr>
        <w:t>雨水灌溉农田植被</w:t>
      </w:r>
      <w:r w:rsidR="003D4E8E">
        <w:rPr>
          <w:rFonts w:ascii="宋体" w:eastAsia="宋体" w:hAnsi="宋体" w:hint="eastAsia"/>
          <w:sz w:val="24"/>
          <w:szCs w:val="24"/>
        </w:rPr>
        <w:t>与调节建筑周边气候</w:t>
      </w:r>
      <w:r w:rsidR="003D4E8E" w:rsidRPr="00530585">
        <w:rPr>
          <w:rFonts w:ascii="宋体" w:eastAsia="宋体" w:hAnsi="宋体" w:hint="eastAsia"/>
          <w:sz w:val="24"/>
          <w:szCs w:val="24"/>
        </w:rPr>
        <w:t>，</w:t>
      </w:r>
      <w:r w:rsidR="003D4E8E">
        <w:rPr>
          <w:rFonts w:ascii="宋体" w:eastAsia="宋体" w:hAnsi="宋体" w:hint="eastAsia"/>
          <w:sz w:val="24"/>
          <w:szCs w:val="24"/>
        </w:rPr>
        <w:t>更有</w:t>
      </w:r>
      <w:r w:rsidR="003D4E8E" w:rsidRPr="00530585">
        <w:rPr>
          <w:rFonts w:ascii="宋体" w:eastAsia="宋体" w:hAnsi="宋体" w:hint="eastAsia"/>
          <w:sz w:val="24"/>
          <w:szCs w:val="24"/>
        </w:rPr>
        <w:t>多条带的垂直绿化墙呈点线状被分别置入建筑的不同区域</w:t>
      </w:r>
      <w:r w:rsidR="003D4E8E">
        <w:rPr>
          <w:rFonts w:ascii="宋体" w:eastAsia="宋体" w:hAnsi="宋体" w:hint="eastAsia"/>
          <w:sz w:val="24"/>
          <w:szCs w:val="24"/>
        </w:rPr>
        <w:t>，</w:t>
      </w:r>
      <w:proofErr w:type="gramStart"/>
      <w:r w:rsidR="003D4E8E" w:rsidRPr="00530585">
        <w:rPr>
          <w:rFonts w:ascii="宋体" w:eastAsia="宋体" w:hAnsi="宋体" w:hint="eastAsia"/>
          <w:sz w:val="24"/>
          <w:szCs w:val="24"/>
        </w:rPr>
        <w:t>依次来</w:t>
      </w:r>
      <w:proofErr w:type="gramEnd"/>
      <w:r w:rsidR="003D4E8E" w:rsidRPr="00530585">
        <w:rPr>
          <w:rFonts w:ascii="宋体" w:eastAsia="宋体" w:hAnsi="宋体" w:hint="eastAsia"/>
          <w:sz w:val="24"/>
          <w:szCs w:val="24"/>
        </w:rPr>
        <w:t>调节小空间，利用小空间的微调</w:t>
      </w:r>
      <w:proofErr w:type="gramStart"/>
      <w:r w:rsidR="003D4E8E" w:rsidRPr="00530585">
        <w:rPr>
          <w:rFonts w:ascii="宋体" w:eastAsia="宋体" w:hAnsi="宋体" w:hint="eastAsia"/>
          <w:sz w:val="24"/>
          <w:szCs w:val="24"/>
        </w:rPr>
        <w:t>动改善</w:t>
      </w:r>
      <w:proofErr w:type="gramEnd"/>
      <w:r w:rsidR="003D4E8E" w:rsidRPr="00530585">
        <w:rPr>
          <w:rFonts w:ascii="宋体" w:eastAsia="宋体" w:hAnsi="宋体" w:hint="eastAsia"/>
          <w:sz w:val="24"/>
          <w:szCs w:val="24"/>
        </w:rPr>
        <w:t>建筑整体的大生活</w:t>
      </w:r>
      <w:r w:rsidR="003D4E8E">
        <w:rPr>
          <w:rFonts w:ascii="宋体" w:eastAsia="宋体" w:hAnsi="宋体" w:hint="eastAsia"/>
          <w:sz w:val="24"/>
          <w:szCs w:val="24"/>
        </w:rPr>
        <w:t>与学习</w:t>
      </w:r>
      <w:r w:rsidR="003D4E8E" w:rsidRPr="00530585">
        <w:rPr>
          <w:rFonts w:ascii="宋体" w:eastAsia="宋体" w:hAnsi="宋体" w:hint="eastAsia"/>
          <w:sz w:val="24"/>
          <w:szCs w:val="24"/>
        </w:rPr>
        <w:t>环境。</w:t>
      </w:r>
      <w:r w:rsidR="003D4E8E">
        <w:rPr>
          <w:rFonts w:ascii="宋体" w:eastAsia="宋体" w:hAnsi="宋体" w:hint="eastAsia"/>
          <w:sz w:val="24"/>
          <w:szCs w:val="24"/>
        </w:rPr>
        <w:t>最后</w:t>
      </w:r>
      <w:r w:rsidR="003D4E8E" w:rsidRPr="00530585">
        <w:rPr>
          <w:rFonts w:ascii="宋体" w:eastAsia="宋体" w:hAnsi="宋体" w:hint="eastAsia"/>
          <w:sz w:val="24"/>
          <w:szCs w:val="24"/>
        </w:rPr>
        <w:t>辅助</w:t>
      </w:r>
      <w:r w:rsidR="003D4E8E">
        <w:rPr>
          <w:rFonts w:ascii="宋体" w:eastAsia="宋体" w:hAnsi="宋体" w:hint="eastAsia"/>
          <w:sz w:val="24"/>
          <w:szCs w:val="24"/>
        </w:rPr>
        <w:t>三模块</w:t>
      </w:r>
      <w:r w:rsidR="003D4E8E" w:rsidRPr="00530585">
        <w:rPr>
          <w:rFonts w:ascii="宋体" w:eastAsia="宋体" w:hAnsi="宋体" w:hint="eastAsia"/>
          <w:sz w:val="24"/>
          <w:szCs w:val="24"/>
        </w:rPr>
        <w:t>智慧运维系统，从</w:t>
      </w:r>
      <w:r w:rsidR="003D4E8E" w:rsidRPr="00530585">
        <w:rPr>
          <w:rFonts w:ascii="宋体" w:eastAsia="宋体" w:hAnsi="宋体" w:hint="eastAsia"/>
          <w:sz w:val="24"/>
          <w:szCs w:val="24"/>
        </w:rPr>
        <w:lastRenderedPageBreak/>
        <w:t>建造的</w:t>
      </w:r>
      <w:r w:rsidR="003D4E8E">
        <w:rPr>
          <w:rFonts w:ascii="宋体" w:eastAsia="宋体" w:hAnsi="宋体" w:hint="eastAsia"/>
          <w:sz w:val="24"/>
          <w:szCs w:val="24"/>
        </w:rPr>
        <w:t>各类数据</w:t>
      </w:r>
      <w:r w:rsidR="003D4E8E" w:rsidRPr="00530585">
        <w:rPr>
          <w:rFonts w:ascii="宋体" w:eastAsia="宋体" w:hAnsi="宋体" w:hint="eastAsia"/>
          <w:sz w:val="24"/>
          <w:szCs w:val="24"/>
        </w:rPr>
        <w:t>可视化</w:t>
      </w:r>
      <w:r w:rsidR="003D4E8E">
        <w:rPr>
          <w:rFonts w:ascii="宋体" w:eastAsia="宋体" w:hAnsi="宋体" w:hint="eastAsia"/>
          <w:sz w:val="24"/>
          <w:szCs w:val="24"/>
        </w:rPr>
        <w:t>到</w:t>
      </w:r>
      <w:r w:rsidR="003D4E8E" w:rsidRPr="00530585">
        <w:rPr>
          <w:rFonts w:ascii="宋体" w:eastAsia="宋体" w:hAnsi="宋体" w:hint="eastAsia"/>
          <w:sz w:val="24"/>
          <w:szCs w:val="24"/>
        </w:rPr>
        <w:t>实现人机交集，智能化管理，最终及时预警并维护所有改造后的空间和绿色构件。</w:t>
      </w:r>
      <w:r w:rsidR="00051AD1">
        <w:rPr>
          <w:rFonts w:ascii="宋体" w:eastAsia="宋体" w:hAnsi="宋体" w:hint="eastAsia"/>
          <w:sz w:val="24"/>
          <w:szCs w:val="24"/>
        </w:rPr>
        <w:t>由下图数据可得，</w:t>
      </w:r>
      <w:r w:rsidR="003D4E8E" w:rsidRPr="00530585">
        <w:rPr>
          <w:rFonts w:ascii="宋体" w:eastAsia="宋体" w:hAnsi="宋体" w:hint="eastAsia"/>
          <w:sz w:val="24"/>
          <w:szCs w:val="24"/>
        </w:rPr>
        <w:t>本项目在低碳的基础上已经实现零碳，让绿色发展与乡村教育建筑深度融合，创新驱动，智慧赋能，用心创造，为提供教育的绿色窗口可持续</w:t>
      </w:r>
      <w:r w:rsidR="003D4E8E">
        <w:rPr>
          <w:rFonts w:ascii="宋体" w:eastAsia="宋体" w:hAnsi="宋体" w:hint="eastAsia"/>
          <w:sz w:val="24"/>
          <w:szCs w:val="24"/>
        </w:rPr>
        <w:t>性</w:t>
      </w:r>
      <w:r w:rsidR="003D4E8E" w:rsidRPr="00530585">
        <w:rPr>
          <w:rFonts w:ascii="宋体" w:eastAsia="宋体" w:hAnsi="宋体" w:hint="eastAsia"/>
          <w:sz w:val="24"/>
          <w:szCs w:val="24"/>
        </w:rPr>
        <w:t>的</w:t>
      </w:r>
      <w:r w:rsidR="003D4E8E">
        <w:rPr>
          <w:rFonts w:ascii="宋体" w:eastAsia="宋体" w:hAnsi="宋体" w:hint="eastAsia"/>
          <w:sz w:val="24"/>
          <w:szCs w:val="24"/>
        </w:rPr>
        <w:t>发展</w:t>
      </w:r>
      <w:r w:rsidR="003D4E8E" w:rsidRPr="00530585">
        <w:rPr>
          <w:rFonts w:ascii="宋体" w:eastAsia="宋体" w:hAnsi="宋体" w:hint="eastAsia"/>
          <w:sz w:val="24"/>
          <w:szCs w:val="24"/>
        </w:rPr>
        <w:t>保驾护航。</w:t>
      </w:r>
    </w:p>
    <w:p w14:paraId="690D4CE2" w14:textId="088DB619" w:rsidR="006940D2" w:rsidRDefault="00115A95" w:rsidP="003D4E8E">
      <w:pPr>
        <w:ind w:firstLine="420"/>
        <w:jc w:val="left"/>
        <w:rPr>
          <w:rFonts w:ascii="宋体" w:eastAsia="宋体" w:hAnsi="宋体" w:hint="eastAsia"/>
          <w:b/>
          <w:bCs/>
          <w:sz w:val="24"/>
          <w:szCs w:val="24"/>
        </w:rPr>
      </w:pPr>
      <w:r>
        <w:rPr>
          <w:noProof/>
        </w:rPr>
        <w:drawing>
          <wp:anchor distT="0" distB="0" distL="114300" distR="114300" simplePos="0" relativeHeight="251661312" behindDoc="0" locked="0" layoutInCell="1" allowOverlap="1" wp14:anchorId="7D6559DD" wp14:editId="6D6AB72D">
            <wp:simplePos x="0" y="0"/>
            <wp:positionH relativeFrom="column">
              <wp:posOffset>228600</wp:posOffset>
            </wp:positionH>
            <wp:positionV relativeFrom="paragraph">
              <wp:posOffset>164465</wp:posOffset>
            </wp:positionV>
            <wp:extent cx="1006475" cy="991235"/>
            <wp:effectExtent l="0" t="0" r="3175" b="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06475" cy="991235"/>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660288" behindDoc="0" locked="0" layoutInCell="1" allowOverlap="1" wp14:anchorId="007A014C" wp14:editId="3BFE6787">
            <wp:simplePos x="0" y="0"/>
            <wp:positionH relativeFrom="column">
              <wp:posOffset>4297045</wp:posOffset>
            </wp:positionH>
            <wp:positionV relativeFrom="paragraph">
              <wp:posOffset>89535</wp:posOffset>
            </wp:positionV>
            <wp:extent cx="2111375" cy="1134110"/>
            <wp:effectExtent l="0" t="0" r="3175" b="8890"/>
            <wp:wrapNone/>
            <wp:docPr id="121231275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11375" cy="1134110"/>
                    </a:xfrm>
                    <a:prstGeom prst="rect">
                      <a:avLst/>
                    </a:prstGeom>
                    <a:noFill/>
                    <a:ln>
                      <a:noFill/>
                    </a:ln>
                  </pic:spPr>
                </pic:pic>
              </a:graphicData>
            </a:graphic>
            <wp14:sizeRelV relativeFrom="margin">
              <wp14:pctHeight>0</wp14:pctHeight>
            </wp14:sizeRelV>
          </wp:anchor>
        </w:drawing>
      </w:r>
      <w:r w:rsidRPr="00A4131F">
        <w:rPr>
          <w:noProof/>
        </w:rPr>
        <w:drawing>
          <wp:anchor distT="0" distB="0" distL="114300" distR="114300" simplePos="0" relativeHeight="251659264" behindDoc="0" locked="0" layoutInCell="1" allowOverlap="1" wp14:anchorId="38EA5458" wp14:editId="2CCC6D7A">
            <wp:simplePos x="0" y="0"/>
            <wp:positionH relativeFrom="margin">
              <wp:posOffset>1304925</wp:posOffset>
            </wp:positionH>
            <wp:positionV relativeFrom="paragraph">
              <wp:posOffset>42496</wp:posOffset>
            </wp:positionV>
            <wp:extent cx="3029585" cy="1128395"/>
            <wp:effectExtent l="0" t="0" r="0" b="0"/>
            <wp:wrapThrough wrapText="bothSides">
              <wp:wrapPolygon edited="0">
                <wp:start x="0" y="0"/>
                <wp:lineTo x="0" y="21150"/>
                <wp:lineTo x="21460" y="21150"/>
                <wp:lineTo x="21460" y="0"/>
                <wp:lineTo x="0" y="0"/>
              </wp:wrapPolygon>
            </wp:wrapThrough>
            <wp:docPr id="1925163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163809"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29585" cy="1128395"/>
                    </a:xfrm>
                    <a:prstGeom prst="rect">
                      <a:avLst/>
                    </a:prstGeom>
                  </pic:spPr>
                </pic:pic>
              </a:graphicData>
            </a:graphic>
            <wp14:sizeRelH relativeFrom="margin">
              <wp14:pctWidth>0</wp14:pctWidth>
            </wp14:sizeRelH>
            <wp14:sizeRelV relativeFrom="margin">
              <wp14:pctHeight>0</wp14:pctHeight>
            </wp14:sizeRelV>
          </wp:anchor>
        </w:drawing>
      </w:r>
    </w:p>
    <w:p w14:paraId="6C44862F" w14:textId="77777777" w:rsidR="006940D2" w:rsidRPr="00803D4D" w:rsidRDefault="006940D2" w:rsidP="006940D2">
      <w:pPr>
        <w:jc w:val="left"/>
        <w:rPr>
          <w:rFonts w:ascii="宋体" w:eastAsia="宋体" w:hAnsi="宋体" w:hint="eastAsia"/>
          <w:b/>
          <w:bCs/>
          <w:sz w:val="24"/>
          <w:szCs w:val="24"/>
        </w:rPr>
      </w:pPr>
    </w:p>
    <w:p w14:paraId="7BD40086" w14:textId="64B707E6" w:rsidR="006940D2" w:rsidRDefault="006940D2" w:rsidP="006940D2">
      <w:pPr>
        <w:jc w:val="left"/>
        <w:rPr>
          <w:rFonts w:ascii="宋体" w:eastAsia="宋体" w:hAnsi="宋体" w:hint="eastAsia"/>
          <w:b/>
          <w:bCs/>
          <w:sz w:val="24"/>
          <w:szCs w:val="24"/>
        </w:rPr>
      </w:pPr>
    </w:p>
    <w:p w14:paraId="195A7969" w14:textId="77777777" w:rsidR="006940D2" w:rsidRDefault="006940D2" w:rsidP="006940D2">
      <w:pPr>
        <w:jc w:val="left"/>
        <w:rPr>
          <w:rFonts w:ascii="宋体" w:eastAsia="宋体" w:hAnsi="宋体" w:hint="eastAsia"/>
          <w:b/>
          <w:bCs/>
          <w:sz w:val="24"/>
          <w:szCs w:val="24"/>
        </w:rPr>
      </w:pPr>
    </w:p>
    <w:p w14:paraId="28BE0903" w14:textId="6260C0ED" w:rsidR="006940D2" w:rsidRDefault="006940D2" w:rsidP="006940D2">
      <w:pPr>
        <w:jc w:val="left"/>
        <w:rPr>
          <w:rFonts w:ascii="宋体" w:eastAsia="宋体" w:hAnsi="宋体" w:hint="eastAsia"/>
          <w:b/>
          <w:bCs/>
          <w:sz w:val="24"/>
          <w:szCs w:val="24"/>
        </w:rPr>
      </w:pPr>
    </w:p>
    <w:p w14:paraId="1936E2FF" w14:textId="77777777" w:rsidR="006940D2" w:rsidRPr="006940D2" w:rsidRDefault="006940D2" w:rsidP="006940D2">
      <w:pPr>
        <w:rPr>
          <w:rFonts w:ascii="宋体" w:eastAsia="宋体" w:hAnsi="宋体" w:hint="eastAsia"/>
          <w:sz w:val="24"/>
          <w:szCs w:val="24"/>
        </w:rPr>
      </w:pPr>
    </w:p>
    <w:p w14:paraId="69AF192A" w14:textId="77777777" w:rsidR="006940D2" w:rsidRPr="006940D2" w:rsidRDefault="006940D2" w:rsidP="006940D2">
      <w:pPr>
        <w:rPr>
          <w:rFonts w:ascii="宋体" w:eastAsia="宋体" w:hAnsi="宋体" w:hint="eastAsia"/>
          <w:szCs w:val="21"/>
        </w:rPr>
      </w:pPr>
      <w:r w:rsidRPr="006940D2">
        <w:rPr>
          <w:rFonts w:ascii="宋体" w:eastAsia="宋体" w:hAnsi="宋体" w:hint="eastAsia"/>
          <w:sz w:val="24"/>
          <w:szCs w:val="24"/>
        </w:rPr>
        <w:t xml:space="preserve">    </w:t>
      </w:r>
      <w:r w:rsidRPr="006940D2">
        <w:rPr>
          <w:rFonts w:ascii="宋体" w:eastAsia="宋体" w:hAnsi="宋体" w:hint="eastAsia"/>
          <w:szCs w:val="21"/>
        </w:rPr>
        <w:t xml:space="preserve"> 总能耗构成               全周期碳排放含量                           综合能耗节能率</w:t>
      </w:r>
    </w:p>
    <w:p w14:paraId="34318B57" w14:textId="77777777" w:rsidR="000C0B14" w:rsidRPr="006940D2" w:rsidRDefault="000C0B14" w:rsidP="000C0B14">
      <w:pPr>
        <w:ind w:left="360"/>
        <w:jc w:val="left"/>
        <w:rPr>
          <w:rFonts w:ascii="宋体" w:eastAsia="宋体" w:hAnsi="宋体" w:hint="eastAsia"/>
          <w:sz w:val="24"/>
          <w:szCs w:val="24"/>
        </w:rPr>
      </w:pPr>
    </w:p>
    <w:sectPr w:rsidR="000C0B14" w:rsidRPr="006940D2" w:rsidSect="006D3E9A">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4F94F9" w14:textId="77777777" w:rsidR="00B05267" w:rsidRDefault="00B05267" w:rsidP="00CA6615">
      <w:pPr>
        <w:rPr>
          <w:rFonts w:hint="eastAsia"/>
        </w:rPr>
      </w:pPr>
      <w:r>
        <w:separator/>
      </w:r>
    </w:p>
  </w:endnote>
  <w:endnote w:type="continuationSeparator" w:id="0">
    <w:p w14:paraId="76B78906" w14:textId="77777777" w:rsidR="00B05267" w:rsidRDefault="00B05267" w:rsidP="00CA6615">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8FCEC4" w14:textId="77777777" w:rsidR="00B05267" w:rsidRDefault="00B05267" w:rsidP="00CA6615">
      <w:pPr>
        <w:rPr>
          <w:rFonts w:hint="eastAsia"/>
        </w:rPr>
      </w:pPr>
      <w:r>
        <w:separator/>
      </w:r>
    </w:p>
  </w:footnote>
  <w:footnote w:type="continuationSeparator" w:id="0">
    <w:p w14:paraId="3BFD6E2D" w14:textId="77777777" w:rsidR="00B05267" w:rsidRDefault="00B05267" w:rsidP="00CA6615">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17B56"/>
    <w:multiLevelType w:val="hybridMultilevel"/>
    <w:tmpl w:val="69A2E7AC"/>
    <w:lvl w:ilvl="0" w:tplc="A2F62A0C">
      <w:start w:val="6"/>
      <w:numFmt w:val="japaneseCounting"/>
      <w:lvlText w:val="%1、"/>
      <w:lvlJc w:val="left"/>
      <w:pPr>
        <w:ind w:left="480" w:hanging="48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20230F50"/>
    <w:multiLevelType w:val="hybridMultilevel"/>
    <w:tmpl w:val="BC4E8E1C"/>
    <w:lvl w:ilvl="0" w:tplc="5B4AAE56">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2" w15:restartNumberingAfterBreak="0">
    <w:nsid w:val="28090B9F"/>
    <w:multiLevelType w:val="hybridMultilevel"/>
    <w:tmpl w:val="0E588B20"/>
    <w:lvl w:ilvl="0" w:tplc="0EC053B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376B3FF2"/>
    <w:multiLevelType w:val="hybridMultilevel"/>
    <w:tmpl w:val="0F86DA28"/>
    <w:lvl w:ilvl="0" w:tplc="491AFE3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3C4564E1"/>
    <w:multiLevelType w:val="hybridMultilevel"/>
    <w:tmpl w:val="F5B244AA"/>
    <w:lvl w:ilvl="0" w:tplc="C5E68500">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5" w15:restartNumberingAfterBreak="0">
    <w:nsid w:val="6F3810E0"/>
    <w:multiLevelType w:val="hybridMultilevel"/>
    <w:tmpl w:val="2DAC9090"/>
    <w:lvl w:ilvl="0" w:tplc="498617D2">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6" w15:restartNumberingAfterBreak="0">
    <w:nsid w:val="73001BAA"/>
    <w:multiLevelType w:val="hybridMultilevel"/>
    <w:tmpl w:val="37EE2E22"/>
    <w:lvl w:ilvl="0" w:tplc="26FE5556">
      <w:start w:val="1"/>
      <w:numFmt w:val="japaneseCounting"/>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7C70295C"/>
    <w:multiLevelType w:val="hybridMultilevel"/>
    <w:tmpl w:val="EF7C0554"/>
    <w:lvl w:ilvl="0" w:tplc="2CCE1ED4">
      <w:start w:val="1"/>
      <w:numFmt w:val="decimal"/>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623030111">
    <w:abstractNumId w:val="6"/>
  </w:num>
  <w:num w:numId="2" w16cid:durableId="789788225">
    <w:abstractNumId w:val="3"/>
  </w:num>
  <w:num w:numId="3" w16cid:durableId="1332029494">
    <w:abstractNumId w:val="4"/>
  </w:num>
  <w:num w:numId="4" w16cid:durableId="374355705">
    <w:abstractNumId w:val="5"/>
  </w:num>
  <w:num w:numId="5" w16cid:durableId="239415606">
    <w:abstractNumId w:val="1"/>
  </w:num>
  <w:num w:numId="6" w16cid:durableId="1120221668">
    <w:abstractNumId w:val="7"/>
  </w:num>
  <w:num w:numId="7" w16cid:durableId="409037963">
    <w:abstractNumId w:val="0"/>
  </w:num>
  <w:num w:numId="8" w16cid:durableId="15989080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0B14"/>
    <w:rsid w:val="00051AD1"/>
    <w:rsid w:val="000565C5"/>
    <w:rsid w:val="00077286"/>
    <w:rsid w:val="000C0B14"/>
    <w:rsid w:val="000F16A6"/>
    <w:rsid w:val="000F40A2"/>
    <w:rsid w:val="000F5C57"/>
    <w:rsid w:val="00115A95"/>
    <w:rsid w:val="00135D93"/>
    <w:rsid w:val="00143FA6"/>
    <w:rsid w:val="00153E82"/>
    <w:rsid w:val="0015632B"/>
    <w:rsid w:val="00171113"/>
    <w:rsid w:val="002022A4"/>
    <w:rsid w:val="00210933"/>
    <w:rsid w:val="00246D15"/>
    <w:rsid w:val="00253086"/>
    <w:rsid w:val="00254B23"/>
    <w:rsid w:val="002C175F"/>
    <w:rsid w:val="002C474E"/>
    <w:rsid w:val="002C598F"/>
    <w:rsid w:val="002D06DE"/>
    <w:rsid w:val="002E011A"/>
    <w:rsid w:val="002F0BB5"/>
    <w:rsid w:val="002F6635"/>
    <w:rsid w:val="00320F80"/>
    <w:rsid w:val="0033752D"/>
    <w:rsid w:val="00353EEC"/>
    <w:rsid w:val="00374387"/>
    <w:rsid w:val="003A6CB0"/>
    <w:rsid w:val="003A7F25"/>
    <w:rsid w:val="003C4D51"/>
    <w:rsid w:val="003D4E8E"/>
    <w:rsid w:val="003E6F9B"/>
    <w:rsid w:val="004203B8"/>
    <w:rsid w:val="004270D1"/>
    <w:rsid w:val="00473AC6"/>
    <w:rsid w:val="004C1FA9"/>
    <w:rsid w:val="004C3891"/>
    <w:rsid w:val="004F0806"/>
    <w:rsid w:val="005206DC"/>
    <w:rsid w:val="00526379"/>
    <w:rsid w:val="00530585"/>
    <w:rsid w:val="0058545A"/>
    <w:rsid w:val="0059536D"/>
    <w:rsid w:val="005B3E28"/>
    <w:rsid w:val="00611620"/>
    <w:rsid w:val="006232C0"/>
    <w:rsid w:val="00653892"/>
    <w:rsid w:val="00682463"/>
    <w:rsid w:val="006940D2"/>
    <w:rsid w:val="006D3E9A"/>
    <w:rsid w:val="006F7095"/>
    <w:rsid w:val="00715CF9"/>
    <w:rsid w:val="007463EF"/>
    <w:rsid w:val="0075367B"/>
    <w:rsid w:val="00762DCE"/>
    <w:rsid w:val="00765EAC"/>
    <w:rsid w:val="00773C26"/>
    <w:rsid w:val="00803D4D"/>
    <w:rsid w:val="00822B8B"/>
    <w:rsid w:val="00837756"/>
    <w:rsid w:val="00853592"/>
    <w:rsid w:val="00876378"/>
    <w:rsid w:val="00887E9F"/>
    <w:rsid w:val="008C4037"/>
    <w:rsid w:val="008C4730"/>
    <w:rsid w:val="00934274"/>
    <w:rsid w:val="00940E9A"/>
    <w:rsid w:val="00954459"/>
    <w:rsid w:val="009F7048"/>
    <w:rsid w:val="00A25EC0"/>
    <w:rsid w:val="00A4131F"/>
    <w:rsid w:val="00AA5121"/>
    <w:rsid w:val="00AC11FE"/>
    <w:rsid w:val="00AC27A9"/>
    <w:rsid w:val="00AC4F6C"/>
    <w:rsid w:val="00AF5477"/>
    <w:rsid w:val="00B05267"/>
    <w:rsid w:val="00B119A5"/>
    <w:rsid w:val="00BA36B0"/>
    <w:rsid w:val="00BE0E00"/>
    <w:rsid w:val="00CA27CF"/>
    <w:rsid w:val="00CA6615"/>
    <w:rsid w:val="00CE3934"/>
    <w:rsid w:val="00CE73FF"/>
    <w:rsid w:val="00CF1B1A"/>
    <w:rsid w:val="00D24C2C"/>
    <w:rsid w:val="00D35B0A"/>
    <w:rsid w:val="00D847DC"/>
    <w:rsid w:val="00D94696"/>
    <w:rsid w:val="00DD396F"/>
    <w:rsid w:val="00DF085E"/>
    <w:rsid w:val="00E13553"/>
    <w:rsid w:val="00E30FE3"/>
    <w:rsid w:val="00E842D6"/>
    <w:rsid w:val="00E85AFC"/>
    <w:rsid w:val="00E9633B"/>
    <w:rsid w:val="00ED073D"/>
    <w:rsid w:val="00F1175E"/>
    <w:rsid w:val="00F3650E"/>
    <w:rsid w:val="00F574BC"/>
    <w:rsid w:val="00F936B6"/>
    <w:rsid w:val="00F94DF3"/>
    <w:rsid w:val="00FB36AD"/>
    <w:rsid w:val="00FD778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894B11"/>
  <w15:chartTrackingRefBased/>
  <w15:docId w15:val="{8D64626B-E6AF-44A8-AD7D-D750FB87CB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0C0B14"/>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0C0B14"/>
    <w:rPr>
      <w:b/>
      <w:bCs/>
      <w:kern w:val="44"/>
      <w:sz w:val="44"/>
      <w:szCs w:val="44"/>
    </w:rPr>
  </w:style>
  <w:style w:type="paragraph" w:styleId="a3">
    <w:name w:val="Title"/>
    <w:basedOn w:val="a"/>
    <w:next w:val="a"/>
    <w:link w:val="a4"/>
    <w:uiPriority w:val="10"/>
    <w:qFormat/>
    <w:rsid w:val="000C0B14"/>
    <w:pPr>
      <w:spacing w:before="240" w:after="60"/>
      <w:jc w:val="center"/>
      <w:outlineLvl w:val="0"/>
    </w:pPr>
    <w:rPr>
      <w:rFonts w:asciiTheme="majorHAnsi" w:eastAsiaTheme="majorEastAsia" w:hAnsiTheme="majorHAnsi" w:cstheme="majorBidi"/>
      <w:b/>
      <w:bCs/>
      <w:sz w:val="32"/>
      <w:szCs w:val="32"/>
    </w:rPr>
  </w:style>
  <w:style w:type="character" w:customStyle="1" w:styleId="a4">
    <w:name w:val="标题 字符"/>
    <w:basedOn w:val="a0"/>
    <w:link w:val="a3"/>
    <w:uiPriority w:val="10"/>
    <w:rsid w:val="000C0B14"/>
    <w:rPr>
      <w:rFonts w:asciiTheme="majorHAnsi" w:eastAsiaTheme="majorEastAsia" w:hAnsiTheme="majorHAnsi" w:cstheme="majorBidi"/>
      <w:b/>
      <w:bCs/>
      <w:sz w:val="32"/>
      <w:szCs w:val="32"/>
    </w:rPr>
  </w:style>
  <w:style w:type="paragraph" w:styleId="a5">
    <w:name w:val="List Paragraph"/>
    <w:basedOn w:val="a"/>
    <w:uiPriority w:val="34"/>
    <w:qFormat/>
    <w:rsid w:val="000C0B14"/>
    <w:pPr>
      <w:ind w:firstLineChars="200" w:firstLine="420"/>
    </w:pPr>
  </w:style>
  <w:style w:type="paragraph" w:styleId="a6">
    <w:name w:val="header"/>
    <w:basedOn w:val="a"/>
    <w:link w:val="a7"/>
    <w:uiPriority w:val="99"/>
    <w:unhideWhenUsed/>
    <w:rsid w:val="00CA6615"/>
    <w:pPr>
      <w:tabs>
        <w:tab w:val="center" w:pos="4153"/>
        <w:tab w:val="right" w:pos="8306"/>
      </w:tabs>
      <w:snapToGrid w:val="0"/>
      <w:jc w:val="center"/>
    </w:pPr>
    <w:rPr>
      <w:sz w:val="18"/>
      <w:szCs w:val="18"/>
    </w:rPr>
  </w:style>
  <w:style w:type="character" w:customStyle="1" w:styleId="a7">
    <w:name w:val="页眉 字符"/>
    <w:basedOn w:val="a0"/>
    <w:link w:val="a6"/>
    <w:uiPriority w:val="99"/>
    <w:rsid w:val="00CA6615"/>
    <w:rPr>
      <w:sz w:val="18"/>
      <w:szCs w:val="18"/>
    </w:rPr>
  </w:style>
  <w:style w:type="paragraph" w:styleId="a8">
    <w:name w:val="footer"/>
    <w:basedOn w:val="a"/>
    <w:link w:val="a9"/>
    <w:uiPriority w:val="99"/>
    <w:unhideWhenUsed/>
    <w:rsid w:val="00CA6615"/>
    <w:pPr>
      <w:tabs>
        <w:tab w:val="center" w:pos="4153"/>
        <w:tab w:val="right" w:pos="8306"/>
      </w:tabs>
      <w:snapToGrid w:val="0"/>
      <w:jc w:val="left"/>
    </w:pPr>
    <w:rPr>
      <w:sz w:val="18"/>
      <w:szCs w:val="18"/>
    </w:rPr>
  </w:style>
  <w:style w:type="character" w:customStyle="1" w:styleId="a9">
    <w:name w:val="页脚 字符"/>
    <w:basedOn w:val="a0"/>
    <w:link w:val="a8"/>
    <w:uiPriority w:val="99"/>
    <w:rsid w:val="00CA6615"/>
    <w:rPr>
      <w:sz w:val="18"/>
      <w:szCs w:val="18"/>
    </w:rPr>
  </w:style>
  <w:style w:type="paragraph" w:styleId="aa">
    <w:name w:val="Block Text"/>
    <w:rsid w:val="00E13553"/>
    <w:pPr>
      <w:kinsoku w:val="0"/>
      <w:spacing w:line="400" w:lineRule="atLeast"/>
      <w:ind w:firstLineChars="200" w:firstLine="200"/>
      <w:jc w:val="both"/>
    </w:pPr>
    <w:rPr>
      <w:rFonts w:ascii="Times New Roman" w:eastAsia="宋体" w:hAnsi="Times New Roman" w:cs="Times New Roman"/>
      <w:kern w:val="0"/>
      <w:szCs w:val="21"/>
      <w:lang w:val="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640864">
      <w:bodyDiv w:val="1"/>
      <w:marLeft w:val="0"/>
      <w:marRight w:val="0"/>
      <w:marTop w:val="0"/>
      <w:marBottom w:val="0"/>
      <w:divBdr>
        <w:top w:val="none" w:sz="0" w:space="0" w:color="auto"/>
        <w:left w:val="none" w:sz="0" w:space="0" w:color="auto"/>
        <w:bottom w:val="none" w:sz="0" w:space="0" w:color="auto"/>
        <w:right w:val="none" w:sz="0" w:space="0" w:color="auto"/>
      </w:divBdr>
    </w:div>
    <w:div w:id="470484362">
      <w:bodyDiv w:val="1"/>
      <w:marLeft w:val="0"/>
      <w:marRight w:val="0"/>
      <w:marTop w:val="0"/>
      <w:marBottom w:val="0"/>
      <w:divBdr>
        <w:top w:val="none" w:sz="0" w:space="0" w:color="auto"/>
        <w:left w:val="none" w:sz="0" w:space="0" w:color="auto"/>
        <w:bottom w:val="none" w:sz="0" w:space="0" w:color="auto"/>
        <w:right w:val="none" w:sz="0" w:space="0" w:color="auto"/>
      </w:divBdr>
    </w:div>
    <w:div w:id="516971569">
      <w:bodyDiv w:val="1"/>
      <w:marLeft w:val="0"/>
      <w:marRight w:val="0"/>
      <w:marTop w:val="0"/>
      <w:marBottom w:val="0"/>
      <w:divBdr>
        <w:top w:val="none" w:sz="0" w:space="0" w:color="auto"/>
        <w:left w:val="none" w:sz="0" w:space="0" w:color="auto"/>
        <w:bottom w:val="none" w:sz="0" w:space="0" w:color="auto"/>
        <w:right w:val="none" w:sz="0" w:space="0" w:color="auto"/>
      </w:divBdr>
    </w:div>
    <w:div w:id="1217006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 Type="http://schemas.openxmlformats.org/officeDocument/2006/relationships/footnotes" Target="footnotes.xml"/><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95</TotalTime>
  <Pages>13</Pages>
  <Words>1014</Words>
  <Characters>5782</Characters>
  <Application>Microsoft Office Word</Application>
  <DocSecurity>0</DocSecurity>
  <Lines>48</Lines>
  <Paragraphs>13</Paragraphs>
  <ScaleCrop>false</ScaleCrop>
  <Company/>
  <LinksUpToDate>false</LinksUpToDate>
  <CharactersWithSpaces>6783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 C</dc:creator>
  <cp:keywords/>
  <dc:description/>
  <cp:lastModifiedBy>ychee L</cp:lastModifiedBy>
  <cp:revision>6</cp:revision>
  <dcterms:created xsi:type="dcterms:W3CDTF">2024-12-27T22:55:00Z</dcterms:created>
  <dcterms:modified xsi:type="dcterms:W3CDTF">2024-12-28T12:25:00Z</dcterms:modified>
</cp:coreProperties>
</file>