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61149">
      <w:pPr>
        <w:rPr>
          <w:rFonts w:hint="eastAsia"/>
        </w:rPr>
      </w:pPr>
      <w:r>
        <w:rPr>
          <w:rFonts w:hint="eastAsia"/>
        </w:rPr>
        <w:t># **</w:t>
      </w:r>
      <w:bookmarkStart w:id="0" w:name="_GoBack"/>
      <w:r>
        <w:rPr>
          <w:rFonts w:hint="eastAsia"/>
        </w:rPr>
        <w:t>生态补偿方案</w:t>
      </w:r>
      <w:bookmarkEnd w:id="0"/>
      <w:r>
        <w:rPr>
          <w:rFonts w:hint="eastAsia"/>
        </w:rPr>
        <w:t>**</w:t>
      </w:r>
    </w:p>
    <w:p w14:paraId="399E1B46">
      <w:pPr>
        <w:rPr>
          <w:rFonts w:hint="eastAsia"/>
        </w:rPr>
      </w:pPr>
    </w:p>
    <w:p w14:paraId="3E857253">
      <w:pPr>
        <w:rPr>
          <w:rFonts w:hint="eastAsia"/>
        </w:rPr>
      </w:pPr>
      <w:r>
        <w:rPr>
          <w:rFonts w:hint="eastAsia"/>
        </w:rPr>
        <w:t>## **一、项目背景与目标**</w:t>
      </w:r>
    </w:p>
    <w:p w14:paraId="083E9F64">
      <w:pPr>
        <w:rPr>
          <w:rFonts w:hint="eastAsia"/>
        </w:rPr>
      </w:pPr>
      <w:r>
        <w:rPr>
          <w:rFonts w:hint="eastAsia"/>
        </w:rPr>
        <w:t>1. **背景**：阐述古镇区位、现存生态问题（如植被破坏、水体污染、土壤流失等）及保护需求。</w:t>
      </w:r>
    </w:p>
    <w:p w14:paraId="2E6F2AF6">
      <w:pPr>
        <w:rPr>
          <w:rFonts w:hint="eastAsia"/>
        </w:rPr>
      </w:pPr>
      <w:r>
        <w:rPr>
          <w:rFonts w:hint="eastAsia"/>
        </w:rPr>
        <w:t>2. **目标**：构建生态补偿机制，实现古镇建设与生态保护的动态平衡，提升生物多样性及资源循环利用率。</w:t>
      </w:r>
    </w:p>
    <w:p w14:paraId="15CBEA60">
      <w:pPr>
        <w:rPr>
          <w:rFonts w:hint="eastAsia"/>
        </w:rPr>
      </w:pPr>
    </w:p>
    <w:p w14:paraId="6B9F356B">
      <w:pPr>
        <w:rPr>
          <w:rFonts w:hint="eastAsia"/>
        </w:rPr>
      </w:pPr>
      <w:r>
        <w:rPr>
          <w:rFonts w:hint="eastAsia"/>
        </w:rPr>
        <w:t>---</w:t>
      </w:r>
    </w:p>
    <w:p w14:paraId="34C86DE7">
      <w:pPr>
        <w:rPr>
          <w:rFonts w:hint="eastAsia"/>
        </w:rPr>
      </w:pPr>
    </w:p>
    <w:p w14:paraId="4A992F24">
      <w:pPr>
        <w:rPr>
          <w:rFonts w:hint="eastAsia"/>
        </w:rPr>
      </w:pPr>
      <w:r>
        <w:rPr>
          <w:rFonts w:hint="eastAsia"/>
        </w:rPr>
        <w:t>## **二、植被保护与修复方案**</w:t>
      </w:r>
    </w:p>
    <w:p w14:paraId="5AA9839B">
      <w:pPr>
        <w:rPr>
          <w:rFonts w:hint="eastAsia"/>
        </w:rPr>
      </w:pPr>
      <w:r>
        <w:rPr>
          <w:rFonts w:hint="eastAsia"/>
        </w:rPr>
        <w:t>### （一）植被现状调查与分级保护</w:t>
      </w:r>
    </w:p>
    <w:p w14:paraId="1D88D883">
      <w:pPr>
        <w:rPr>
          <w:rFonts w:hint="eastAsia"/>
        </w:rPr>
      </w:pPr>
      <w:r>
        <w:rPr>
          <w:rFonts w:hint="eastAsia"/>
        </w:rPr>
        <w:t xml:space="preserve">1. **现状调查**  </w:t>
      </w:r>
    </w:p>
    <w:p w14:paraId="3DA49C3E">
      <w:pPr>
        <w:rPr>
          <w:rFonts w:hint="eastAsia"/>
        </w:rPr>
      </w:pPr>
      <w:r>
        <w:rPr>
          <w:rFonts w:hint="eastAsia"/>
        </w:rPr>
        <w:t xml:space="preserve">   - 通过无人机航拍+地面核查，建立古镇植被分布GIS数据库，标记古树名木、原生林区及次生林区。</w:t>
      </w:r>
    </w:p>
    <w:p w14:paraId="0254D1BA">
      <w:pPr>
        <w:rPr>
          <w:rFonts w:hint="eastAsia"/>
        </w:rPr>
      </w:pPr>
      <w:r>
        <w:rPr>
          <w:rFonts w:hint="eastAsia"/>
        </w:rPr>
        <w:t xml:space="preserve">   - 统计植被覆盖率、珍稀物种分布及生态敏感区范围。</w:t>
      </w:r>
    </w:p>
    <w:p w14:paraId="1FE7C4F4">
      <w:pPr>
        <w:rPr>
          <w:rFonts w:hint="eastAsia"/>
        </w:rPr>
      </w:pPr>
      <w:r>
        <w:rPr>
          <w:rFonts w:hint="eastAsia"/>
        </w:rPr>
        <w:t xml:space="preserve">2. **分级保护措施**  </w:t>
      </w:r>
    </w:p>
    <w:p w14:paraId="5922D3AB">
      <w:pPr>
        <w:rPr>
          <w:rFonts w:hint="eastAsia"/>
        </w:rPr>
      </w:pPr>
      <w:r>
        <w:rPr>
          <w:rFonts w:hint="eastAsia"/>
        </w:rPr>
        <w:t xml:space="preserve">   - **一级保护区**（古树名木、原生林）：设立隔离带，禁止施工扰动，安装智能监测设备。  </w:t>
      </w:r>
    </w:p>
    <w:p w14:paraId="08E4CD5D">
      <w:pPr>
        <w:rPr>
          <w:rFonts w:hint="eastAsia"/>
        </w:rPr>
      </w:pPr>
      <w:r>
        <w:rPr>
          <w:rFonts w:hint="eastAsia"/>
        </w:rPr>
        <w:t xml:space="preserve">   - **二级保护区**（次生林、人工绿地）：限制开发强度，补植本土树种（如香樟、银杏等）。  </w:t>
      </w:r>
    </w:p>
    <w:p w14:paraId="043C93A2">
      <w:pPr>
        <w:rPr>
          <w:rFonts w:hint="eastAsia"/>
        </w:rPr>
      </w:pPr>
      <w:r>
        <w:rPr>
          <w:rFonts w:hint="eastAsia"/>
        </w:rPr>
        <w:t xml:space="preserve">   - **修复区**（受损区域）：采用"乔木+灌木+地被"立体种植模式，恢复群落结构。</w:t>
      </w:r>
    </w:p>
    <w:p w14:paraId="2EC637D2">
      <w:pPr>
        <w:rPr>
          <w:rFonts w:hint="eastAsia"/>
        </w:rPr>
      </w:pPr>
    </w:p>
    <w:p w14:paraId="5C717FF6">
      <w:pPr>
        <w:rPr>
          <w:rFonts w:hint="eastAsia"/>
        </w:rPr>
      </w:pPr>
      <w:r>
        <w:rPr>
          <w:rFonts w:hint="eastAsia"/>
        </w:rPr>
        <w:t>### （二）植被动态监测与记录</w:t>
      </w:r>
    </w:p>
    <w:p w14:paraId="54E886FD">
      <w:pPr>
        <w:rPr>
          <w:rFonts w:hint="eastAsia"/>
        </w:rPr>
      </w:pPr>
      <w:r>
        <w:rPr>
          <w:rFonts w:hint="eastAsia"/>
        </w:rPr>
        <w:t xml:space="preserve">- **监测指标**：覆盖率、物种多样性、碳汇量、病虫害发生率。  </w:t>
      </w:r>
    </w:p>
    <w:p w14:paraId="7D69C24B">
      <w:pPr>
        <w:rPr>
          <w:rFonts w:hint="eastAsia"/>
        </w:rPr>
      </w:pPr>
      <w:r>
        <w:rPr>
          <w:rFonts w:hint="eastAsia"/>
        </w:rPr>
        <w:t>- **记录方式**：每季度更新GIS数据库，生成年度《植被生态评估报告》。</w:t>
      </w:r>
    </w:p>
    <w:p w14:paraId="305A6856">
      <w:pPr>
        <w:rPr>
          <w:rFonts w:hint="eastAsia"/>
        </w:rPr>
      </w:pPr>
    </w:p>
    <w:p w14:paraId="48015989">
      <w:pPr>
        <w:rPr>
          <w:rFonts w:hint="eastAsia"/>
        </w:rPr>
      </w:pPr>
      <w:r>
        <w:rPr>
          <w:rFonts w:hint="eastAsia"/>
        </w:rPr>
        <w:t>---</w:t>
      </w:r>
    </w:p>
    <w:p w14:paraId="50404A13">
      <w:pPr>
        <w:rPr>
          <w:rFonts w:hint="eastAsia"/>
        </w:rPr>
      </w:pPr>
    </w:p>
    <w:p w14:paraId="1B91392E">
      <w:pPr>
        <w:rPr>
          <w:rFonts w:hint="eastAsia"/>
        </w:rPr>
      </w:pPr>
      <w:r>
        <w:rPr>
          <w:rFonts w:hint="eastAsia"/>
        </w:rPr>
        <w:t>## **三、水体保留与修复方案**</w:t>
      </w:r>
    </w:p>
    <w:p w14:paraId="28FAF67F">
      <w:pPr>
        <w:rPr>
          <w:rFonts w:hint="eastAsia"/>
        </w:rPr>
      </w:pPr>
      <w:r>
        <w:rPr>
          <w:rFonts w:hint="eastAsia"/>
        </w:rPr>
        <w:t>### （一）水系保护措施</w:t>
      </w:r>
    </w:p>
    <w:p w14:paraId="420A7FBD">
      <w:pPr>
        <w:rPr>
          <w:rFonts w:hint="eastAsia"/>
        </w:rPr>
      </w:pPr>
      <w:r>
        <w:rPr>
          <w:rFonts w:hint="eastAsia"/>
        </w:rPr>
        <w:t xml:space="preserve">1. **水体连通性维护**  </w:t>
      </w:r>
    </w:p>
    <w:p w14:paraId="70C6217C">
      <w:pPr>
        <w:rPr>
          <w:rFonts w:hint="eastAsia"/>
        </w:rPr>
      </w:pPr>
      <w:r>
        <w:rPr>
          <w:rFonts w:hint="eastAsia"/>
        </w:rPr>
        <w:t xml:space="preserve">   - 保留原有河道走向，修复断头浜，增设生态驳岸（透水石材+沉水植物）。  </w:t>
      </w:r>
    </w:p>
    <w:p w14:paraId="46329DDB">
      <w:pPr>
        <w:rPr>
          <w:rFonts w:hint="eastAsia"/>
        </w:rPr>
      </w:pPr>
      <w:r>
        <w:rPr>
          <w:rFonts w:hint="eastAsia"/>
        </w:rPr>
        <w:t xml:space="preserve">2. **水质提升技术**  </w:t>
      </w:r>
    </w:p>
    <w:p w14:paraId="5631B24B">
      <w:pPr>
        <w:rPr>
          <w:rFonts w:hint="eastAsia"/>
        </w:rPr>
      </w:pPr>
      <w:r>
        <w:rPr>
          <w:rFonts w:hint="eastAsia"/>
        </w:rPr>
        <w:t xml:space="preserve">   - 建设雨水花园、人工湿地，拦截面源污染；安装曝气装置提高溶解氧。  </w:t>
      </w:r>
    </w:p>
    <w:p w14:paraId="703FD76D">
      <w:pPr>
        <w:rPr>
          <w:rFonts w:hint="eastAsia"/>
        </w:rPr>
      </w:pPr>
      <w:r>
        <w:rPr>
          <w:rFonts w:hint="eastAsia"/>
        </w:rPr>
        <w:t xml:space="preserve">3. **防洪调蓄设计**  </w:t>
      </w:r>
    </w:p>
    <w:p w14:paraId="07006EAF">
      <w:pPr>
        <w:rPr>
          <w:rFonts w:hint="eastAsia"/>
        </w:rPr>
      </w:pPr>
      <w:r>
        <w:rPr>
          <w:rFonts w:hint="eastAsia"/>
        </w:rPr>
        <w:t xml:space="preserve">   - 划定蓝线控制区，河道拓宽至历史最大行洪断面，预留20%调蓄空间。</w:t>
      </w:r>
    </w:p>
    <w:p w14:paraId="650DC08D">
      <w:pPr>
        <w:rPr>
          <w:rFonts w:hint="eastAsia"/>
        </w:rPr>
      </w:pPr>
    </w:p>
    <w:p w14:paraId="552DF9EC">
      <w:pPr>
        <w:rPr>
          <w:rFonts w:hint="eastAsia"/>
        </w:rPr>
      </w:pPr>
      <w:r>
        <w:rPr>
          <w:rFonts w:hint="eastAsia"/>
        </w:rPr>
        <w:t>### （二）水体监测记录</w:t>
      </w:r>
    </w:p>
    <w:p w14:paraId="63C889B5">
      <w:pPr>
        <w:rPr>
          <w:rFonts w:hint="eastAsia"/>
        </w:rPr>
      </w:pPr>
      <w:r>
        <w:rPr>
          <w:rFonts w:hint="eastAsia"/>
        </w:rPr>
        <w:t xml:space="preserve">- **监测频率**：每月检测pH值、COD、氨氮等指标。  </w:t>
      </w:r>
    </w:p>
    <w:p w14:paraId="2BF130A8">
      <w:pPr>
        <w:rPr>
          <w:rFonts w:hint="eastAsia"/>
        </w:rPr>
      </w:pPr>
      <w:r>
        <w:rPr>
          <w:rFonts w:hint="eastAsia"/>
        </w:rPr>
        <w:t>- **数据存档**：录入《古镇水系健康档案》，动态评估水体自净能力。</w:t>
      </w:r>
    </w:p>
    <w:p w14:paraId="06AC60C2">
      <w:pPr>
        <w:rPr>
          <w:rFonts w:hint="eastAsia"/>
        </w:rPr>
      </w:pPr>
    </w:p>
    <w:p w14:paraId="541CB00A">
      <w:pPr>
        <w:rPr>
          <w:rFonts w:hint="eastAsia"/>
        </w:rPr>
      </w:pPr>
      <w:r>
        <w:rPr>
          <w:rFonts w:hint="eastAsia"/>
        </w:rPr>
        <w:t>---</w:t>
      </w:r>
    </w:p>
    <w:p w14:paraId="53F51D04">
      <w:pPr>
        <w:rPr>
          <w:rFonts w:hint="eastAsia"/>
        </w:rPr>
      </w:pPr>
    </w:p>
    <w:p w14:paraId="727A6A47">
      <w:pPr>
        <w:rPr>
          <w:rFonts w:hint="eastAsia"/>
        </w:rPr>
      </w:pPr>
      <w:r>
        <w:rPr>
          <w:rFonts w:hint="eastAsia"/>
        </w:rPr>
        <w:t>## **四、表层土资源利用方案**</w:t>
      </w:r>
    </w:p>
    <w:p w14:paraId="31C195FC">
      <w:pPr>
        <w:rPr>
          <w:rFonts w:hint="eastAsia"/>
        </w:rPr>
      </w:pPr>
      <w:r>
        <w:rPr>
          <w:rFonts w:hint="eastAsia"/>
        </w:rPr>
        <w:t>### （一）表层土收集与储存</w:t>
      </w:r>
    </w:p>
    <w:p w14:paraId="01DEAE09">
      <w:pPr>
        <w:rPr>
          <w:rFonts w:hint="eastAsia"/>
        </w:rPr>
      </w:pPr>
      <w:r>
        <w:rPr>
          <w:rFonts w:hint="eastAsia"/>
        </w:rPr>
        <w:t xml:space="preserve">1. **收集范围**：施工区30cm内优质耕作层土壤（有机质含量＞2%）。  </w:t>
      </w:r>
    </w:p>
    <w:p w14:paraId="20DE6928">
      <w:pPr>
        <w:rPr>
          <w:rFonts w:hint="eastAsia"/>
        </w:rPr>
      </w:pPr>
      <w:r>
        <w:rPr>
          <w:rFonts w:hint="eastAsia"/>
        </w:rPr>
        <w:t xml:space="preserve">2. **技术规范**：  </w:t>
      </w:r>
    </w:p>
    <w:p w14:paraId="0230ECCB">
      <w:pPr>
        <w:rPr>
          <w:rFonts w:hint="eastAsia"/>
        </w:rPr>
      </w:pPr>
      <w:r>
        <w:rPr>
          <w:rFonts w:hint="eastAsia"/>
        </w:rPr>
        <w:t xml:space="preserve">   - 采用"剥离-运输-堆存"一体化作业，堆土高度≤3m，覆盖防尘网防止流失。  </w:t>
      </w:r>
    </w:p>
    <w:p w14:paraId="5C03A927">
      <w:pPr>
        <w:rPr>
          <w:rFonts w:hint="eastAsia"/>
        </w:rPr>
      </w:pPr>
      <w:r>
        <w:rPr>
          <w:rFonts w:hint="eastAsia"/>
        </w:rPr>
        <w:t xml:space="preserve">   - 堆存区设排水沟，避免雨水冲刷。</w:t>
      </w:r>
    </w:p>
    <w:p w14:paraId="576AE65A">
      <w:pPr>
        <w:rPr>
          <w:rFonts w:hint="eastAsia"/>
        </w:rPr>
      </w:pPr>
    </w:p>
    <w:p w14:paraId="4210DDEE">
      <w:pPr>
        <w:rPr>
          <w:rFonts w:hint="eastAsia"/>
        </w:rPr>
      </w:pPr>
      <w:r>
        <w:rPr>
          <w:rFonts w:hint="eastAsia"/>
        </w:rPr>
        <w:t>### （二）表层土回用计算</w:t>
      </w:r>
    </w:p>
    <w:p w14:paraId="21388A2A">
      <w:pPr>
        <w:rPr>
          <w:rFonts w:hint="eastAsia"/>
        </w:rPr>
      </w:pPr>
      <w:r>
        <w:rPr>
          <w:rFonts w:hint="eastAsia"/>
        </w:rPr>
        <w:t xml:space="preserve">**计算公式**：  </w:t>
      </w:r>
    </w:p>
    <w:p w14:paraId="6AC56882">
      <w:pPr>
        <w:rPr>
          <w:rFonts w:hint="eastAsia"/>
        </w:rPr>
      </w:pPr>
      <w:r>
        <w:rPr>
          <w:rFonts w:hint="eastAsia"/>
        </w:rPr>
        <w:t>\[</w:t>
      </w:r>
    </w:p>
    <w:p w14:paraId="5CC5DD2C">
      <w:pPr>
        <w:rPr>
          <w:rFonts w:hint="eastAsia"/>
        </w:rPr>
      </w:pPr>
      <w:r>
        <w:rPr>
          <w:rFonts w:hint="eastAsia"/>
        </w:rPr>
        <w:t>Q = A \times h \times K</w:t>
      </w:r>
    </w:p>
    <w:p w14:paraId="0C9F15C2">
      <w:pPr>
        <w:rPr>
          <w:rFonts w:hint="eastAsia"/>
        </w:rPr>
      </w:pPr>
      <w:r>
        <w:rPr>
          <w:rFonts w:hint="eastAsia"/>
        </w:rPr>
        <w:t xml:space="preserve">\]  </w:t>
      </w:r>
    </w:p>
    <w:p w14:paraId="2710E0E9">
      <w:pPr>
        <w:rPr>
          <w:rFonts w:hint="eastAsia"/>
        </w:rPr>
      </w:pPr>
      <w:r>
        <w:rPr>
          <w:rFonts w:hint="eastAsia"/>
        </w:rPr>
        <w:t xml:space="preserve">- \( Q \)：可利用表土量（m³）  </w:t>
      </w:r>
    </w:p>
    <w:p w14:paraId="3FF8C4A2">
      <w:pPr>
        <w:rPr>
          <w:rFonts w:hint="eastAsia"/>
        </w:rPr>
      </w:pPr>
      <w:r>
        <w:rPr>
          <w:rFonts w:hint="eastAsia"/>
        </w:rPr>
        <w:t xml:space="preserve">- \( A \)：有效收集面积（m²）  </w:t>
      </w:r>
    </w:p>
    <w:p w14:paraId="79AED4B0">
      <w:pPr>
        <w:rPr>
          <w:rFonts w:hint="eastAsia"/>
        </w:rPr>
      </w:pPr>
      <w:r>
        <w:rPr>
          <w:rFonts w:hint="eastAsia"/>
        </w:rPr>
        <w:t xml:space="preserve">- \( h \)：剥离厚度（m），建议0.3m  </w:t>
      </w:r>
    </w:p>
    <w:p w14:paraId="336F8A9A">
      <w:pPr>
        <w:rPr>
          <w:rFonts w:hint="eastAsia"/>
        </w:rPr>
      </w:pPr>
      <w:r>
        <w:rPr>
          <w:rFonts w:hint="eastAsia"/>
        </w:rPr>
        <w:t xml:space="preserve">- \( K \)：松散系数（1.2~1.3，考虑土壤蓬松度）  </w:t>
      </w:r>
    </w:p>
    <w:p w14:paraId="34E65D0A">
      <w:pPr>
        <w:rPr>
          <w:rFonts w:hint="eastAsia"/>
        </w:rPr>
      </w:pPr>
    </w:p>
    <w:p w14:paraId="65D243C2">
      <w:pPr>
        <w:rPr>
          <w:rFonts w:hint="eastAsia"/>
        </w:rPr>
      </w:pPr>
      <w:r>
        <w:rPr>
          <w:rFonts w:hint="eastAsia"/>
        </w:rPr>
        <w:t xml:space="preserve">**案例计算**：  </w:t>
      </w:r>
    </w:p>
    <w:p w14:paraId="763FB5E4">
      <w:pPr>
        <w:rPr>
          <w:rFonts w:hint="eastAsia"/>
        </w:rPr>
      </w:pPr>
      <w:r>
        <w:rPr>
          <w:rFonts w:hint="eastAsia"/>
        </w:rPr>
        <w:t xml:space="preserve">若施工区面积5000㎡，则理论收集量：  </w:t>
      </w:r>
    </w:p>
    <w:p w14:paraId="4AF3F73A">
      <w:pPr>
        <w:rPr>
          <w:rFonts w:hint="eastAsia"/>
        </w:rPr>
      </w:pPr>
      <w:r>
        <w:rPr>
          <w:rFonts w:hint="eastAsia"/>
        </w:rPr>
        <w:t xml:space="preserve">\( Q = 5000 \times 0.3 \times 1.25 = 1875 \, \text{m³} \)  </w:t>
      </w:r>
    </w:p>
    <w:p w14:paraId="7FA5CBEA">
      <w:pPr>
        <w:rPr>
          <w:rFonts w:hint="eastAsia"/>
        </w:rPr>
      </w:pPr>
      <w:r>
        <w:rPr>
          <w:rFonts w:hint="eastAsia"/>
        </w:rPr>
        <w:t>其中70%用于绿化覆土（1312.5m³），30%用于农田修复（562.5m³）。</w:t>
      </w:r>
    </w:p>
    <w:p w14:paraId="1C8D53A5">
      <w:pPr>
        <w:rPr>
          <w:rFonts w:hint="eastAsia"/>
        </w:rPr>
      </w:pPr>
    </w:p>
    <w:p w14:paraId="48487255">
      <w:pPr>
        <w:rPr>
          <w:rFonts w:hint="eastAsia"/>
        </w:rPr>
      </w:pPr>
      <w:r>
        <w:rPr>
          <w:rFonts w:hint="eastAsia"/>
        </w:rPr>
        <w:t>### （三）回用方向与记录</w:t>
      </w:r>
    </w:p>
    <w:p w14:paraId="638F55B7">
      <w:pPr>
        <w:rPr>
          <w:rFonts w:hint="eastAsia"/>
        </w:rPr>
      </w:pPr>
      <w:r>
        <w:rPr>
          <w:rFonts w:hint="eastAsia"/>
        </w:rPr>
        <w:t xml:space="preserve">1. **优先用途**：古街绿化、生态公园、周边农田改良。  </w:t>
      </w:r>
    </w:p>
    <w:p w14:paraId="0BB0642C">
      <w:pPr>
        <w:rPr>
          <w:rFonts w:hint="eastAsia"/>
        </w:rPr>
      </w:pPr>
      <w:r>
        <w:rPr>
          <w:rFonts w:hint="eastAsia"/>
        </w:rPr>
        <w:t>2. **跟踪记录**：编制《表土利用台账》，记录去向、用量及效果评估。</w:t>
      </w:r>
    </w:p>
    <w:p w14:paraId="3A9E90BF">
      <w:pPr>
        <w:rPr>
          <w:rFonts w:hint="eastAsia"/>
        </w:rPr>
      </w:pPr>
    </w:p>
    <w:p w14:paraId="255D2224">
      <w:pPr>
        <w:rPr>
          <w:rFonts w:hint="eastAsia"/>
        </w:rPr>
      </w:pPr>
      <w:r>
        <w:rPr>
          <w:rFonts w:hint="eastAsia"/>
        </w:rPr>
        <w:t>---</w:t>
      </w:r>
    </w:p>
    <w:p w14:paraId="6D1C9725">
      <w:pPr>
        <w:rPr>
          <w:rFonts w:hint="eastAsia"/>
        </w:rPr>
      </w:pPr>
    </w:p>
    <w:p w14:paraId="5943763A">
      <w:pPr>
        <w:rPr>
          <w:rFonts w:hint="eastAsia"/>
        </w:rPr>
      </w:pPr>
      <w:r>
        <w:rPr>
          <w:rFonts w:hint="eastAsia"/>
        </w:rPr>
        <w:t>## **五、生态补偿实施保障**</w:t>
      </w:r>
    </w:p>
    <w:p w14:paraId="4C657430">
      <w:pPr>
        <w:rPr>
          <w:rFonts w:hint="eastAsia"/>
        </w:rPr>
      </w:pPr>
      <w:r>
        <w:rPr>
          <w:rFonts w:hint="eastAsia"/>
        </w:rPr>
        <w:t xml:space="preserve">1. **资金机制**：设立生态补偿专项基金，按开发面积征收3%~5%生态保证金。  </w:t>
      </w:r>
    </w:p>
    <w:p w14:paraId="4CC6E3B5">
      <w:pPr>
        <w:rPr>
          <w:rFonts w:hint="eastAsia"/>
        </w:rPr>
      </w:pPr>
      <w:r>
        <w:rPr>
          <w:rFonts w:hint="eastAsia"/>
        </w:rPr>
        <w:t xml:space="preserve">2. **制度保障**：制定《古镇建设生态红线管理条例》，明确违规处罚条款。  </w:t>
      </w:r>
    </w:p>
    <w:p w14:paraId="45B80471">
      <w:pPr>
        <w:rPr>
          <w:rFonts w:hint="eastAsia"/>
        </w:rPr>
      </w:pPr>
      <w:r>
        <w:rPr>
          <w:rFonts w:hint="eastAsia"/>
        </w:rPr>
        <w:t>3. **公众参与**：开展生态教育讲座，建立居民监督举报平台。</w:t>
      </w:r>
    </w:p>
    <w:p w14:paraId="12F8B045">
      <w:pPr>
        <w:rPr>
          <w:rFonts w:hint="eastAsia"/>
        </w:rPr>
      </w:pPr>
    </w:p>
    <w:p w14:paraId="4917B1EB">
      <w:pPr>
        <w:rPr>
          <w:rFonts w:hint="eastAsia"/>
        </w:rPr>
      </w:pPr>
      <w:r>
        <w:rPr>
          <w:rFonts w:hint="eastAsia"/>
        </w:rPr>
        <w:t>---</w:t>
      </w:r>
    </w:p>
    <w:p w14:paraId="5CAE4146">
      <w:pPr>
        <w:rPr>
          <w:rFonts w:hint="eastAsia"/>
        </w:rPr>
      </w:pPr>
    </w:p>
    <w:p w14:paraId="2D50989B">
      <w:pPr>
        <w:rPr>
          <w:rFonts w:hint="eastAsia"/>
        </w:rPr>
      </w:pPr>
      <w:r>
        <w:rPr>
          <w:rFonts w:hint="eastAsia"/>
        </w:rPr>
        <w:t>## **附录**</w:t>
      </w:r>
    </w:p>
    <w:p w14:paraId="24D17B4B">
      <w:pPr>
        <w:rPr>
          <w:rFonts w:hint="eastAsia"/>
        </w:rPr>
      </w:pPr>
      <w:r>
        <w:rPr>
          <w:rFonts w:hint="eastAsia"/>
        </w:rPr>
        <w:t xml:space="preserve">1. **《表层土收集利用量计算书》模板**（含公式、参数表及案例）  </w:t>
      </w:r>
    </w:p>
    <w:p w14:paraId="1F188FFC">
      <w:pPr>
        <w:rPr>
          <w:rFonts w:hint="eastAsia"/>
        </w:rPr>
      </w:pPr>
      <w:r>
        <w:rPr>
          <w:rFonts w:hint="eastAsia"/>
        </w:rPr>
        <w:t xml:space="preserve">2. **《植被/水体监测记录表》样张**  </w:t>
      </w:r>
    </w:p>
    <w:p w14:paraId="6722AD7E">
      <w:pPr>
        <w:rPr>
          <w:rFonts w:hint="eastAsia"/>
        </w:rPr>
      </w:pPr>
      <w:r>
        <w:rPr>
          <w:rFonts w:hint="eastAsia"/>
        </w:rPr>
        <w:t>3. **相关技术规范清单**（如《绿化种植土壤标准》CJ/T 340-2016）</w:t>
      </w:r>
    </w:p>
    <w:p w14:paraId="620B778D">
      <w:pPr>
        <w:rPr>
          <w:rFonts w:hint="eastAsia"/>
        </w:rPr>
      </w:pPr>
    </w:p>
    <w:p w14:paraId="69461F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FE3A46"/>
    <w:rsid w:val="4B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2025-03-14T08:54:00Z</dcterms:created>
  <dc:creator>邓睿瑞今天睡好了吗</dc:creator>
  <cp:lastModifiedBy>邓睿瑞今天睡好了吗</cp:lastModifiedBy>
  <dcterms:modified xsi:type="dcterms:W3CDTF">2025-03-14T08:55:11Z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5B75FA319DEF4A7B95D19478DD50AAE0_11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