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32E64A">
      <w:pPr>
        <w:spacing w:before="180" w:beforeLines="0" w:after="360" w:afterLines="0"/>
        <w:jc w:val="center"/>
        <w:rPr>
          <w:rFonts w:hint="eastAsia" w:ascii="Times New Roman" w:hAnsi="Times New Roman"/>
          <w:color w:val="000000"/>
          <w:kern w:val="0"/>
          <w:position w:val="20"/>
          <w:sz w:val="44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20"/>
          <w:sz w:val="44"/>
          <w:szCs w:val="24"/>
          <w:lang w:val="en-US" w:eastAsia="zh-CN"/>
        </w:rPr>
        <w:t>2024 年西平县专探水泉汪乡村建设特色业示范项目(一期)——木工坊内表面最高温度计算分析报告</w:t>
      </w:r>
    </w:p>
    <w:p w14:paraId="08A25379">
      <w:pPr>
        <w:spacing w:before="100" w:beforeLines="0" w:after="100" w:afterLines="0"/>
        <w:jc w:val="left"/>
        <w:rPr>
          <w:rFonts w:hint="default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lang w:val="en-US" w:eastAsia="zh-CN"/>
        </w:rPr>
        <w:t xml:space="preserve">        项目名称：</w:t>
      </w: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  <w:t xml:space="preserve">2024 年西平县专探水泉汪乡村建设特色 </w:t>
      </w:r>
    </w:p>
    <w:p w14:paraId="3539C2E1">
      <w:pPr>
        <w:spacing w:before="100" w:beforeLines="0" w:after="100" w:afterLines="0"/>
        <w:jc w:val="left"/>
        <w:rPr>
          <w:rFonts w:hint="default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lang w:val="en-US" w:eastAsia="zh-CN"/>
        </w:rPr>
        <w:t xml:space="preserve">                  </w:t>
      </w: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  <w:t xml:space="preserve">    业示范项目(一期)——木工坊02#楼 </w:t>
      </w:r>
    </w:p>
    <w:p w14:paraId="78464C54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lang w:val="en-US" w:eastAsia="zh-CN"/>
        </w:rPr>
        <w:t xml:space="preserve">        项目地点：</w:t>
      </w: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  <w:t xml:space="preserve">       西平县专探乡水泉汪           </w:t>
      </w:r>
    </w:p>
    <w:p w14:paraId="360E96FF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lang w:val="en-US" w:eastAsia="zh-CN"/>
        </w:rPr>
        <w:t xml:space="preserve">        设 计 人：</w:t>
      </w: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color w:val="000000"/>
          <w:kern w:val="0"/>
          <w:position w:val="20"/>
          <w:sz w:val="28"/>
          <w:szCs w:val="24"/>
          <w:u w:val="single"/>
          <w:lang w:val="en-US" w:eastAsia="zh-CN"/>
        </w:rPr>
        <w:t>李泽夏</w:t>
      </w: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  <w:t xml:space="preserve">                    </w:t>
      </w:r>
    </w:p>
    <w:p w14:paraId="5E872CB3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lang w:val="en-US" w:eastAsia="zh-CN"/>
        </w:rPr>
        <w:t xml:space="preserve">        校 对 人：</w:t>
      </w: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color w:val="000000"/>
          <w:kern w:val="0"/>
          <w:position w:val="20"/>
          <w:sz w:val="28"/>
          <w:szCs w:val="24"/>
          <w:u w:val="single"/>
          <w:lang w:val="en-US" w:eastAsia="zh-CN"/>
        </w:rPr>
        <w:t xml:space="preserve">王彦壮 </w:t>
      </w: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  <w:t xml:space="preserve">                   </w:t>
      </w:r>
    </w:p>
    <w:p w14:paraId="629D3DF4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lang w:val="en-US" w:eastAsia="zh-CN"/>
        </w:rPr>
        <w:t xml:space="preserve">        审 核 人：</w:t>
      </w: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color w:val="000000"/>
          <w:kern w:val="0"/>
          <w:position w:val="20"/>
          <w:sz w:val="28"/>
          <w:szCs w:val="24"/>
          <w:u w:val="single"/>
          <w:lang w:val="en-US" w:eastAsia="zh-CN"/>
        </w:rPr>
        <w:t>张文忠</w:t>
      </w: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  <w:t xml:space="preserve">                    </w:t>
      </w:r>
    </w:p>
    <w:p w14:paraId="7A9DEB2C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lang w:val="en-US" w:eastAsia="zh-CN"/>
        </w:rPr>
        <w:t xml:space="preserve">        审 批 人：</w:t>
      </w: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color w:val="000000"/>
          <w:kern w:val="0"/>
          <w:position w:val="20"/>
          <w:sz w:val="28"/>
          <w:szCs w:val="24"/>
          <w:u w:val="single"/>
          <w:lang w:val="en-US" w:eastAsia="zh-CN"/>
        </w:rPr>
        <w:t xml:space="preserve">乔景顺 </w:t>
      </w: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  <w:t xml:space="preserve">                   </w:t>
      </w:r>
    </w:p>
    <w:p w14:paraId="17B47B30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lang w:val="en-US" w:eastAsia="zh-CN"/>
        </w:rPr>
        <w:t xml:space="preserve">        设计单位：</w:t>
      </w: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  <w:t xml:space="preserve">  </w:t>
      </w:r>
      <w:r>
        <w:rPr>
          <w:rFonts w:hint="eastAsia"/>
          <w:color w:val="000000"/>
          <w:kern w:val="0"/>
          <w:position w:val="20"/>
          <w:sz w:val="28"/>
          <w:szCs w:val="24"/>
          <w:u w:val="single"/>
          <w:lang w:val="en-US" w:eastAsia="zh-CN"/>
        </w:rPr>
        <w:t>河南黄淮学院建筑设计有限公司</w:t>
      </w: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  <w:t xml:space="preserve">      </w:t>
      </w:r>
    </w:p>
    <w:p w14:paraId="01207D8F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lang w:val="en-US" w:eastAsia="zh-CN"/>
        </w:rPr>
        <w:t xml:space="preserve">        建设单位：</w:t>
      </w: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  <w:t xml:space="preserve">        </w:t>
      </w:r>
      <w:r>
        <w:rPr>
          <w:rFonts w:hint="eastAsia"/>
          <w:color w:val="000000"/>
          <w:kern w:val="0"/>
          <w:position w:val="20"/>
          <w:sz w:val="28"/>
          <w:szCs w:val="24"/>
          <w:u w:val="single"/>
          <w:lang w:val="en-US" w:eastAsia="zh-CN"/>
        </w:rPr>
        <w:t xml:space="preserve">西平县专探乡人民政府 </w:t>
      </w: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  <w:t xml:space="preserve">       </w:t>
      </w:r>
    </w:p>
    <w:p w14:paraId="103AFA98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lang w:val="en-US" w:eastAsia="zh-CN"/>
        </w:rPr>
        <w:t xml:space="preserve">        设计日期：</w:t>
      </w: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  <w:t xml:space="preserve">            </w:t>
      </w:r>
      <w:r>
        <w:rPr>
          <w:rFonts w:hint="default"/>
          <w:color w:val="000000"/>
          <w:kern w:val="0"/>
          <w:position w:val="20"/>
          <w:sz w:val="28"/>
          <w:szCs w:val="24"/>
          <w:u w:val="single"/>
          <w:lang w:eastAsia="zh-CN"/>
        </w:rPr>
        <w:t>2024</w:t>
      </w:r>
      <w:r>
        <w:rPr>
          <w:rFonts w:hint="eastAsia"/>
          <w:color w:val="000000"/>
          <w:kern w:val="0"/>
          <w:position w:val="20"/>
          <w:sz w:val="28"/>
          <w:szCs w:val="24"/>
          <w:u w:val="single"/>
          <w:lang w:val="en-US" w:eastAsia="zh-CN"/>
        </w:rPr>
        <w:t>年</w:t>
      </w:r>
      <w:r>
        <w:rPr>
          <w:rFonts w:hint="default"/>
          <w:color w:val="000000"/>
          <w:kern w:val="0"/>
          <w:position w:val="20"/>
          <w:sz w:val="28"/>
          <w:szCs w:val="24"/>
          <w:u w:val="single"/>
          <w:lang w:eastAsia="zh-CN"/>
        </w:rPr>
        <w:t>8</w:t>
      </w:r>
      <w:r>
        <w:rPr>
          <w:rFonts w:hint="eastAsia"/>
          <w:color w:val="000000"/>
          <w:kern w:val="0"/>
          <w:position w:val="20"/>
          <w:sz w:val="28"/>
          <w:szCs w:val="24"/>
          <w:u w:val="single"/>
          <w:lang w:val="en-US" w:eastAsia="zh-CN"/>
        </w:rPr>
        <w:t>月</w:t>
      </w: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  <w:t xml:space="preserve">              </w:t>
      </w:r>
      <w:bookmarkStart w:id="0" w:name="_GoBack"/>
      <w:bookmarkEnd w:id="0"/>
    </w:p>
    <w:p w14:paraId="278F147C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</w:pPr>
    </w:p>
    <w:p w14:paraId="2C0770CC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</w:pPr>
    </w:p>
    <w:p w14:paraId="049E88B6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2300"/>
        <w:gridCol w:w="6900"/>
      </w:tblGrid>
      <w:tr w14:paraId="4834D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188B33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计算软件</w:t>
            </w:r>
          </w:p>
        </w:tc>
        <w:tc>
          <w:tcPr>
            <w:tcW w:w="6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218376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PBECA建筑节能设计分析软件</w:t>
            </w:r>
          </w:p>
        </w:tc>
      </w:tr>
      <w:tr w14:paraId="7C54A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044D8C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研发单位</w:t>
            </w:r>
          </w:p>
        </w:tc>
        <w:tc>
          <w:tcPr>
            <w:tcW w:w="6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E790CC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中国建筑科学研究院有限公司 北京构力科技有限公司</w:t>
            </w:r>
          </w:p>
        </w:tc>
      </w:tr>
      <w:tr w14:paraId="75D61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60AE25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软件版本</w:t>
            </w:r>
          </w:p>
        </w:tc>
        <w:tc>
          <w:tcPr>
            <w:tcW w:w="6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4DC334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20230927</w:t>
            </w:r>
          </w:p>
        </w:tc>
      </w:tr>
      <w:tr w14:paraId="618FB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CBFA35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计算时间</w:t>
            </w:r>
          </w:p>
        </w:tc>
        <w:tc>
          <w:tcPr>
            <w:tcW w:w="6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614E00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2024.9.9 18:56</w:t>
            </w:r>
          </w:p>
        </w:tc>
      </w:tr>
    </w:tbl>
    <w:p w14:paraId="782E9EE4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52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52"/>
          <w:szCs w:val="24"/>
          <w:lang w:val="en-US" w:eastAsia="zh-CN"/>
        </w:rPr>
        <w:t>2024 年西平县专探水泉汪乡村建设特色业示范项目(一期)——木工坊</w:t>
      </w:r>
    </w:p>
    <w:p w14:paraId="2336BE96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52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52"/>
          <w:szCs w:val="24"/>
          <w:lang w:val="en-US" w:eastAsia="zh-CN"/>
        </w:rPr>
        <w:t>内表面最高温度计算分析报告书</w:t>
      </w:r>
    </w:p>
    <w:p w14:paraId="22FCE372">
      <w:pPr>
        <w:spacing w:before="200" w:beforeLines="0" w:after="2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32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32"/>
          <w:szCs w:val="24"/>
          <w:lang w:val="en-US" w:eastAsia="zh-CN"/>
        </w:rPr>
        <w:t>一、计算依据</w:t>
      </w:r>
    </w:p>
    <w:p w14:paraId="4AA41F70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1.《建筑环境通用规范》GB 55016-2021</w:t>
      </w:r>
    </w:p>
    <w:p w14:paraId="0D342736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2.《民用建筑热工设计规范》GB50176-2016</w:t>
      </w:r>
    </w:p>
    <w:p w14:paraId="1C2963E2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3.《绿色建筑评价标准》GB/T50378-2019</w:t>
      </w:r>
    </w:p>
    <w:p w14:paraId="462B1080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4.《绿色建筑评价技术细则》</w:t>
      </w:r>
    </w:p>
    <w:p w14:paraId="6626568F">
      <w:pPr>
        <w:spacing w:before="200" w:beforeLines="0" w:after="2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32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32"/>
          <w:szCs w:val="24"/>
          <w:lang w:val="en-US" w:eastAsia="zh-CN"/>
        </w:rPr>
        <w:t>二、指标要求</w:t>
      </w:r>
    </w:p>
    <w:p w14:paraId="0F65379D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内表面最高温度计算标准依据主要为《绿色建筑评价标准》GB/T50378-2019和《民用建筑热工设计规范》GB 50176-2016、《建筑环境通用规范》GB 55016-2021。</w:t>
      </w:r>
    </w:p>
    <w:p w14:paraId="443E8BCF">
      <w:pPr>
        <w:spacing w:before="150" w:beforeLines="0" w:after="15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  <w:t>1 《绿色建筑评价标准》GB/T50378-2019条文要求</w:t>
      </w:r>
    </w:p>
    <w:p w14:paraId="63B2E76E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《绿色建筑评价标准》GB/T50378-2019控制项中对围护结构内表面最高温度要求为：</w:t>
      </w:r>
    </w:p>
    <w:p w14:paraId="6FEF5F65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“5.1.7条 屋顶和外墙隔热性能应满足现行国家标准《民用建筑热工设计规范》GB50176的要求。”</w:t>
      </w:r>
    </w:p>
    <w:p w14:paraId="766DD4A4">
      <w:pPr>
        <w:spacing w:before="150" w:beforeLines="0" w:after="15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  <w:t>2 《民用建筑热工设计规范》GB50176-2016和《建筑环境通用规范》GB 55016-2021要求</w:t>
      </w:r>
    </w:p>
    <w:p w14:paraId="060E06C8">
      <w:pPr>
        <w:spacing w:before="100" w:beforeLines="0" w:after="1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  <w:t>2.1 外墙的要求</w:t>
      </w:r>
    </w:p>
    <w:p w14:paraId="49DB1035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外墙在给定两侧空气温度及变化规律的情况下，外墙内表面最高温度应符合表1的要求：</w:t>
      </w:r>
    </w:p>
    <w:p w14:paraId="7939955F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表1 外墙内表面最高温度的限值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2300"/>
        <w:gridCol w:w="2300"/>
        <w:gridCol w:w="2300"/>
        <w:gridCol w:w="2300"/>
      </w:tblGrid>
      <w:tr w14:paraId="365F5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662D35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房间类型</w:t>
            </w:r>
          </w:p>
        </w:tc>
        <w:tc>
          <w:tcPr>
            <w:tcW w:w="23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0D40884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自然通风房间</w:t>
            </w:r>
          </w:p>
        </w:tc>
        <w:tc>
          <w:tcPr>
            <w:tcW w:w="4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184F5BB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 xml:space="preserve">空调房间 </w:t>
            </w:r>
          </w:p>
        </w:tc>
      </w:tr>
      <w:tr w14:paraId="5B986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0A1168D2">
            <w:pPr>
              <w:spacing w:beforeLines="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2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EC405FD">
            <w:pPr>
              <w:spacing w:beforeLines="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4B87EF2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重质围护结构（D≥2.5）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E7073C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轻质围护结构（D＜2.5）</w:t>
            </w:r>
          </w:p>
        </w:tc>
      </w:tr>
      <w:tr w14:paraId="378FA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B0DA13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内表面最高温度θi,max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D119FA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≤te,max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BA80D8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≤ti+2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E3A717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≤ti+3</w:t>
            </w:r>
          </w:p>
        </w:tc>
      </w:tr>
    </w:tbl>
    <w:p w14:paraId="61295EA9">
      <w:pPr>
        <w:autoSpaceDE/>
        <w:autoSpaceDN/>
        <w:adjustRightInd/>
        <w:spacing w:beforeLines="0" w:afterLines="0" w:line="360" w:lineRule="auto"/>
        <w:ind w:left="-361" w:leftChars="-172" w:right="-506" w:rightChars="-241"/>
        <w:jc w:val="center"/>
        <w:outlineLvl w:val="0"/>
        <w:rPr>
          <w:rFonts w:hint="default" w:ascii="Times New Roman" w:hAnsi="Times New Roman"/>
          <w:position w:val="10"/>
          <w:sz w:val="21"/>
          <w:szCs w:val="24"/>
          <w:lang w:val="en-US" w:eastAsia="zh-CN"/>
        </w:rPr>
      </w:pPr>
    </w:p>
    <w:p w14:paraId="0D6B8F72">
      <w:pPr>
        <w:spacing w:before="100" w:beforeLines="0" w:after="1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  <w:t>2.2 屋顶的要求</w:t>
      </w:r>
    </w:p>
    <w:p w14:paraId="21973009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屋顶在给定两侧空气温度及变化规律的情况下，屋顶内表面最高温度应符合表2的要求：</w:t>
      </w:r>
    </w:p>
    <w:p w14:paraId="05879980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表2 屋顶内表面最高温度的限值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2300"/>
        <w:gridCol w:w="2300"/>
        <w:gridCol w:w="2300"/>
        <w:gridCol w:w="2300"/>
      </w:tblGrid>
      <w:tr w14:paraId="72ACB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F7DBF4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房间类型</w:t>
            </w:r>
          </w:p>
        </w:tc>
        <w:tc>
          <w:tcPr>
            <w:tcW w:w="23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1747916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自然通风房间</w:t>
            </w:r>
          </w:p>
        </w:tc>
        <w:tc>
          <w:tcPr>
            <w:tcW w:w="4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3DA17F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 xml:space="preserve">空调房间 </w:t>
            </w:r>
          </w:p>
        </w:tc>
      </w:tr>
      <w:tr w14:paraId="2776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07B19F2C">
            <w:pPr>
              <w:spacing w:beforeLines="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2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034449F3">
            <w:pPr>
              <w:spacing w:beforeLines="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B07A3A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重质围护结构（D≥2.5）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919F1E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轻质围护结构（D＜2.5）</w:t>
            </w:r>
          </w:p>
        </w:tc>
      </w:tr>
      <w:tr w14:paraId="61142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3E1168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内表面最高温度θi,max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E64146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≤te,max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AE3814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≤ti+2.5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9B6AE4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≤ti+3.5</w:t>
            </w:r>
          </w:p>
        </w:tc>
      </w:tr>
    </w:tbl>
    <w:p w14:paraId="48E89F98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表中θi,max——围护结构内表面最高温度（℃），应按《民用建筑热工设计规范》附录C3中的规定计算；</w:t>
      </w:r>
    </w:p>
    <w:p w14:paraId="2E2961BF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te,max——累年日平均温度最高日的最高温度（℃）；</w:t>
      </w:r>
    </w:p>
    <w:p w14:paraId="154B1003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ti——室内空气温度（℃）。</w:t>
      </w:r>
    </w:p>
    <w:p w14:paraId="112AAC0E">
      <w:pPr>
        <w:spacing w:before="200" w:beforeLines="0" w:after="2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32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32"/>
          <w:szCs w:val="24"/>
          <w:lang w:val="en-US" w:eastAsia="zh-CN"/>
        </w:rPr>
        <w:t>三、模拟概述</w:t>
      </w:r>
    </w:p>
    <w:p w14:paraId="5B785DEB">
      <w:pPr>
        <w:spacing w:before="150" w:beforeLines="0" w:after="15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  <w:t>1 原理概要</w:t>
      </w:r>
    </w:p>
    <w:p w14:paraId="3717694C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围护结构外墙和屋顶的传热过程，通常视为一维非稳态无内热源的导热问题，计算方法采用数值分析法，计算方程如下。首先建立常物性、无内热源的一维非稳态导热的内部微分方程，微分方程的求解可采用有限差分法，按下式计算：</w:t>
      </w:r>
    </w:p>
    <w:p w14:paraId="02341E4F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（1）数学模型：</w:t>
      </w:r>
    </w:p>
    <w:p w14:paraId="0D1CF73F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drawing>
          <wp:inline distT="0" distB="0" distL="114300" distR="114300">
            <wp:extent cx="4238625" cy="419100"/>
            <wp:effectExtent l="0" t="0" r="952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42214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（2）初始条件：</w:t>
      </w:r>
    </w:p>
    <w:p w14:paraId="5E5214D3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drawing>
          <wp:inline distT="0" distB="0" distL="114300" distR="114300">
            <wp:extent cx="4248150" cy="352425"/>
            <wp:effectExtent l="0" t="0" r="0" b="952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DFE25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（3）边界条件：</w:t>
      </w:r>
    </w:p>
    <w:p w14:paraId="1B314F09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drawing>
          <wp:inline distT="0" distB="0" distL="114300" distR="114300">
            <wp:extent cx="4238625" cy="333375"/>
            <wp:effectExtent l="0" t="0" r="9525" b="952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56394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drawing>
          <wp:inline distT="0" distB="0" distL="114300" distR="114300">
            <wp:extent cx="4238625" cy="352425"/>
            <wp:effectExtent l="0" t="0" r="9525" b="952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6A28E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式中：</w:t>
      </w:r>
    </w:p>
    <w:p w14:paraId="3ABF56D0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ρj，cj，λj——分别为第j层材料的密度、比热和导热系数；</w:t>
      </w:r>
    </w:p>
    <w:p w14:paraId="0F78DEFE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α0——室外空气对流表面换热系数，取19.0W/(m</w:t>
      </w: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vertAlign w:val="superscript"/>
          <w:lang w:val="en-US" w:eastAsia="zh-CN"/>
        </w:rPr>
        <w:t>2</w:t>
      </w: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·K)；</w:t>
      </w:r>
    </w:p>
    <w:p w14:paraId="4E682BB1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α1——室内空气对流表面换热系数，取8.7W/(m</w:t>
      </w: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vertAlign w:val="superscript"/>
          <w:lang w:val="en-US" w:eastAsia="zh-CN"/>
        </w:rPr>
        <w:t>2</w:t>
      </w: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·K)；</w:t>
      </w:r>
    </w:p>
    <w:p w14:paraId="5C4B567E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T0(τ)——室外空气综合温度，单位℃；</w:t>
      </w:r>
    </w:p>
    <w:p w14:paraId="28AB9600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T1(τ)——室内空气温度，单位℃；按《民用建筑热工设计规范》GB50176-2016第 3.3.2 条的规定取值；</w:t>
      </w:r>
    </w:p>
    <w:p w14:paraId="26E9BE99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fj(x)——第j层初始温度，单位℃；</w:t>
      </w:r>
    </w:p>
    <w:p w14:paraId="4D427AAB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L——构件总厚度，mm。</w:t>
      </w:r>
    </w:p>
    <w:p w14:paraId="09788ECF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（4）室外综合温度逐时值：</w:t>
      </w:r>
    </w:p>
    <w:p w14:paraId="345A7F3E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drawing>
          <wp:inline distT="0" distB="0" distL="114300" distR="114300">
            <wp:extent cx="4238625" cy="371475"/>
            <wp:effectExtent l="0" t="0" r="9525" b="9525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FB485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式中：</w:t>
      </w:r>
    </w:p>
    <w:p w14:paraId="1AC04DA9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Te（τ）——室外空气逐时温度，单位℃，可按《民用建筑热工设计规范》GB50176-2016附录光盘中选取。</w:t>
      </w:r>
    </w:p>
    <w:p w14:paraId="58BEFA49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ρs——外表面太阳辐射吸收系数，可按《民用建筑热工设计规范》GB50176-2016选取。</w:t>
      </w:r>
    </w:p>
    <w:p w14:paraId="4552194E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I(τ)——表面法向太阳总辐射强度（包括直射和散射），单位W/m2。可按《民用建筑热工设计规范》GB50176-2016附录光盘中选取；</w:t>
      </w:r>
    </w:p>
    <w:p w14:paraId="30D3DD08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其次，对传热过程进行数值求解。软件采用有限差分法，通过建立节点的有限差分方程，采用迭代法对热平衡微分方程及导热微分方程进行求解。</w:t>
      </w:r>
    </w:p>
    <w:p w14:paraId="2EDE1C39">
      <w:pPr>
        <w:spacing w:before="150" w:beforeLines="0" w:after="15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  <w:t>2 参数设置</w:t>
      </w:r>
    </w:p>
    <w:p w14:paraId="190BA8B1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根据《民用建筑热工设计规范》GB50176-2016、《建筑环境通用规范》GB 55016-2021的条文及附录要求，进行边界条件及计算参数的设置。</w:t>
      </w:r>
    </w:p>
    <w:p w14:paraId="24DD1B15">
      <w:pPr>
        <w:spacing w:before="100" w:beforeLines="0" w:after="1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  <w:t>2.1 边界条件</w:t>
      </w:r>
    </w:p>
    <w:p w14:paraId="3D76A838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1）外表面：第三类边界条件，室外空气逐时温度按照本规范附录 B.0.1条的规定取值，对流换热系数 19.0W/(m</w:t>
      </w: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vertAlign w:val="superscript"/>
          <w:lang w:val="en-US" w:eastAsia="zh-CN"/>
        </w:rPr>
        <w:t>2</w:t>
      </w: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·K)；</w:t>
      </w:r>
    </w:p>
    <w:p w14:paraId="41B02736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2）内表面：第三类边界条件，室内空气温度按照本规范第 3.3.2 条的规定取值，对流换热系数 8.7W/(m</w:t>
      </w: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vertAlign w:val="superscript"/>
          <w:lang w:val="en-US" w:eastAsia="zh-CN"/>
        </w:rPr>
        <w:t>2</w:t>
      </w: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·K)；</w:t>
      </w:r>
    </w:p>
    <w:p w14:paraId="43AC8B67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3）其它边界：第二类边界条件，热流密度 0 W/m</w:t>
      </w: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vertAlign w:val="superscript"/>
          <w:lang w:val="en-US" w:eastAsia="zh-CN"/>
        </w:rPr>
        <w:t>2</w:t>
      </w: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；</w:t>
      </w:r>
    </w:p>
    <w:p w14:paraId="718241ED">
      <w:pPr>
        <w:spacing w:before="100" w:beforeLines="0" w:after="1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  <w:t>2.2 温度参数</w:t>
      </w:r>
    </w:p>
    <w:p w14:paraId="15534357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1）室内温度：26℃。按《民用建筑热工设计规范》GB50176-2016第 3.3.2 条的规定取值。</w:t>
      </w:r>
    </w:p>
    <w:p w14:paraId="09535CE3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2）室外空气逐时温度及太阳辐射，按《民用建筑热工设计规范》GB50176-2016附录A的备注选取。</w:t>
      </w:r>
    </w:p>
    <w:p w14:paraId="76A875DB">
      <w:pPr>
        <w:spacing w:before="200" w:beforeLines="0" w:after="2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32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32"/>
          <w:szCs w:val="24"/>
          <w:lang w:val="en-US" w:eastAsia="zh-CN"/>
        </w:rPr>
        <w:t>四、模拟分析</w:t>
      </w:r>
    </w:p>
    <w:p w14:paraId="53DEF0A0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本项目为计算</w:t>
      </w: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u w:val="single"/>
          <w:lang w:val="en-US" w:eastAsia="zh-CN"/>
        </w:rPr>
        <w:t>驻马店</w:t>
      </w: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的内表面最高温度。</w:t>
      </w:r>
    </w:p>
    <w:p w14:paraId="63B5B0D1">
      <w:pPr>
        <w:spacing w:before="150" w:beforeLines="0" w:after="15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  <w:t>1 室内外逐时温度</w:t>
      </w:r>
    </w:p>
    <w:p w14:paraId="38A04CB0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图1 室内外空气逐时温度24小时曲线图</w:t>
      </w:r>
    </w:p>
    <w:p w14:paraId="51628C0E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drawing>
          <wp:inline distT="0" distB="0" distL="114300" distR="114300">
            <wp:extent cx="5486400" cy="3200400"/>
            <wp:effectExtent l="0" t="0" r="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EA7CA">
      <w:pPr>
        <w:spacing w:before="150" w:beforeLines="0" w:after="15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  <w:t>2 太阳总辐射照度表</w:t>
      </w:r>
    </w:p>
    <w:p w14:paraId="4EFC896D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表3 太阳总辐射照度表（W/m2）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1500"/>
        <w:gridCol w:w="1500"/>
        <w:gridCol w:w="1500"/>
        <w:gridCol w:w="1500"/>
        <w:gridCol w:w="1500"/>
        <w:gridCol w:w="1500"/>
      </w:tblGrid>
      <w:tr w14:paraId="282C7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DB9E35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时刻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0C1A66C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南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3A2D26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 xml:space="preserve">东 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5A7CA2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西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AF6CA0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北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D9B9EC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水平</w:t>
            </w:r>
          </w:p>
        </w:tc>
      </w:tr>
      <w:tr w14:paraId="79A4A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221374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5E7FC2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D1C747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AE54FA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1BB113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1F229F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</w:tr>
      <w:tr w14:paraId="3B5C1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1E0CE4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8545EF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57E9A1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5FA33B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DEA1ED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E0D69D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</w:tr>
      <w:tr w14:paraId="3B6BB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7DDF93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F8520F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F16E0D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131187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8CCE48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27D501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</w:tr>
      <w:tr w14:paraId="658CB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065CA0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4584CF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6986D7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7F1D76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EDC084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F342CA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</w:tr>
      <w:tr w14:paraId="4887D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0BE91A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0B5460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8EFCCC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6B87E9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7726ED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CF3F21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</w:tr>
      <w:tr w14:paraId="39F29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2A65C2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6DE427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11.21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F6852B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78.91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4A6E46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24.86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017807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0.96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A2CBD6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51.60</w:t>
            </w:r>
          </w:p>
        </w:tc>
      </w:tr>
      <w:tr w14:paraId="41355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0CAE49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6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43BC9C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69.47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0E5834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227.61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BCE7D6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83.58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B0B6DD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36.11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A7444D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194.30</w:t>
            </w:r>
          </w:p>
        </w:tc>
      </w:tr>
      <w:tr w14:paraId="2511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92D5F1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7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59C384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150.96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3B8675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325.04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44977C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139.74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8F6B0F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96.39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9B5BE1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347.90</w:t>
            </w:r>
          </w:p>
        </w:tc>
      </w:tr>
      <w:tr w14:paraId="56814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98579B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8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666265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218.71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75C276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395.77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3E7339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174.63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616B18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142.34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8500E8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504.40</w:t>
            </w:r>
          </w:p>
        </w:tc>
      </w:tr>
      <w:tr w14:paraId="04444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4FC5F6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9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C96150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316.69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A26BAC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441.22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CDFD8E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223.15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9702B1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183.79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B32069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717.90</w:t>
            </w:r>
          </w:p>
        </w:tc>
      </w:tr>
      <w:tr w14:paraId="07BC7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B0DADA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10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1A18F8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409.68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263338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403.57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DA10E9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270.91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A440AB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223.71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A734FC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893.90</w:t>
            </w:r>
          </w:p>
        </w:tc>
      </w:tr>
      <w:tr w14:paraId="7A34D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BC24BE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11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6E9851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475.37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3D2482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310.12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6AF166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310.12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670184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255.91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12B9C8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1016.20</w:t>
            </w:r>
          </w:p>
        </w:tc>
      </w:tr>
      <w:tr w14:paraId="707A3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E9259B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12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3733B8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483.20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FD1222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322.17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CD9081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473.29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4E55FB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265.47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32D7AD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1040.90</w:t>
            </w:r>
          </w:p>
        </w:tc>
      </w:tr>
      <w:tr w14:paraId="06C8E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6A1141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13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156B43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429.46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DE296D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303.62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F5EBCE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593.35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4E4C4F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249.79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95E59B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965.70</w:t>
            </w:r>
          </w:p>
        </w:tc>
      </w:tr>
      <w:tr w14:paraId="0C61E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96E774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14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45CB6C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337.49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D94C75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268.17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D585D2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665.62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4B1281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220.03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6B42E7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830.40</w:t>
            </w:r>
          </w:p>
        </w:tc>
      </w:tr>
      <w:tr w14:paraId="61FE9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3D432A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15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3554A0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223.27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720185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220.99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6F8344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664.40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372A35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141.81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F150A8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643.50</w:t>
            </w:r>
          </w:p>
        </w:tc>
      </w:tr>
      <w:tr w14:paraId="6D60C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ABF501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16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AE8E13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114.20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B9321E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166.90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C48484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564.19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48BE4E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49.77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118D2A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429.90</w:t>
            </w:r>
          </w:p>
        </w:tc>
      </w:tr>
      <w:tr w14:paraId="223C4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37E42E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17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A4086F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21.06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39639C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101.23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813F4F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391.04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FD1AF6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19.98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35E40F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223.20</w:t>
            </w:r>
          </w:p>
        </w:tc>
      </w:tr>
      <w:tr w14:paraId="052CF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1FD854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18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06B989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12.62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0FED59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20.65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97E0D0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45.37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03998E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3.68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953B2D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34.60</w:t>
            </w:r>
          </w:p>
        </w:tc>
      </w:tr>
      <w:tr w14:paraId="5B48D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3B3AEA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19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499CB6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9B8E36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903D75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814F96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6E0F22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</w:tr>
      <w:tr w14:paraId="47CA8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CD1E8C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20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912DBA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CCFE65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4F7C52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2BABF1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FBD4F3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</w:tr>
      <w:tr w14:paraId="7AEBD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B1387B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21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ADF9C4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16BCA6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C733A2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CB2EC3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6D5CF4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</w:tr>
      <w:tr w14:paraId="2189F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6402F5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22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0B7521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755301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CD4C03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CE7101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55780F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</w:tr>
      <w:tr w14:paraId="415F5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29BEBB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23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9E9775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9FCE89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47EB72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9271AC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C741FB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</w:tr>
    </w:tbl>
    <w:p w14:paraId="3CDE3653">
      <w:pPr>
        <w:autoSpaceDE/>
        <w:autoSpaceDN/>
        <w:adjustRightInd/>
        <w:spacing w:beforeLines="0" w:afterLines="0" w:line="360" w:lineRule="auto"/>
        <w:ind w:left="-361" w:leftChars="-172" w:right="-506" w:rightChars="-241"/>
        <w:jc w:val="center"/>
        <w:outlineLvl w:val="0"/>
        <w:rPr>
          <w:rFonts w:hint="default" w:ascii="Times New Roman" w:hAnsi="Times New Roman"/>
          <w:position w:val="10"/>
          <w:sz w:val="21"/>
          <w:szCs w:val="24"/>
          <w:lang w:val="en-US" w:eastAsia="zh-CN"/>
        </w:rPr>
      </w:pPr>
    </w:p>
    <w:p w14:paraId="4C35BEBA">
      <w:pPr>
        <w:spacing w:before="150" w:beforeLines="0" w:after="15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  <w:t>3 材料热工参数</w:t>
      </w:r>
    </w:p>
    <w:p w14:paraId="3B999C68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表4 材料热工参数参考依据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4"/>
      </w:tblGrid>
      <w:tr w14:paraId="450B9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3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DF7716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材料名称</w:t>
            </w:r>
          </w:p>
        </w:tc>
        <w:tc>
          <w:tcPr>
            <w:tcW w:w="13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48C93F8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干密度(Kg/m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)</w:t>
            </w:r>
          </w:p>
        </w:tc>
        <w:tc>
          <w:tcPr>
            <w:tcW w:w="13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DB7980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导热系数[W/(m·K)]</w:t>
            </w:r>
          </w:p>
        </w:tc>
        <w:tc>
          <w:tcPr>
            <w:tcW w:w="13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4E39F8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蓄热系数[W/(m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·K)]</w:t>
            </w:r>
          </w:p>
        </w:tc>
        <w:tc>
          <w:tcPr>
            <w:tcW w:w="26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588EB0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修正系数α</w:t>
            </w:r>
          </w:p>
        </w:tc>
        <w:tc>
          <w:tcPr>
            <w:tcW w:w="13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329D45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选用依据</w:t>
            </w:r>
          </w:p>
        </w:tc>
      </w:tr>
      <w:tr w14:paraId="2E887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3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F903FA0">
            <w:pPr>
              <w:spacing w:beforeLines="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BF92C22">
            <w:pPr>
              <w:spacing w:beforeLines="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062501A2">
            <w:pPr>
              <w:spacing w:beforeLines="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AE0E8D2">
            <w:pPr>
              <w:spacing w:beforeLines="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1303F3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α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08ADB33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使用部位</w:t>
            </w:r>
          </w:p>
        </w:tc>
        <w:tc>
          <w:tcPr>
            <w:tcW w:w="13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BDBEF0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4446A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A86002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无机轻集料保温砂浆I型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2685FD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350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8D70C3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0.070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FE9E43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1.20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78C658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墙体:1.25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1775C4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热桥柱/热桥梁/热桥过梁/热桥楼板/外墙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62819E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《无机轻集料砂浆保温系统技术规程》JGJ/T 253-2019</w:t>
            </w:r>
          </w:p>
        </w:tc>
      </w:tr>
      <w:tr w14:paraId="0292A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17EE43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挤塑聚苯板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FA7AB2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32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772B9F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0.030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785926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0.32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EC5C9C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屋顶:1.10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2C4C44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屋面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013E4A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《民用建筑热工设计规范》GB50176-2016</w:t>
            </w:r>
          </w:p>
        </w:tc>
      </w:tr>
    </w:tbl>
    <w:p w14:paraId="303CEFEE">
      <w:pPr>
        <w:autoSpaceDE/>
        <w:autoSpaceDN/>
        <w:adjustRightInd/>
        <w:spacing w:beforeLines="0" w:afterLines="0" w:line="360" w:lineRule="auto"/>
        <w:ind w:left="-361" w:leftChars="-172" w:right="-506" w:rightChars="-241"/>
        <w:jc w:val="center"/>
        <w:outlineLvl w:val="0"/>
        <w:rPr>
          <w:rFonts w:hint="default" w:ascii="Times New Roman" w:hAnsi="Times New Roman"/>
          <w:position w:val="10"/>
          <w:sz w:val="21"/>
          <w:szCs w:val="24"/>
          <w:lang w:val="en-US" w:eastAsia="zh-CN"/>
        </w:rPr>
      </w:pPr>
    </w:p>
    <w:p w14:paraId="35377DDD">
      <w:pPr>
        <w:spacing w:before="200" w:beforeLines="0" w:after="2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32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32"/>
          <w:szCs w:val="24"/>
          <w:lang w:val="en-US" w:eastAsia="zh-CN"/>
        </w:rPr>
        <w:t>五、计算结果</w:t>
      </w:r>
    </w:p>
    <w:p w14:paraId="2F552EF9">
      <w:pPr>
        <w:spacing w:before="150" w:beforeLines="0" w:after="15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  <w:t>1 屋顶</w:t>
      </w:r>
    </w:p>
    <w:p w14:paraId="09A8385B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本项目屋面内表面最高温度的详细计算过程如下所示：</w:t>
      </w:r>
    </w:p>
    <w:p w14:paraId="4AF491D4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表5 屋面主体层1材料构造材料汇总表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2380"/>
        <w:gridCol w:w="870"/>
        <w:gridCol w:w="1160"/>
        <w:gridCol w:w="1260"/>
        <w:gridCol w:w="1260"/>
        <w:gridCol w:w="1160"/>
        <w:gridCol w:w="1160"/>
      </w:tblGrid>
      <w:tr w14:paraId="54BEC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16C15B9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屋面主体层1</w:t>
            </w:r>
          </w:p>
          <w:p w14:paraId="7EF73DF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每层材料名称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745AD3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厚度</w:t>
            </w:r>
          </w:p>
          <w:p w14:paraId="76D9C7A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(mm)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121DFF8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导热系数</w:t>
            </w:r>
          </w:p>
          <w:p w14:paraId="22CF875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[W/(m·K)]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92BE7C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蓄热系数</w:t>
            </w:r>
          </w:p>
          <w:p w14:paraId="374D15C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[W/(m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·K)]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45F09F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热阻值</w:t>
            </w:r>
          </w:p>
          <w:p w14:paraId="75377D0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[(m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·K)/W]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E58871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热惰性指</w:t>
            </w:r>
          </w:p>
          <w:p w14:paraId="489DC60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标D=R.S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1D7BB7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修正系数</w:t>
            </w:r>
          </w:p>
          <w:p w14:paraId="0A46611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α</w:t>
            </w:r>
          </w:p>
        </w:tc>
      </w:tr>
      <w:tr w14:paraId="2B8AC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8093AE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水泥砂浆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6F3532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20.0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755210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0.930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8D8816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11.370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C1B088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0.022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8A94F2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0.24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B9E035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1.00</w:t>
            </w:r>
          </w:p>
        </w:tc>
      </w:tr>
      <w:tr w14:paraId="05F8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CD2DAF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沥青油毡，油毡纸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102748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6.0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F4E027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0.170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0AFB36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3.330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EC5108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0.035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1C7C61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0.12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16EB36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1.00</w:t>
            </w:r>
          </w:p>
        </w:tc>
      </w:tr>
      <w:tr w14:paraId="40B50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139BD4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挤塑聚苯板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61267E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50.0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D1C657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0.030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D62AF9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0.320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CA7B21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1.515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F8AE8B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0.53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5D43BD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1.10</w:t>
            </w:r>
          </w:p>
        </w:tc>
      </w:tr>
      <w:tr w14:paraId="0F799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AA4C43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钢筋混凝土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3AF5BF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120.0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7DF9EC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1.740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6D5A2D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17.200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364F7C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0.069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4C4425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1.19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624DF8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1.00</w:t>
            </w:r>
          </w:p>
        </w:tc>
      </w:tr>
      <w:tr w14:paraId="1F1BD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1CADF3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屋面主体层1各层之和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879E5F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196.0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C5BD3F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7B22FD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005CD8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1.64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9BF7C8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2.08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6873DE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 xml:space="preserve"> </w:t>
            </w:r>
          </w:p>
        </w:tc>
      </w:tr>
      <w:tr w14:paraId="5412A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44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36490B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屋面主体层1热阻 Ro=Ri+∑R+Re=1.80[(m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·K)/W]</w:t>
            </w:r>
          </w:p>
        </w:tc>
        <w:tc>
          <w:tcPr>
            <w:tcW w:w="48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2F357E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Ri=0.11[(m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·K)/W];Re=0.05[(m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·K)/W]</w:t>
            </w:r>
          </w:p>
        </w:tc>
      </w:tr>
      <w:tr w14:paraId="5D149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2461BD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屋面主体层1传热系数</w:t>
            </w:r>
          </w:p>
        </w:tc>
        <w:tc>
          <w:tcPr>
            <w:tcW w:w="687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B6F3F6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K=1/Ro=0.56[W/(m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·K)]</w:t>
            </w:r>
          </w:p>
        </w:tc>
      </w:tr>
      <w:tr w14:paraId="2F5E4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8255C9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太阳辐射吸收系数</w:t>
            </w:r>
          </w:p>
        </w:tc>
        <w:tc>
          <w:tcPr>
            <w:tcW w:w="687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640C6B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ρ= 0.50</w:t>
            </w:r>
          </w:p>
        </w:tc>
      </w:tr>
      <w:tr w14:paraId="3D57A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889CCD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轻质或重质</w:t>
            </w:r>
          </w:p>
        </w:tc>
        <w:tc>
          <w:tcPr>
            <w:tcW w:w="687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863803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轻质</w:t>
            </w:r>
          </w:p>
        </w:tc>
      </w:tr>
      <w:tr w14:paraId="19906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0AC455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差分时间步长（分钟）</w:t>
            </w:r>
          </w:p>
        </w:tc>
        <w:tc>
          <w:tcPr>
            <w:tcW w:w="687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F5DD2E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5</w:t>
            </w:r>
          </w:p>
        </w:tc>
      </w:tr>
    </w:tbl>
    <w:p w14:paraId="05D342A6">
      <w:pPr>
        <w:autoSpaceDE/>
        <w:autoSpaceDN/>
        <w:adjustRightInd/>
        <w:spacing w:beforeLines="0" w:afterLines="0" w:line="360" w:lineRule="auto"/>
        <w:ind w:left="-361" w:leftChars="-172" w:right="-506" w:rightChars="-241"/>
        <w:jc w:val="center"/>
        <w:outlineLvl w:val="0"/>
        <w:rPr>
          <w:rFonts w:hint="default" w:ascii="Times New Roman" w:hAnsi="Times New Roman"/>
          <w:position w:val="10"/>
          <w:sz w:val="21"/>
          <w:szCs w:val="24"/>
          <w:lang w:val="en-US" w:eastAsia="zh-CN"/>
        </w:rPr>
      </w:pPr>
    </w:p>
    <w:p w14:paraId="440F5F73">
      <w:pPr>
        <w:spacing w:before="100" w:beforeLines="0" w:after="1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  <w:t>1.1 屋面主体层1--空调房间</w:t>
      </w:r>
    </w:p>
    <w:p w14:paraId="05FE6207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drawing>
          <wp:inline distT="0" distB="0" distL="114300" distR="114300">
            <wp:extent cx="5486400" cy="3200400"/>
            <wp:effectExtent l="0" t="0" r="0" b="0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36419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表6 屋面主体层1内外壁面温度逐时值—空调房间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90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14:paraId="32B64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1D3245C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时刻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12B8696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9DED28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3A2E3C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687D79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19F7D9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29606C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0FFEDA2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4F55C0D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512F3D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4FAF598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5DB01A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8D9C56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11</w:t>
            </w:r>
          </w:p>
        </w:tc>
      </w:tr>
      <w:tr w14:paraId="71B90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CC39C7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外壁面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62B865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32.66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F69E35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31.86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5B95C3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31.14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F0B593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30.73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AEFD30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30.51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25AF71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30.97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F94C0E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32.88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8ADC9C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36.04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109A70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40.03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2FF13F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45.47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9FF70E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51.51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40E59B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57.11</w:t>
            </w:r>
          </w:p>
        </w:tc>
      </w:tr>
      <w:tr w14:paraId="27612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ED6B0E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内壁面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CDDE2D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90FD04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27.07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C9659D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27.04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D0DC02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27.00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64ABF1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26.97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F8A23E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26.93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EA2171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26.90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253FB7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26.87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B6BCD8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26.85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F4572C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26.83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42E490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26.83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1ADCAE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26.84</w:t>
            </w:r>
          </w:p>
        </w:tc>
      </w:tr>
      <w:tr w14:paraId="5F88D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14FCC0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时刻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444595F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15BE05B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4BCA63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720D84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40B9ED7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1CFC91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093E3CD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102DBC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DA55FC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9E2092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419977E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29A3BA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23</w:t>
            </w:r>
          </w:p>
        </w:tc>
      </w:tr>
      <w:tr w14:paraId="309E2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67602E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外壁面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CC6B0B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61.07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B1536F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62.69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6FF53A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62.10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085161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59.51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9F3AD8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55.39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12F442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50.39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469A07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45.04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0B19ED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41.06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D39669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38.61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325DA2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36.81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B88E50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35.21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5DFA3D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33.74</w:t>
            </w:r>
          </w:p>
        </w:tc>
      </w:tr>
      <w:tr w14:paraId="48ED7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A1E782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内壁面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D70DE7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26.86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32E6BF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26.90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48AEF9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26.95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4EEC53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27.01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763E79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27.07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9CADA9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53D10D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40F5E2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C4401A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76D658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3D24FC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BE2FE4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27.14</w:t>
            </w:r>
          </w:p>
        </w:tc>
      </w:tr>
    </w:tbl>
    <w:p w14:paraId="26C74118">
      <w:pPr>
        <w:autoSpaceDE/>
        <w:autoSpaceDN/>
        <w:adjustRightInd/>
        <w:spacing w:beforeLines="0" w:afterLines="0" w:line="360" w:lineRule="auto"/>
        <w:ind w:left="-361" w:leftChars="-172" w:right="-506" w:rightChars="-241"/>
        <w:jc w:val="center"/>
        <w:outlineLvl w:val="0"/>
        <w:rPr>
          <w:rFonts w:hint="default" w:ascii="Times New Roman" w:hAnsi="Times New Roman"/>
          <w:position w:val="10"/>
          <w:sz w:val="21"/>
          <w:szCs w:val="24"/>
          <w:lang w:val="en-US" w:eastAsia="zh-CN"/>
        </w:rPr>
      </w:pPr>
    </w:p>
    <w:p w14:paraId="31AA446C">
      <w:pPr>
        <w:spacing w:before="100" w:beforeLines="0" w:after="1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  <w:t>1.2 结论</w:t>
      </w:r>
    </w:p>
    <w:p w14:paraId="005BE9B0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表7 屋面主体层1内表面最高温度判定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1800"/>
        <w:gridCol w:w="2800"/>
        <w:gridCol w:w="2300"/>
        <w:gridCol w:w="2300"/>
      </w:tblGrid>
      <w:tr w14:paraId="509F8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AF6EE2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屋面主体层1房间类型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FEE25E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最高温度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430BA6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限值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1A5F5D6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结论</w:t>
            </w:r>
          </w:p>
        </w:tc>
      </w:tr>
      <w:tr w14:paraId="70DA7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DA55A3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空调房间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1B192C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27.18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F94DBC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29.50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D1C2D0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满足要求</w:t>
            </w:r>
          </w:p>
        </w:tc>
      </w:tr>
      <w:tr w14:paraId="530B2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9C3AEF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自然通风房间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C27309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4367D3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62BE4F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</w:tr>
    </w:tbl>
    <w:p w14:paraId="2C6DB867">
      <w:pPr>
        <w:autoSpaceDE/>
        <w:autoSpaceDN/>
        <w:adjustRightInd/>
        <w:spacing w:beforeLines="0" w:afterLines="0" w:line="360" w:lineRule="auto"/>
        <w:ind w:left="-361" w:leftChars="-172" w:right="-506" w:rightChars="-241"/>
        <w:jc w:val="center"/>
        <w:outlineLvl w:val="0"/>
        <w:rPr>
          <w:rFonts w:hint="default" w:ascii="Times New Roman" w:hAnsi="Times New Roman"/>
          <w:position w:val="10"/>
          <w:sz w:val="21"/>
          <w:szCs w:val="24"/>
          <w:lang w:val="en-US" w:eastAsia="zh-CN"/>
        </w:rPr>
      </w:pPr>
    </w:p>
    <w:p w14:paraId="6004578E">
      <w:pPr>
        <w:spacing w:before="150" w:beforeLines="0" w:after="15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  <w:t>2 外墙</w:t>
      </w:r>
    </w:p>
    <w:p w14:paraId="57AB81DA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    本项目外墙内表面最高温度的详细计算过程如下所示：</w:t>
      </w:r>
    </w:p>
    <w:p w14:paraId="03EBAEDA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表8 填充墙1材料构造材料汇总表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2380"/>
        <w:gridCol w:w="870"/>
        <w:gridCol w:w="1160"/>
        <w:gridCol w:w="1260"/>
        <w:gridCol w:w="1260"/>
        <w:gridCol w:w="1160"/>
        <w:gridCol w:w="1160"/>
      </w:tblGrid>
      <w:tr w14:paraId="61CD1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73FA53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填充墙1</w:t>
            </w:r>
          </w:p>
          <w:p w14:paraId="01A5A33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每层材料名称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423F2B6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厚度</w:t>
            </w:r>
          </w:p>
          <w:p w14:paraId="3E89927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(mm)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16E5007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导热系数</w:t>
            </w:r>
          </w:p>
          <w:p w14:paraId="6881405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[W/(m·K)]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A26105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蓄热系数</w:t>
            </w:r>
          </w:p>
          <w:p w14:paraId="34FB5C8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[W/(m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·K)]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A0D415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热阻值</w:t>
            </w:r>
          </w:p>
          <w:p w14:paraId="2F1C90A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[(m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·K)/W]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ABA4D6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热惰性指</w:t>
            </w:r>
          </w:p>
          <w:p w14:paraId="5E776D0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标D=R.S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F2621C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修正系数</w:t>
            </w:r>
          </w:p>
          <w:p w14:paraId="5E594EB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α</w:t>
            </w:r>
          </w:p>
        </w:tc>
      </w:tr>
      <w:tr w14:paraId="1ECF8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F4E853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浅色涂料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A8EBA7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2.0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78A4AA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DFC117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E797B1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545895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49E4C4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</w:tr>
      <w:tr w14:paraId="1C868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68312F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水泥砂浆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53453D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10.0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F1A06F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0.930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129672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11.370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C48816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0.011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F4E98D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0.12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FCB7F0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1.00</w:t>
            </w:r>
          </w:p>
        </w:tc>
      </w:tr>
      <w:tr w14:paraId="58A80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FAACC8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无机轻集料保温砂浆I型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E957EE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45.0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1D5358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0.070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68AEF9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1.200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33E054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0.514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CBD909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0.77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8710EA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1.25</w:t>
            </w:r>
          </w:p>
        </w:tc>
      </w:tr>
      <w:tr w14:paraId="6AD1B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828E03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蒸压粉煤灰砖（密度1500kg/m3)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65A429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240.0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D51898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0.560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813D94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7.000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1C87D4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0.429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AEEB97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3.00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7FEE76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1.00</w:t>
            </w:r>
          </w:p>
        </w:tc>
      </w:tr>
      <w:tr w14:paraId="19B14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57C738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水泥砂浆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87E1E5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10.0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592676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0.930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299E80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11.370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4B081A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0.011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80329F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0.12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C2A050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1.00</w:t>
            </w:r>
          </w:p>
        </w:tc>
      </w:tr>
      <w:tr w14:paraId="51DE1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341E9C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填充墙1各层之和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50F45D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307.0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7EED12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3854B6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544356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0.96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325198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4.02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E0ABE7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 xml:space="preserve"> </w:t>
            </w:r>
          </w:p>
        </w:tc>
      </w:tr>
      <w:tr w14:paraId="2A5FE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44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53419F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填充墙1热阻 Ro=Ri+∑R+Re=1.12[(m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·K)/W]</w:t>
            </w:r>
          </w:p>
        </w:tc>
        <w:tc>
          <w:tcPr>
            <w:tcW w:w="48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663E1B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Ri=0.11[(m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·K)/W];Re=0.05[(m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·K)/W]</w:t>
            </w:r>
          </w:p>
        </w:tc>
      </w:tr>
      <w:tr w14:paraId="7B7E2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5237FB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填充墙1传热系数</w:t>
            </w:r>
          </w:p>
        </w:tc>
        <w:tc>
          <w:tcPr>
            <w:tcW w:w="687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E1C5D7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K=1/Ro=0.89[W/(m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·K)]</w:t>
            </w:r>
          </w:p>
        </w:tc>
      </w:tr>
      <w:tr w14:paraId="0A6DD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80767B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太阳辐射吸收系数</w:t>
            </w:r>
          </w:p>
        </w:tc>
        <w:tc>
          <w:tcPr>
            <w:tcW w:w="687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A813BF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ρ= 0.50</w:t>
            </w:r>
          </w:p>
        </w:tc>
      </w:tr>
      <w:tr w14:paraId="340EC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FF62DA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轻质或重质</w:t>
            </w:r>
          </w:p>
        </w:tc>
        <w:tc>
          <w:tcPr>
            <w:tcW w:w="687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53FC41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重质</w:t>
            </w:r>
          </w:p>
        </w:tc>
      </w:tr>
      <w:tr w14:paraId="02F0F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4D63FE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差分时间步长（分钟）</w:t>
            </w:r>
          </w:p>
        </w:tc>
        <w:tc>
          <w:tcPr>
            <w:tcW w:w="687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5F0F2C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5</w:t>
            </w:r>
          </w:p>
        </w:tc>
      </w:tr>
    </w:tbl>
    <w:p w14:paraId="35F99686">
      <w:pPr>
        <w:autoSpaceDE/>
        <w:autoSpaceDN/>
        <w:adjustRightInd/>
        <w:spacing w:beforeLines="0" w:afterLines="0" w:line="360" w:lineRule="auto"/>
        <w:ind w:left="-361" w:leftChars="-172" w:right="-506" w:rightChars="-241"/>
        <w:jc w:val="center"/>
        <w:outlineLvl w:val="0"/>
        <w:rPr>
          <w:rFonts w:hint="default" w:ascii="Times New Roman" w:hAnsi="Times New Roman"/>
          <w:position w:val="10"/>
          <w:sz w:val="21"/>
          <w:szCs w:val="24"/>
          <w:lang w:val="en-US" w:eastAsia="zh-CN"/>
        </w:rPr>
      </w:pPr>
    </w:p>
    <w:p w14:paraId="005ED041">
      <w:pPr>
        <w:spacing w:before="100" w:beforeLines="0" w:after="1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  <w:t>2.1 东向外墙</w:t>
      </w:r>
    </w:p>
    <w:p w14:paraId="768478A9">
      <w:pPr>
        <w:spacing w:before="100" w:beforeLines="0" w:after="1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1"/>
          <w:szCs w:val="24"/>
          <w:lang w:val="en-US" w:eastAsia="zh-CN"/>
        </w:rPr>
        <w:t>2.1.1 东向填充墙1--空调房间</w:t>
      </w:r>
    </w:p>
    <w:p w14:paraId="5BFF37DF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drawing>
          <wp:inline distT="0" distB="0" distL="114300" distR="114300">
            <wp:extent cx="5486400" cy="3200400"/>
            <wp:effectExtent l="0" t="0" r="0" b="0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A4E79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表9 东向填充墙1内外壁面温度逐时值—空调房间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90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14:paraId="1BD71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4999A54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时刻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1EFFF52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F0A245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977E9D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4BDECC7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9964FE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0B8FF5F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E05D5B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07ED80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452C96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1F51308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623242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31C289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11</w:t>
            </w:r>
          </w:p>
        </w:tc>
      </w:tr>
      <w:tr w14:paraId="4718A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48ADA6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外壁面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4697D8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32.08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0D18F0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31.46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3BC51D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30.82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F756A3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30.58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592DDF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30.47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DAD6A3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31.65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61614C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34.45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CAE433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37.35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3DB3DF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39.95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B6C14E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42.60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520C9B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44.12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63EFAE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44.23</w:t>
            </w:r>
          </w:p>
        </w:tc>
      </w:tr>
      <w:tr w14:paraId="29870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ED5E7F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内壁面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5BE2B6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456BE5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8AB5D0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9122E7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FBFCCF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858782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01358A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06B7B3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97A95F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DD1A36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8CD335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2D5602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27.13</w:t>
            </w:r>
          </w:p>
        </w:tc>
      </w:tr>
      <w:tr w14:paraId="5F8EF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46876D7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时刻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922E3F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0B6009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FB1233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480DAC5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C79FD4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59CF78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5E4EBA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1D89369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183A8DA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12AE09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32FEE3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19C418C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23</w:t>
            </w:r>
          </w:p>
        </w:tc>
      </w:tr>
      <w:tr w14:paraId="2D8B1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97B4C6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外壁面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CFF1D3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45.18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E02F70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46.02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C55601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46.15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8D9C4E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45.53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55644A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44.35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F98503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42.57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813A4E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40.15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59CF52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38.13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9B6F46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36.86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039460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35.62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65A988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34.26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A083FC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32.93</w:t>
            </w:r>
          </w:p>
        </w:tc>
      </w:tr>
      <w:tr w14:paraId="785ED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F2BBED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内壁面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D12F84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202BCE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D32E68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428ED3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E52B88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B51CAB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794CBA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D86EA2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3DA087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DD4C15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492065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0BFED0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27.15</w:t>
            </w:r>
          </w:p>
        </w:tc>
      </w:tr>
    </w:tbl>
    <w:p w14:paraId="070ECF07">
      <w:pPr>
        <w:autoSpaceDE/>
        <w:autoSpaceDN/>
        <w:adjustRightInd/>
        <w:spacing w:beforeLines="0" w:afterLines="0" w:line="360" w:lineRule="auto"/>
        <w:ind w:left="-361" w:leftChars="-172" w:right="-506" w:rightChars="-241"/>
        <w:jc w:val="center"/>
        <w:outlineLvl w:val="0"/>
        <w:rPr>
          <w:rFonts w:hint="default" w:ascii="Times New Roman" w:hAnsi="Times New Roman"/>
          <w:position w:val="10"/>
          <w:sz w:val="21"/>
          <w:szCs w:val="24"/>
          <w:lang w:val="en-US" w:eastAsia="zh-CN"/>
        </w:rPr>
      </w:pPr>
    </w:p>
    <w:p w14:paraId="66E745FF">
      <w:pPr>
        <w:spacing w:before="100" w:beforeLines="0" w:after="1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  <w:t>2.2 西向外墙</w:t>
      </w:r>
    </w:p>
    <w:p w14:paraId="756250A4">
      <w:pPr>
        <w:spacing w:before="100" w:beforeLines="0" w:after="1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1"/>
          <w:szCs w:val="24"/>
          <w:lang w:val="en-US" w:eastAsia="zh-CN"/>
        </w:rPr>
        <w:t>2.2.1 西向填充墙1--空调房间</w:t>
      </w:r>
    </w:p>
    <w:p w14:paraId="1CA2A970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drawing>
          <wp:inline distT="0" distB="0" distL="114300" distR="114300">
            <wp:extent cx="5486400" cy="3200400"/>
            <wp:effectExtent l="0" t="0" r="0" b="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734A7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表10 西向填充墙1内外壁面温度逐时值—空调房间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90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14:paraId="3090A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062DC3F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时刻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DB2198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9F4DEC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CC222F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4E9D8B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6441EC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0617E0A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1E5279F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DC3453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7C3B77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5B6571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A0036D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154BF0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11</w:t>
            </w:r>
          </w:p>
        </w:tc>
      </w:tr>
      <w:tr w14:paraId="44536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100D6C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外壁面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667005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32.13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9B56D4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31.51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C87872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30.87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B8AEE8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30.62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E3BBE6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30.51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5226F7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30.84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DF6C14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31.86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2A3757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33.39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12C15B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35.00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C5F984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37.33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5DD0E0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40.13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13001D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42.91</w:t>
            </w:r>
          </w:p>
        </w:tc>
      </w:tr>
      <w:tr w14:paraId="2478A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C673C7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内壁面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690815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27.25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4B9E3A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27.26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D6E3B5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27.27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FC09C5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27.28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8A9754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27.29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30E6E6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27.29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B79A56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27.29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5DE1C7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27.29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41B7A0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27.29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5904E9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27.28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6DE2E6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27.27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56338B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27.26</w:t>
            </w:r>
          </w:p>
        </w:tc>
      </w:tr>
      <w:tr w14:paraId="0A7AD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A690B2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时刻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A06A1D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2CE050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807848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E28DA5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FA97CF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41620A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F99657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44A8332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15FFD9F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08A2F0B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5AB56A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E08214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23</w:t>
            </w:r>
          </w:p>
        </w:tc>
      </w:tr>
      <w:tr w14:paraId="152C4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40F25B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外壁面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DB50FC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47.28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9FA1FE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51.56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C5D5CA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54.62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79697E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55.74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A85773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54.39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78F71E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50.72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31BDF6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43.38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97FB86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38.90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1FB7DD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37.07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5D08BB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35.71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800E39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34.33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54958F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32.98</w:t>
            </w:r>
          </w:p>
        </w:tc>
      </w:tr>
      <w:tr w14:paraId="74348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C975E2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内壁面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317AF8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27.25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A7F013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27.24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467128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27.23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0656ED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27.22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E60852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27.21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2FAC15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27.20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829E8C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27.20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354673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27.20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8A0B41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27.21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CFC839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27.22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D6CCAF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27.23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C4C3D2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27.24</w:t>
            </w:r>
          </w:p>
        </w:tc>
      </w:tr>
    </w:tbl>
    <w:p w14:paraId="59B3DBEF">
      <w:pPr>
        <w:autoSpaceDE/>
        <w:autoSpaceDN/>
        <w:adjustRightInd/>
        <w:spacing w:beforeLines="0" w:afterLines="0" w:line="360" w:lineRule="auto"/>
        <w:ind w:left="-361" w:leftChars="-172" w:right="-506" w:rightChars="-241"/>
        <w:jc w:val="center"/>
        <w:outlineLvl w:val="0"/>
        <w:rPr>
          <w:rFonts w:hint="default" w:ascii="Times New Roman" w:hAnsi="Times New Roman"/>
          <w:position w:val="10"/>
          <w:sz w:val="21"/>
          <w:szCs w:val="24"/>
          <w:lang w:val="en-US" w:eastAsia="zh-CN"/>
        </w:rPr>
      </w:pPr>
    </w:p>
    <w:p w14:paraId="5E279E29">
      <w:pPr>
        <w:spacing w:before="100" w:beforeLines="0" w:after="1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  <w:t>2.3 结论</w:t>
      </w:r>
    </w:p>
    <w:p w14:paraId="4F60DC1B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表11 填充墙1内外壁面温度判定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1800"/>
        <w:gridCol w:w="2800"/>
        <w:gridCol w:w="2300"/>
        <w:gridCol w:w="2300"/>
      </w:tblGrid>
      <w:tr w14:paraId="0879C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2A5E54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填充墙1房间类型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B73122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最高温度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88FBC9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限值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C3BFDA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结论</w:t>
            </w:r>
          </w:p>
        </w:tc>
      </w:tr>
      <w:tr w14:paraId="72231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28C430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东向空调房间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E84B10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27.16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56827F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28.00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1B5B15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满足要求</w:t>
            </w:r>
          </w:p>
        </w:tc>
      </w:tr>
      <w:tr w14:paraId="6F116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EC2B9A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东向自然通风房间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1BD329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EF01B2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E099DF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</w:tr>
      <w:tr w14:paraId="7F22B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5927BE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西向空调房间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155F3D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27.29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DEFB0A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28.00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580E00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满足要求</w:t>
            </w:r>
          </w:p>
        </w:tc>
      </w:tr>
      <w:tr w14:paraId="51C32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FD9194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西向自然通风房间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46F92C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C6E1D9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B6040A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</w:tr>
    </w:tbl>
    <w:p w14:paraId="30C6F033">
      <w:pPr>
        <w:autoSpaceDE/>
        <w:autoSpaceDN/>
        <w:adjustRightInd/>
        <w:spacing w:beforeLines="0" w:afterLines="0" w:line="360" w:lineRule="auto"/>
        <w:ind w:left="-361" w:leftChars="-172" w:right="-506" w:rightChars="-241"/>
        <w:jc w:val="center"/>
        <w:outlineLvl w:val="0"/>
        <w:rPr>
          <w:rFonts w:hint="default" w:ascii="Times New Roman" w:hAnsi="Times New Roman"/>
          <w:position w:val="10"/>
          <w:sz w:val="21"/>
          <w:szCs w:val="24"/>
          <w:lang w:val="en-US" w:eastAsia="zh-CN"/>
        </w:rPr>
      </w:pPr>
    </w:p>
    <w:p w14:paraId="0372C934">
      <w:pPr>
        <w:spacing w:before="200" w:beforeLines="0" w:after="2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32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32"/>
          <w:szCs w:val="24"/>
          <w:lang w:val="en-US" w:eastAsia="zh-CN"/>
        </w:rPr>
        <w:t>六、结果汇总</w:t>
      </w:r>
    </w:p>
    <w:p w14:paraId="75E95CAA">
      <w:pPr>
        <w:spacing w:before="150" w:beforeLines="0" w:after="15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  <w:t>1 屋面汇总</w:t>
      </w:r>
    </w:p>
    <w:p w14:paraId="1CD00E7D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表12 屋面主体层1内表面最高温度计算汇总表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1800"/>
        <w:gridCol w:w="2800"/>
        <w:gridCol w:w="2300"/>
        <w:gridCol w:w="2300"/>
      </w:tblGrid>
      <w:tr w14:paraId="7F95A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B0EF4F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屋面主体层1房间类型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1400168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最高温度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4E6CBCA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限值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1DBD332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结论</w:t>
            </w:r>
          </w:p>
        </w:tc>
      </w:tr>
      <w:tr w14:paraId="7E5C0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37E806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空调房间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17E51E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27.18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7E9561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29.50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346716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满足要求</w:t>
            </w:r>
          </w:p>
        </w:tc>
      </w:tr>
    </w:tbl>
    <w:p w14:paraId="50562DFE">
      <w:pPr>
        <w:autoSpaceDE/>
        <w:autoSpaceDN/>
        <w:adjustRightInd/>
        <w:spacing w:beforeLines="0" w:afterLines="0" w:line="360" w:lineRule="auto"/>
        <w:ind w:left="-361" w:leftChars="-172" w:right="-506" w:rightChars="-241"/>
        <w:jc w:val="center"/>
        <w:outlineLvl w:val="0"/>
        <w:rPr>
          <w:rFonts w:hint="default" w:ascii="Times New Roman" w:hAnsi="Times New Roman"/>
          <w:position w:val="10"/>
          <w:sz w:val="21"/>
          <w:szCs w:val="24"/>
          <w:lang w:val="en-US" w:eastAsia="zh-CN"/>
        </w:rPr>
      </w:pPr>
    </w:p>
    <w:p w14:paraId="55034C67">
      <w:pPr>
        <w:spacing w:before="150" w:beforeLines="0" w:after="15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  <w:t>2 外墙汇总</w:t>
      </w:r>
    </w:p>
    <w:p w14:paraId="5BB58644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表13 填充墙1内表面最高温度计算汇总表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1800"/>
        <w:gridCol w:w="2800"/>
        <w:gridCol w:w="2300"/>
        <w:gridCol w:w="2300"/>
      </w:tblGrid>
      <w:tr w14:paraId="346DE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469E1E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填充墙1房间类型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50704E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最高温度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83FE53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限值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00EB7E6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结论</w:t>
            </w:r>
          </w:p>
        </w:tc>
      </w:tr>
      <w:tr w14:paraId="64EEB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A3E2CB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东向空调房间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3B501F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27.16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E196F2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28.00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D42A76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满足要求</w:t>
            </w:r>
          </w:p>
        </w:tc>
      </w:tr>
      <w:tr w14:paraId="34BB9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7DF2E6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东向自然通风房间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41DED3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EF6493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751A02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</w:tr>
      <w:tr w14:paraId="075D9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1EB04C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西向空调房间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A3E77E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27.29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6C0955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28.00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99D00D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满足要求</w:t>
            </w:r>
          </w:p>
        </w:tc>
      </w:tr>
      <w:tr w14:paraId="46F78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CB8446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西向自然通风房间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D4FA05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C2009F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0949A2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</w:tr>
    </w:tbl>
    <w:p w14:paraId="65BDDF1A">
      <w:pPr>
        <w:autoSpaceDE/>
        <w:autoSpaceDN/>
        <w:adjustRightInd/>
        <w:spacing w:beforeLines="0" w:afterLines="0" w:line="360" w:lineRule="auto"/>
        <w:ind w:left="-361" w:leftChars="-172" w:right="-506" w:rightChars="-241"/>
        <w:jc w:val="center"/>
        <w:outlineLvl w:val="0"/>
        <w:rPr>
          <w:rFonts w:hint="default" w:ascii="Times New Roman" w:hAnsi="Times New Roman"/>
          <w:position w:val="10"/>
          <w:sz w:val="21"/>
          <w:szCs w:val="24"/>
          <w:lang w:val="en-US" w:eastAsia="zh-CN"/>
        </w:rPr>
      </w:pPr>
    </w:p>
    <w:sectPr>
      <w:headerReference r:id="rId3" w:type="default"/>
      <w:footerReference r:id="rId4" w:type="default"/>
      <w:type w:val="continuous"/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619BF">
    <w:pPr>
      <w:spacing w:before="100" w:beforeLines="0" w:after="100" w:afterLines="0"/>
      <w:rPr>
        <w:rFonts w:hint="eastAsia" w:ascii="Times New Roman" w:hAnsi="Times New Roman"/>
        <w:color w:val="000000"/>
        <w:kern w:val="0"/>
        <w:position w:val="10"/>
        <w:sz w:val="21"/>
        <w:szCs w:val="24"/>
        <w:lang w:val="en-US" w:eastAsia="zh-CN"/>
      </w:rPr>
    </w:pPr>
    <w:r>
      <w:rPr>
        <w:rFonts w:hint="eastAsia" w:ascii="Times New Roman" w:hAnsi="Times New Roman"/>
        <w:color w:val="000000"/>
        <w:kern w:val="0"/>
        <w:position w:val="10"/>
        <w:sz w:val="21"/>
        <w:szCs w:val="24"/>
        <w:lang w:val="en-US" w:eastAsia="zh-CN"/>
      </w:rPr>
      <w:t>https://www.pkpm.cn/                 第</w:t>
    </w:r>
    <w:r>
      <w:rPr>
        <w:rFonts w:hint="eastAsia" w:ascii="Times New Roman" w:hAnsi="Times New Roman"/>
        <w:color w:val="000000"/>
        <w:kern w:val="0"/>
        <w:position w:val="10"/>
        <w:sz w:val="21"/>
        <w:szCs w:val="24"/>
        <w:lang w:val="en-US" w:eastAsia="zh-CN"/>
      </w:rPr>
      <w:fldChar w:fldCharType="begin"/>
    </w:r>
    <w:r>
      <w:rPr>
        <w:rFonts w:hint="eastAsia" w:ascii="Times New Roman" w:hAnsi="Times New Roman"/>
        <w:color w:val="000000"/>
        <w:kern w:val="0"/>
        <w:position w:val="10"/>
        <w:sz w:val="21"/>
        <w:szCs w:val="24"/>
        <w:lang w:val="en-US" w:eastAsia="zh-CN"/>
      </w:rPr>
      <w:instrText xml:space="preserve">PAGE</w:instrText>
    </w:r>
    <w:r>
      <w:rPr>
        <w:rFonts w:hint="eastAsia" w:ascii="Times New Roman" w:hAnsi="Times New Roman"/>
        <w:color w:val="000000"/>
        <w:kern w:val="0"/>
        <w:position w:val="10"/>
        <w:sz w:val="21"/>
        <w:szCs w:val="24"/>
        <w:lang w:val="en-US" w:eastAsia="zh-CN"/>
      </w:rPr>
      <w:fldChar w:fldCharType="separate"/>
    </w:r>
    <w:r>
      <w:rPr>
        <w:rFonts w:hint="eastAsia" w:ascii="Times New Roman" w:hAnsi="Times New Roman"/>
        <w:color w:val="000000"/>
        <w:kern w:val="0"/>
        <w:position w:val="10"/>
        <w:sz w:val="21"/>
        <w:szCs w:val="24"/>
        <w:lang w:val="en-US" w:eastAsia="zh-CN"/>
      </w:rPr>
      <w:fldChar w:fldCharType="end"/>
    </w:r>
    <w:r>
      <w:rPr>
        <w:rFonts w:hint="eastAsia" w:ascii="Times New Roman" w:hAnsi="Times New Roman"/>
        <w:color w:val="000000"/>
        <w:kern w:val="0"/>
        <w:position w:val="10"/>
        <w:sz w:val="21"/>
        <w:szCs w:val="24"/>
        <w:lang w:val="en-US" w:eastAsia="zh-CN"/>
      </w:rPr>
      <w:t>页 共</w:t>
    </w:r>
    <w:r>
      <w:rPr>
        <w:rFonts w:hint="eastAsia" w:ascii="Times New Roman" w:hAnsi="Times New Roman"/>
        <w:color w:val="000000"/>
        <w:kern w:val="0"/>
        <w:position w:val="10"/>
        <w:sz w:val="21"/>
        <w:szCs w:val="24"/>
        <w:lang w:val="en-US" w:eastAsia="zh-CN"/>
      </w:rPr>
      <w:fldChar w:fldCharType="begin"/>
    </w:r>
    <w:r>
      <w:rPr>
        <w:rFonts w:hint="eastAsia" w:ascii="Times New Roman" w:hAnsi="Times New Roman"/>
        <w:color w:val="000000"/>
        <w:kern w:val="0"/>
        <w:position w:val="10"/>
        <w:sz w:val="21"/>
        <w:szCs w:val="24"/>
        <w:lang w:val="en-US" w:eastAsia="zh-CN"/>
      </w:rPr>
      <w:instrText xml:space="preserve">NUMPAGES</w:instrText>
    </w:r>
    <w:r>
      <w:rPr>
        <w:rFonts w:hint="eastAsia" w:ascii="Times New Roman" w:hAnsi="Times New Roman"/>
        <w:color w:val="000000"/>
        <w:kern w:val="0"/>
        <w:position w:val="10"/>
        <w:sz w:val="21"/>
        <w:szCs w:val="24"/>
        <w:lang w:val="en-US" w:eastAsia="zh-CN"/>
      </w:rPr>
      <w:fldChar w:fldCharType="separate"/>
    </w:r>
    <w:r>
      <w:rPr>
        <w:rFonts w:hint="eastAsia" w:ascii="Times New Roman" w:hAnsi="Times New Roman"/>
        <w:color w:val="000000"/>
        <w:kern w:val="0"/>
        <w:position w:val="10"/>
        <w:sz w:val="21"/>
        <w:szCs w:val="24"/>
        <w:lang w:val="en-US" w:eastAsia="zh-CN"/>
      </w:rPr>
      <w:fldChar w:fldCharType="end"/>
    </w:r>
    <w:r>
      <w:rPr>
        <w:rFonts w:hint="eastAsia" w:ascii="Times New Roman" w:hAnsi="Times New Roman"/>
        <w:color w:val="000000"/>
        <w:kern w:val="0"/>
        <w:position w:val="10"/>
        <w:sz w:val="21"/>
        <w:szCs w:val="24"/>
        <w:lang w:val="en-US" w:eastAsia="zh-CN"/>
      </w:rPr>
      <w:t>页                          20230927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57D67">
    <w:pPr>
      <w:pBdr>
        <w:bottom w:val="single" w:color="auto" w:sz="6" w:space="1"/>
      </w:pBdr>
      <w:spacing w:before="100" w:beforeLines="0" w:after="100" w:afterLines="0"/>
      <w:rPr>
        <w:rFonts w:hint="eastAsia" w:ascii="宋体" w:hAnsi="Times New Roman"/>
        <w:color w:val="000000"/>
        <w:kern w:val="0"/>
        <w:position w:val="10"/>
        <w:sz w:val="21"/>
        <w:szCs w:val="24"/>
        <w:lang w:val="en-US" w:eastAsia="zh-CN"/>
      </w:rPr>
    </w:pPr>
    <w:r>
      <w:rPr>
        <w:rFonts w:hint="default" w:ascii="Times New Roman" w:hAnsi="Times New Roman" w:eastAsia="Times New Roman"/>
        <w:color w:val="000000"/>
        <w:kern w:val="0"/>
        <w:position w:val="10"/>
        <w:sz w:val="24"/>
        <w:szCs w:val="24"/>
        <w:lang w:val="en-US" w:eastAsia="zh-CN"/>
      </w:rPr>
      <w:drawing>
        <wp:inline distT="0" distB="0" distL="114300" distR="114300">
          <wp:extent cx="631825" cy="123825"/>
          <wp:effectExtent l="0" t="0" r="0" b="0"/>
          <wp:docPr id="10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1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Times New Roman" w:hAnsi="Times New Roman"/>
        <w:color w:val="000000"/>
        <w:kern w:val="0"/>
        <w:position w:val="10"/>
        <w:sz w:val="21"/>
        <w:szCs w:val="24"/>
        <w:lang w:val="en-US" w:eastAsia="zh-CN"/>
      </w:rPr>
      <w:t xml:space="preserve">                                                内表面最高温度计算报告书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NmNmY2VhNzMyZjAzMTc4NTAzNTcyNGQ4OTdmYTIifQ=="/>
  </w:docVars>
  <w:rsids>
    <w:rsidRoot w:val="00172A27"/>
    <w:rsid w:val="28683E18"/>
    <w:rsid w:val="3D721D4D"/>
    <w:rsid w:val="55834B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2936</Words>
  <Characters>4911</Characters>
  <TotalTime>0</TotalTime>
  <ScaleCrop>false</ScaleCrop>
  <LinksUpToDate>false</LinksUpToDate>
  <CharactersWithSpaces>5503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2024-09-10T01:25:24Z</dcterms:created>
  <dc:creator>Administrator</dc:creator>
  <cp:lastModifiedBy>蜗牛</cp:lastModifiedBy>
  <dcterms:modified xsi:type="dcterms:W3CDTF">2024-09-10T01:28:04Z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09C64EE8139F44D99335A670E3A87440_13</vt:lpwstr>
  </property>
</Properties>
</file>