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4F994EF">
      <w:pPr>
        <w:spacing w:before="180" w:beforeLines="0" w:after="360" w:afterLines="0"/>
        <w:jc w:val="center"/>
        <w:rPr>
          <w:rFonts w:hint="eastAsia" w:ascii="Times New Roman" w:hAnsi="Times New Roman"/>
          <w:color w:val="000000"/>
          <w:kern w:val="0"/>
          <w:position w:val="20"/>
          <w:sz w:val="44"/>
          <w:szCs w:val="24"/>
          <w:lang w:val="en-US" w:eastAsia="zh-CN"/>
        </w:rPr>
      </w:pPr>
      <w:r>
        <w:rPr>
          <w:rFonts w:hint="eastAsia" w:ascii="Times New Roman" w:hAnsi="Times New Roman"/>
          <w:color w:val="000000"/>
          <w:kern w:val="0"/>
          <w:position w:val="20"/>
          <w:sz w:val="44"/>
          <w:szCs w:val="24"/>
          <w:lang w:val="en-US" w:eastAsia="zh-CN"/>
        </w:rPr>
        <w:t>工业建筑节能计算分析报告书</w:t>
      </w:r>
    </w:p>
    <w:p w14:paraId="5DD6F2D1">
      <w:pPr>
        <w:spacing w:before="100" w:beforeLines="0" w:after="100" w:afterLines="0"/>
        <w:jc w:val="center"/>
        <w:rPr>
          <w:rFonts w:hint="eastAsia" w:ascii="Times New Roman" w:hAnsi="Times New Roman"/>
          <w:color w:val="000000"/>
          <w:kern w:val="0"/>
          <w:position w:val="20"/>
          <w:sz w:val="21"/>
          <w:szCs w:val="24"/>
          <w:lang w:val="en-US" w:eastAsia="zh-CN"/>
        </w:rPr>
      </w:pPr>
    </w:p>
    <w:p w14:paraId="2E6F487A">
      <w:pPr>
        <w:spacing w:beforeLines="0" w:after="100" w:afterLines="0"/>
        <w:jc w:val="left"/>
        <w:rPr>
          <w:rFonts w:hint="default" w:ascii="Times New Roman" w:hAnsi="Times New Roman"/>
          <w:color w:val="000000"/>
          <w:kern w:val="0"/>
          <w:position w:val="20"/>
          <w:sz w:val="28"/>
          <w:szCs w:val="24"/>
          <w:u w:val="single"/>
          <w:lang w:val="en-US" w:eastAsia="zh-CN"/>
        </w:rPr>
      </w:pPr>
      <w:r>
        <w:rPr>
          <w:rFonts w:hint="eastAsia" w:ascii="Times New Roman" w:hAnsi="Times New Roman"/>
          <w:color w:val="000000"/>
          <w:kern w:val="0"/>
          <w:position w:val="20"/>
          <w:sz w:val="28"/>
          <w:szCs w:val="24"/>
          <w:lang w:val="en-US" w:eastAsia="zh-CN"/>
        </w:rPr>
        <w:t xml:space="preserve">        项目名称：</w:t>
      </w:r>
      <w:r>
        <w:rPr>
          <w:rFonts w:hint="eastAsia" w:ascii="Times New Roman" w:hAnsi="Times New Roman"/>
          <w:color w:val="000000"/>
          <w:kern w:val="0"/>
          <w:position w:val="20"/>
          <w:sz w:val="28"/>
          <w:szCs w:val="24"/>
          <w:u w:val="single"/>
          <w:lang w:val="en-US" w:eastAsia="zh-CN"/>
        </w:rPr>
        <w:t xml:space="preserve">2024 年西平县专探水泉汪乡村建设特色 </w:t>
      </w:r>
    </w:p>
    <w:p w14:paraId="13863FBB">
      <w:pPr>
        <w:spacing w:beforeLines="0" w:after="100" w:afterLines="0"/>
        <w:jc w:val="left"/>
        <w:rPr>
          <w:rFonts w:hint="default" w:ascii="Times New Roman" w:hAnsi="Times New Roman"/>
          <w:color w:val="000000"/>
          <w:kern w:val="0"/>
          <w:position w:val="20"/>
          <w:sz w:val="28"/>
          <w:szCs w:val="24"/>
          <w:u w:val="single"/>
          <w:lang w:val="en-US" w:eastAsia="zh-CN"/>
        </w:rPr>
      </w:pPr>
      <w:r>
        <w:rPr>
          <w:rFonts w:hint="eastAsia" w:ascii="Times New Roman" w:hAnsi="Times New Roman"/>
          <w:color w:val="000000"/>
          <w:kern w:val="0"/>
          <w:position w:val="20"/>
          <w:sz w:val="28"/>
          <w:szCs w:val="24"/>
          <w:lang w:val="en-US" w:eastAsia="zh-CN"/>
        </w:rPr>
        <w:t xml:space="preserve">                  </w:t>
      </w:r>
      <w:r>
        <w:rPr>
          <w:rFonts w:hint="eastAsia" w:ascii="Times New Roman" w:hAnsi="Times New Roman"/>
          <w:color w:val="000000"/>
          <w:kern w:val="0"/>
          <w:position w:val="20"/>
          <w:sz w:val="28"/>
          <w:szCs w:val="24"/>
          <w:u w:val="single"/>
          <w:lang w:val="en-US" w:eastAsia="zh-CN"/>
        </w:rPr>
        <w:t xml:space="preserve"> 业示范项目(一期)——木工坊02#楼    </w:t>
      </w:r>
    </w:p>
    <w:p w14:paraId="59F7CF71">
      <w:pPr>
        <w:spacing w:beforeLines="0" w:after="100" w:afterLines="0"/>
        <w:jc w:val="left"/>
        <w:rPr>
          <w:rFonts w:hint="eastAsia" w:ascii="Times New Roman" w:hAnsi="Times New Roman"/>
          <w:color w:val="000000"/>
          <w:kern w:val="0"/>
          <w:position w:val="20"/>
          <w:sz w:val="28"/>
          <w:szCs w:val="24"/>
          <w:u w:val="single"/>
          <w:lang w:val="en-US" w:eastAsia="zh-CN"/>
        </w:rPr>
      </w:pPr>
      <w:r>
        <w:rPr>
          <w:rFonts w:hint="eastAsia" w:ascii="Times New Roman" w:hAnsi="Times New Roman"/>
          <w:color w:val="000000"/>
          <w:kern w:val="0"/>
          <w:position w:val="20"/>
          <w:sz w:val="28"/>
          <w:szCs w:val="24"/>
          <w:lang w:val="en-US" w:eastAsia="zh-CN"/>
        </w:rPr>
        <w:t xml:space="preserve">        项目地点：</w:t>
      </w:r>
      <w:r>
        <w:rPr>
          <w:rFonts w:hint="eastAsia" w:ascii="Times New Roman" w:hAnsi="Times New Roman"/>
          <w:color w:val="000000"/>
          <w:kern w:val="0"/>
          <w:position w:val="20"/>
          <w:sz w:val="28"/>
          <w:szCs w:val="24"/>
          <w:u w:val="single"/>
          <w:lang w:val="en-US" w:eastAsia="zh-CN"/>
        </w:rPr>
        <w:t xml:space="preserve">      西平县专探乡水泉汪村          </w:t>
      </w:r>
    </w:p>
    <w:p w14:paraId="058992FC">
      <w:pPr>
        <w:spacing w:beforeLines="0" w:after="100" w:afterLines="0"/>
        <w:jc w:val="left"/>
        <w:rPr>
          <w:rFonts w:hint="eastAsia" w:ascii="Times New Roman" w:hAnsi="Times New Roman"/>
          <w:color w:val="000000"/>
          <w:kern w:val="0"/>
          <w:position w:val="20"/>
          <w:sz w:val="28"/>
          <w:szCs w:val="24"/>
          <w:u w:val="single"/>
          <w:lang w:val="en-US" w:eastAsia="zh-CN"/>
        </w:rPr>
      </w:pPr>
      <w:r>
        <w:rPr>
          <w:rFonts w:hint="eastAsia" w:ascii="Times New Roman" w:hAnsi="Times New Roman"/>
          <w:color w:val="000000"/>
          <w:kern w:val="0"/>
          <w:position w:val="20"/>
          <w:sz w:val="28"/>
          <w:szCs w:val="24"/>
          <w:lang w:val="en-US" w:eastAsia="zh-CN"/>
        </w:rPr>
        <w:t xml:space="preserve">        设 计 人：</w:t>
      </w:r>
      <w:r>
        <w:rPr>
          <w:rFonts w:hint="eastAsia" w:ascii="Times New Roman" w:hAnsi="Times New Roman"/>
          <w:color w:val="000000"/>
          <w:kern w:val="0"/>
          <w:position w:val="20"/>
          <w:sz w:val="28"/>
          <w:szCs w:val="24"/>
          <w:u w:val="single"/>
          <w:lang w:val="en-US" w:eastAsia="zh-CN"/>
        </w:rPr>
        <w:t xml:space="preserve">         李泽夏                     </w:t>
      </w:r>
    </w:p>
    <w:p w14:paraId="7F57F0A9">
      <w:pPr>
        <w:spacing w:beforeLines="0" w:after="100" w:afterLines="0"/>
        <w:jc w:val="left"/>
        <w:rPr>
          <w:rFonts w:hint="eastAsia" w:ascii="Times New Roman" w:hAnsi="Times New Roman"/>
          <w:color w:val="000000"/>
          <w:kern w:val="0"/>
          <w:position w:val="20"/>
          <w:sz w:val="28"/>
          <w:szCs w:val="24"/>
          <w:u w:val="single"/>
          <w:lang w:val="en-US" w:eastAsia="zh-CN"/>
        </w:rPr>
      </w:pPr>
      <w:r>
        <w:rPr>
          <w:rFonts w:hint="eastAsia" w:ascii="Times New Roman" w:hAnsi="Times New Roman"/>
          <w:color w:val="000000"/>
          <w:kern w:val="0"/>
          <w:position w:val="20"/>
          <w:sz w:val="28"/>
          <w:szCs w:val="24"/>
          <w:lang w:val="en-US" w:eastAsia="zh-CN"/>
        </w:rPr>
        <w:t xml:space="preserve">        校 对 人：</w:t>
      </w:r>
      <w:r>
        <w:rPr>
          <w:rFonts w:hint="eastAsia" w:ascii="Times New Roman" w:hAnsi="Times New Roman"/>
          <w:color w:val="000000"/>
          <w:kern w:val="0"/>
          <w:position w:val="20"/>
          <w:sz w:val="28"/>
          <w:szCs w:val="24"/>
          <w:u w:val="single"/>
          <w:lang w:val="en-US" w:eastAsia="zh-CN"/>
        </w:rPr>
        <w:t xml:space="preserve">         王彦壮                     </w:t>
      </w:r>
    </w:p>
    <w:p w14:paraId="4E849DF1">
      <w:pPr>
        <w:spacing w:beforeLines="0" w:after="100" w:afterLines="0"/>
        <w:jc w:val="left"/>
        <w:rPr>
          <w:rFonts w:hint="eastAsia" w:ascii="Times New Roman" w:hAnsi="Times New Roman"/>
          <w:color w:val="000000"/>
          <w:kern w:val="0"/>
          <w:position w:val="20"/>
          <w:sz w:val="28"/>
          <w:szCs w:val="24"/>
          <w:u w:val="single"/>
          <w:lang w:val="en-US" w:eastAsia="zh-CN"/>
        </w:rPr>
      </w:pPr>
      <w:r>
        <w:rPr>
          <w:rFonts w:hint="eastAsia" w:ascii="Times New Roman" w:hAnsi="Times New Roman"/>
          <w:color w:val="000000"/>
          <w:kern w:val="0"/>
          <w:position w:val="20"/>
          <w:sz w:val="28"/>
          <w:szCs w:val="24"/>
          <w:lang w:val="en-US" w:eastAsia="zh-CN"/>
        </w:rPr>
        <w:t xml:space="preserve">        审 核 人：</w:t>
      </w:r>
      <w:r>
        <w:rPr>
          <w:rFonts w:hint="eastAsia" w:ascii="Times New Roman" w:hAnsi="Times New Roman"/>
          <w:color w:val="000000"/>
          <w:kern w:val="0"/>
          <w:position w:val="20"/>
          <w:sz w:val="28"/>
          <w:szCs w:val="24"/>
          <w:u w:val="single"/>
          <w:lang w:val="en-US" w:eastAsia="zh-CN"/>
        </w:rPr>
        <w:t xml:space="preserve">         张文忠                     </w:t>
      </w:r>
    </w:p>
    <w:p w14:paraId="31DC0656">
      <w:pPr>
        <w:spacing w:beforeLines="0" w:after="100" w:afterLines="0"/>
        <w:jc w:val="left"/>
        <w:rPr>
          <w:rFonts w:hint="eastAsia" w:ascii="Times New Roman" w:hAnsi="Times New Roman"/>
          <w:color w:val="000000"/>
          <w:kern w:val="0"/>
          <w:position w:val="20"/>
          <w:sz w:val="28"/>
          <w:szCs w:val="24"/>
          <w:u w:val="single"/>
          <w:lang w:val="en-US" w:eastAsia="zh-CN"/>
        </w:rPr>
      </w:pPr>
      <w:r>
        <w:rPr>
          <w:rFonts w:hint="eastAsia" w:ascii="Times New Roman" w:hAnsi="Times New Roman"/>
          <w:color w:val="000000"/>
          <w:kern w:val="0"/>
          <w:position w:val="20"/>
          <w:sz w:val="28"/>
          <w:szCs w:val="24"/>
          <w:lang w:val="en-US" w:eastAsia="zh-CN"/>
        </w:rPr>
        <w:t xml:space="preserve">        审 批 人：</w:t>
      </w:r>
      <w:r>
        <w:rPr>
          <w:rFonts w:hint="eastAsia" w:ascii="Times New Roman" w:hAnsi="Times New Roman"/>
          <w:color w:val="000000"/>
          <w:kern w:val="0"/>
          <w:position w:val="20"/>
          <w:sz w:val="28"/>
          <w:szCs w:val="24"/>
          <w:u w:val="single"/>
          <w:lang w:val="en-US" w:eastAsia="zh-CN"/>
        </w:rPr>
        <w:t xml:space="preserve">         乔景顺                     </w:t>
      </w:r>
    </w:p>
    <w:p w14:paraId="1B96ECEC">
      <w:pPr>
        <w:spacing w:beforeLines="0" w:after="100" w:afterLines="0"/>
        <w:jc w:val="left"/>
        <w:rPr>
          <w:rFonts w:hint="eastAsia" w:ascii="Times New Roman" w:hAnsi="Times New Roman"/>
          <w:color w:val="000000"/>
          <w:kern w:val="0"/>
          <w:position w:val="20"/>
          <w:sz w:val="28"/>
          <w:szCs w:val="24"/>
          <w:u w:val="single"/>
          <w:lang w:val="en-US" w:eastAsia="zh-CN"/>
        </w:rPr>
      </w:pPr>
      <w:r>
        <w:rPr>
          <w:rFonts w:hint="eastAsia" w:ascii="Times New Roman" w:hAnsi="Times New Roman"/>
          <w:color w:val="000000"/>
          <w:kern w:val="0"/>
          <w:position w:val="20"/>
          <w:sz w:val="28"/>
          <w:szCs w:val="24"/>
          <w:lang w:val="en-US" w:eastAsia="zh-CN"/>
        </w:rPr>
        <w:t xml:space="preserve">        设计单位：</w:t>
      </w:r>
      <w:r>
        <w:rPr>
          <w:rFonts w:hint="eastAsia" w:ascii="Times New Roman" w:hAnsi="Times New Roman"/>
          <w:color w:val="000000"/>
          <w:kern w:val="0"/>
          <w:position w:val="20"/>
          <w:sz w:val="28"/>
          <w:szCs w:val="24"/>
          <w:u w:val="single"/>
          <w:lang w:val="en-US" w:eastAsia="zh-CN"/>
        </w:rPr>
        <w:t xml:space="preserve">     河南黄淮学院建筑设计有限公司   </w:t>
      </w:r>
    </w:p>
    <w:p w14:paraId="171F8C44">
      <w:pPr>
        <w:spacing w:beforeLines="0" w:after="100" w:afterLines="0"/>
        <w:jc w:val="left"/>
        <w:rPr>
          <w:rFonts w:hint="eastAsia" w:ascii="Times New Roman" w:hAnsi="Times New Roman"/>
          <w:color w:val="000000"/>
          <w:kern w:val="0"/>
          <w:position w:val="20"/>
          <w:sz w:val="28"/>
          <w:szCs w:val="24"/>
          <w:u w:val="single"/>
          <w:lang w:val="en-US" w:eastAsia="zh-CN"/>
        </w:rPr>
      </w:pPr>
      <w:r>
        <w:rPr>
          <w:rFonts w:hint="eastAsia" w:ascii="Times New Roman" w:hAnsi="Times New Roman"/>
          <w:color w:val="000000"/>
          <w:kern w:val="0"/>
          <w:position w:val="20"/>
          <w:sz w:val="28"/>
          <w:szCs w:val="24"/>
          <w:lang w:val="en-US" w:eastAsia="zh-CN"/>
        </w:rPr>
        <w:t xml:space="preserve">        建设单位：</w:t>
      </w:r>
      <w:r>
        <w:rPr>
          <w:rFonts w:hint="eastAsia" w:ascii="Times New Roman" w:hAnsi="Times New Roman"/>
          <w:color w:val="000000"/>
          <w:kern w:val="0"/>
          <w:position w:val="20"/>
          <w:sz w:val="28"/>
          <w:szCs w:val="24"/>
          <w:u w:val="single"/>
          <w:lang w:val="en-US" w:eastAsia="zh-CN"/>
        </w:rPr>
        <w:t xml:space="preserve">        西平县专探乡人民政府        </w:t>
      </w:r>
    </w:p>
    <w:p w14:paraId="60844A92">
      <w:pPr>
        <w:spacing w:beforeLines="0" w:after="100" w:afterLines="0"/>
        <w:jc w:val="left"/>
        <w:rPr>
          <w:rFonts w:hint="eastAsia" w:ascii="Times New Roman" w:hAnsi="Times New Roman"/>
          <w:color w:val="000000"/>
          <w:kern w:val="0"/>
          <w:position w:val="20"/>
          <w:sz w:val="28"/>
          <w:szCs w:val="24"/>
          <w:u w:val="single"/>
          <w:lang w:val="en-US" w:eastAsia="zh-CN"/>
        </w:rPr>
      </w:pPr>
      <w:r>
        <w:rPr>
          <w:rFonts w:hint="eastAsia" w:ascii="Times New Roman" w:hAnsi="Times New Roman"/>
          <w:color w:val="000000"/>
          <w:kern w:val="0"/>
          <w:position w:val="20"/>
          <w:sz w:val="28"/>
          <w:szCs w:val="24"/>
          <w:lang w:val="en-US" w:eastAsia="zh-CN"/>
        </w:rPr>
        <w:t xml:space="preserve">        设计日期：</w:t>
      </w:r>
      <w:r>
        <w:rPr>
          <w:rFonts w:hint="eastAsia" w:ascii="Times New Roman" w:hAnsi="Times New Roman"/>
          <w:color w:val="000000"/>
          <w:kern w:val="0"/>
          <w:position w:val="20"/>
          <w:sz w:val="28"/>
          <w:szCs w:val="24"/>
          <w:u w:val="single"/>
          <w:lang w:val="en-US" w:eastAsia="zh-CN"/>
        </w:rPr>
        <w:t xml:space="preserve">             2024年8月             </w:t>
      </w:r>
    </w:p>
    <w:p w14:paraId="4FCAC838">
      <w:pPr>
        <w:spacing w:before="100" w:beforeLines="0" w:after="100" w:afterLines="0"/>
        <w:jc w:val="center"/>
        <w:rPr>
          <w:rFonts w:hint="eastAsia" w:ascii="Times New Roman" w:hAnsi="Times New Roman"/>
          <w:color w:val="000000"/>
          <w:kern w:val="0"/>
          <w:position w:val="20"/>
          <w:sz w:val="21"/>
          <w:szCs w:val="24"/>
          <w:lang w:val="en-US" w:eastAsia="zh-CN"/>
        </w:rPr>
      </w:pPr>
    </w:p>
    <w:p w14:paraId="7BEAB65F">
      <w:pPr>
        <w:spacing w:before="100" w:beforeLines="0" w:after="100" w:afterLines="0"/>
        <w:jc w:val="center"/>
        <w:rPr>
          <w:rFonts w:hint="eastAsia" w:ascii="Times New Roman" w:hAnsi="Times New Roman"/>
          <w:color w:val="000000"/>
          <w:kern w:val="0"/>
          <w:position w:val="20"/>
          <w:sz w:val="21"/>
          <w:szCs w:val="24"/>
          <w:lang w:val="en-US" w:eastAsia="zh-CN"/>
        </w:rPr>
      </w:pPr>
    </w:p>
    <w:p w14:paraId="540365A5">
      <w:pPr>
        <w:spacing w:before="100" w:beforeLines="0" w:after="100" w:afterLines="0"/>
        <w:jc w:val="center"/>
        <w:rPr>
          <w:rFonts w:hint="eastAsia" w:ascii="Times New Roman" w:hAnsi="Times New Roman"/>
          <w:color w:val="000000"/>
          <w:kern w:val="0"/>
          <w:position w:val="20"/>
          <w:sz w:val="21"/>
          <w:szCs w:val="24"/>
          <w:lang w:val="en-US" w:eastAsia="zh-CN"/>
        </w:rPr>
      </w:pPr>
      <w:r>
        <w:rPr>
          <w:rFonts w:hint="eastAsia" w:ascii="Times New Roman" w:hAnsi="Times New Roman"/>
          <w:color w:val="000000"/>
          <w:kern w:val="0"/>
          <w:position w:val="20"/>
          <w:sz w:val="21"/>
          <w:szCs w:val="24"/>
          <w:lang w:val="en-US" w:eastAsia="zh-CN"/>
        </w:rPr>
        <w:drawing>
          <wp:inline distT="0" distB="0" distL="114300" distR="114300">
            <wp:extent cx="1428750" cy="1428750"/>
            <wp:effectExtent l="0" t="0" r="0" b="0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2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20" w:type="dxa"/>
          <w:bottom w:w="0" w:type="dxa"/>
          <w:right w:w="120" w:type="dxa"/>
        </w:tblCellMar>
      </w:tblPr>
      <w:tblGrid>
        <w:gridCol w:w="2300"/>
        <w:gridCol w:w="6900"/>
      </w:tblGrid>
      <w:tr w14:paraId="05F4E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2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D9D9D9" w:fill="D9D9D9"/>
            <w:noWrap w:val="0"/>
            <w:vAlign w:val="center"/>
          </w:tcPr>
          <w:p w14:paraId="41E87658">
            <w:pPr>
              <w:spacing w:before="100" w:beforeLines="0" w:after="100" w:afterLines="0"/>
              <w:jc w:val="center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计算软件</w:t>
            </w:r>
          </w:p>
        </w:tc>
        <w:tc>
          <w:tcPr>
            <w:tcW w:w="6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250D782B">
            <w:pPr>
              <w:spacing w:before="100" w:beforeLines="0" w:after="100" w:afterLines="0"/>
              <w:jc w:val="center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PBECA建筑节能设计分析软件</w:t>
            </w:r>
          </w:p>
        </w:tc>
      </w:tr>
      <w:tr w14:paraId="5FEA9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2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D9D9D9" w:fill="D9D9D9"/>
            <w:noWrap w:val="0"/>
            <w:vAlign w:val="center"/>
          </w:tcPr>
          <w:p w14:paraId="74E2507C">
            <w:pPr>
              <w:spacing w:before="100" w:beforeLines="0" w:after="100" w:afterLines="0"/>
              <w:jc w:val="center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研发单位</w:t>
            </w:r>
          </w:p>
        </w:tc>
        <w:tc>
          <w:tcPr>
            <w:tcW w:w="6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031C63A8">
            <w:pPr>
              <w:spacing w:before="100" w:beforeLines="0" w:after="100" w:afterLines="0"/>
              <w:jc w:val="center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中国建筑科学研究院有限公司 北京构力科技有限公司</w:t>
            </w:r>
          </w:p>
        </w:tc>
      </w:tr>
      <w:tr w14:paraId="3703B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2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D9D9D9" w:fill="D9D9D9"/>
            <w:noWrap w:val="0"/>
            <w:vAlign w:val="center"/>
          </w:tcPr>
          <w:p w14:paraId="21BF2D48">
            <w:pPr>
              <w:spacing w:before="100" w:beforeLines="0" w:after="100" w:afterLines="0"/>
              <w:jc w:val="center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软件版本</w:t>
            </w:r>
          </w:p>
        </w:tc>
        <w:tc>
          <w:tcPr>
            <w:tcW w:w="6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04B5B5F0">
            <w:pPr>
              <w:spacing w:before="100" w:beforeLines="0" w:after="100" w:afterLines="0"/>
              <w:jc w:val="center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20230927</w:t>
            </w:r>
          </w:p>
        </w:tc>
      </w:tr>
      <w:tr w14:paraId="3E138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2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D9D9D9" w:fill="D9D9D9"/>
            <w:noWrap w:val="0"/>
            <w:vAlign w:val="center"/>
          </w:tcPr>
          <w:p w14:paraId="012EC4B1">
            <w:pPr>
              <w:spacing w:before="100" w:beforeLines="0" w:after="100" w:afterLines="0"/>
              <w:jc w:val="center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计算时间</w:t>
            </w:r>
          </w:p>
        </w:tc>
        <w:tc>
          <w:tcPr>
            <w:tcW w:w="6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4C812A2D">
            <w:pPr>
              <w:spacing w:before="100" w:beforeLines="0" w:after="100" w:afterLines="0"/>
              <w:jc w:val="center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2024.9.9 18:53</w:t>
            </w:r>
          </w:p>
        </w:tc>
      </w:tr>
    </w:tbl>
    <w:p w14:paraId="51C9AF0A">
      <w:pPr>
        <w:spacing w:before="100" w:beforeLines="0" w:after="100" w:afterLines="0"/>
        <w:jc w:val="center"/>
        <w:rPr>
          <w:rFonts w:hint="eastAsia" w:ascii="Times New Roman" w:hAnsi="Times New Roman"/>
          <w:color w:val="000000"/>
          <w:kern w:val="0"/>
          <w:position w:val="10"/>
          <w:sz w:val="44"/>
          <w:szCs w:val="24"/>
          <w:lang w:val="en-US" w:eastAsia="zh-CN"/>
        </w:rPr>
      </w:pPr>
      <w:r>
        <w:rPr>
          <w:rFonts w:hint="eastAsia" w:ascii="Times New Roman" w:hAnsi="Times New Roman"/>
          <w:color w:val="000000"/>
          <w:kern w:val="0"/>
          <w:position w:val="10"/>
          <w:sz w:val="44"/>
          <w:szCs w:val="24"/>
          <w:lang w:val="en-US" w:eastAsia="zh-CN"/>
        </w:rPr>
        <w:t>2024 年西平县专探水泉汪乡村建设特色业示范项目(一期)——木工坊</w:t>
      </w:r>
    </w:p>
    <w:p w14:paraId="1FFDCAEF">
      <w:pPr>
        <w:spacing w:before="100" w:beforeLines="0" w:after="100" w:afterLines="0"/>
        <w:jc w:val="center"/>
        <w:rPr>
          <w:rFonts w:hint="eastAsia" w:ascii="Times New Roman" w:hAnsi="Times New Roman"/>
          <w:color w:val="000000"/>
          <w:kern w:val="0"/>
          <w:position w:val="10"/>
          <w:sz w:val="44"/>
          <w:szCs w:val="24"/>
          <w:lang w:val="en-US" w:eastAsia="zh-CN"/>
        </w:rPr>
      </w:pPr>
      <w:r>
        <w:rPr>
          <w:rFonts w:hint="eastAsia" w:ascii="Times New Roman" w:hAnsi="Times New Roman"/>
          <w:color w:val="000000"/>
          <w:kern w:val="0"/>
          <w:position w:val="10"/>
          <w:sz w:val="44"/>
          <w:szCs w:val="24"/>
          <w:lang w:val="en-US" w:eastAsia="zh-CN"/>
        </w:rPr>
        <w:t>工业建筑节能计算分析报告书</w:t>
      </w:r>
    </w:p>
    <w:p w14:paraId="57B34317">
      <w:pPr>
        <w:spacing w:before="200" w:beforeLines="0" w:after="200" w:afterLines="0"/>
        <w:jc w:val="left"/>
        <w:rPr>
          <w:rFonts w:hint="eastAsia" w:ascii="Times New Roman" w:hAnsi="Times New Roman"/>
          <w:b/>
          <w:color w:val="000000"/>
          <w:kern w:val="0"/>
          <w:position w:val="10"/>
          <w:sz w:val="32"/>
          <w:szCs w:val="24"/>
          <w:lang w:val="en-US" w:eastAsia="zh-CN"/>
        </w:rPr>
      </w:pPr>
      <w:r>
        <w:rPr>
          <w:rFonts w:hint="eastAsia" w:ascii="Times New Roman" w:hAnsi="Times New Roman"/>
          <w:b/>
          <w:color w:val="000000"/>
          <w:kern w:val="0"/>
          <w:position w:val="10"/>
          <w:sz w:val="32"/>
          <w:szCs w:val="24"/>
          <w:lang w:val="en-US" w:eastAsia="zh-CN"/>
        </w:rPr>
        <w:t>一、标准依据</w:t>
      </w:r>
    </w:p>
    <w:p w14:paraId="204447EE">
      <w:pPr>
        <w:spacing w:before="100" w:beforeLines="0" w:after="100" w:afterLines="0"/>
        <w:jc w:val="left"/>
        <w:rPr>
          <w:rFonts w:hint="eastAsia" w:ascii="Times New Roman" w:hAnsi="Times New Roman"/>
          <w:color w:val="000000"/>
          <w:kern w:val="0"/>
          <w:position w:val="10"/>
          <w:sz w:val="21"/>
          <w:szCs w:val="24"/>
          <w:lang w:val="en-US" w:eastAsia="zh-CN"/>
        </w:rPr>
      </w:pPr>
      <w:r>
        <w:rPr>
          <w:rFonts w:hint="eastAsia" w:ascii="Times New Roman" w:hAnsi="Times New Roman"/>
          <w:color w:val="000000"/>
          <w:kern w:val="0"/>
          <w:position w:val="10"/>
          <w:sz w:val="21"/>
          <w:szCs w:val="24"/>
          <w:lang w:val="en-US" w:eastAsia="zh-CN"/>
        </w:rPr>
        <w:t>1.《建筑节能与可再生能源利用通用规范》（GB 55015—2021）</w:t>
      </w:r>
    </w:p>
    <w:p w14:paraId="007E1166">
      <w:pPr>
        <w:spacing w:before="100" w:beforeLines="0" w:after="100" w:afterLines="0"/>
        <w:jc w:val="left"/>
        <w:rPr>
          <w:rFonts w:hint="eastAsia" w:ascii="Times New Roman" w:hAnsi="Times New Roman"/>
          <w:color w:val="000000"/>
          <w:kern w:val="0"/>
          <w:position w:val="10"/>
          <w:sz w:val="21"/>
          <w:szCs w:val="24"/>
          <w:lang w:val="en-US" w:eastAsia="zh-CN"/>
        </w:rPr>
      </w:pPr>
      <w:r>
        <w:rPr>
          <w:rFonts w:hint="eastAsia" w:ascii="Times New Roman" w:hAnsi="Times New Roman"/>
          <w:color w:val="000000"/>
          <w:kern w:val="0"/>
          <w:position w:val="10"/>
          <w:sz w:val="21"/>
          <w:szCs w:val="24"/>
          <w:lang w:val="en-US" w:eastAsia="zh-CN"/>
        </w:rPr>
        <w:t>2.《民用建筑热工设计规范》GB50176-2016</w:t>
      </w:r>
    </w:p>
    <w:p w14:paraId="2E5B3F4D">
      <w:pPr>
        <w:spacing w:before="100" w:beforeLines="0" w:after="100" w:afterLines="0"/>
        <w:jc w:val="left"/>
        <w:rPr>
          <w:rFonts w:hint="eastAsia" w:ascii="Times New Roman" w:hAnsi="Times New Roman"/>
          <w:color w:val="000000"/>
          <w:kern w:val="0"/>
          <w:position w:val="10"/>
          <w:sz w:val="21"/>
          <w:szCs w:val="24"/>
          <w:lang w:val="en-US" w:eastAsia="zh-CN"/>
        </w:rPr>
      </w:pPr>
      <w:r>
        <w:rPr>
          <w:rFonts w:hint="eastAsia" w:ascii="Times New Roman" w:hAnsi="Times New Roman"/>
          <w:color w:val="000000"/>
          <w:kern w:val="0"/>
          <w:position w:val="10"/>
          <w:sz w:val="21"/>
          <w:szCs w:val="24"/>
          <w:lang w:val="en-US" w:eastAsia="zh-CN"/>
        </w:rPr>
        <w:t>3.《建筑外门窗气密、水密、抗风压性能检测方法》GB/T 7106-2019</w:t>
      </w:r>
    </w:p>
    <w:p w14:paraId="6A0F84FE">
      <w:pPr>
        <w:spacing w:before="100" w:beforeLines="0" w:after="100" w:afterLines="0"/>
        <w:jc w:val="left"/>
        <w:rPr>
          <w:rFonts w:hint="eastAsia" w:ascii="Times New Roman" w:hAnsi="Times New Roman"/>
          <w:color w:val="000000"/>
          <w:kern w:val="0"/>
          <w:position w:val="10"/>
          <w:sz w:val="21"/>
          <w:szCs w:val="24"/>
          <w:lang w:val="en-US" w:eastAsia="zh-CN"/>
        </w:rPr>
      </w:pPr>
      <w:r>
        <w:rPr>
          <w:rFonts w:hint="eastAsia" w:ascii="Times New Roman" w:hAnsi="Times New Roman"/>
          <w:color w:val="000000"/>
          <w:kern w:val="0"/>
          <w:position w:val="10"/>
          <w:sz w:val="21"/>
          <w:szCs w:val="24"/>
          <w:lang w:val="en-US" w:eastAsia="zh-CN"/>
        </w:rPr>
        <w:t xml:space="preserve">4.《建筑幕墙、门窗通用技术条件》GB/T 31433-2015 </w:t>
      </w:r>
    </w:p>
    <w:p w14:paraId="3DB232E3">
      <w:pPr>
        <w:spacing w:before="200" w:beforeLines="0" w:after="200" w:afterLines="0"/>
        <w:jc w:val="left"/>
        <w:rPr>
          <w:rFonts w:hint="eastAsia" w:ascii="Times New Roman" w:hAnsi="Times New Roman"/>
          <w:b/>
          <w:color w:val="000000"/>
          <w:kern w:val="0"/>
          <w:position w:val="10"/>
          <w:sz w:val="32"/>
          <w:szCs w:val="24"/>
          <w:lang w:val="en-US" w:eastAsia="zh-CN"/>
        </w:rPr>
      </w:pPr>
      <w:r>
        <w:rPr>
          <w:rFonts w:hint="eastAsia" w:ascii="Times New Roman" w:hAnsi="Times New Roman"/>
          <w:b/>
          <w:color w:val="000000"/>
          <w:kern w:val="0"/>
          <w:position w:val="10"/>
          <w:sz w:val="32"/>
          <w:szCs w:val="24"/>
          <w:lang w:val="en-US" w:eastAsia="zh-CN"/>
        </w:rPr>
        <w:t>二、建筑概况</w:t>
      </w:r>
    </w:p>
    <w:p w14:paraId="795EA380">
      <w:pPr>
        <w:spacing w:before="150" w:beforeLines="0" w:after="150" w:afterLines="0"/>
        <w:jc w:val="left"/>
        <w:rPr>
          <w:rFonts w:hint="eastAsia" w:ascii="Times New Roman" w:hAnsi="Times New Roman"/>
          <w:b/>
          <w:color w:val="000000"/>
          <w:kern w:val="0"/>
          <w:position w:val="10"/>
          <w:sz w:val="28"/>
          <w:szCs w:val="24"/>
          <w:lang w:val="en-US" w:eastAsia="zh-CN"/>
        </w:rPr>
      </w:pPr>
      <w:r>
        <w:rPr>
          <w:rFonts w:hint="eastAsia" w:ascii="Times New Roman" w:hAnsi="Times New Roman"/>
          <w:b/>
          <w:color w:val="000000"/>
          <w:kern w:val="0"/>
          <w:position w:val="10"/>
          <w:sz w:val="28"/>
          <w:szCs w:val="24"/>
          <w:lang w:val="en-US" w:eastAsia="zh-CN"/>
        </w:rPr>
        <w:t>1 项目基本信息</w:t>
      </w:r>
    </w:p>
    <w:p w14:paraId="601B5661">
      <w:pPr>
        <w:spacing w:before="100" w:beforeLines="0" w:after="100" w:afterLines="0"/>
        <w:jc w:val="center"/>
        <w:rPr>
          <w:rFonts w:hint="eastAsia" w:ascii="Times New Roman" w:hAnsi="Times New Roman"/>
          <w:color w:val="000000"/>
          <w:kern w:val="0"/>
          <w:position w:val="10"/>
          <w:sz w:val="21"/>
          <w:szCs w:val="24"/>
          <w:lang w:val="en-US" w:eastAsia="zh-CN"/>
        </w:rPr>
      </w:pPr>
      <w:r>
        <w:rPr>
          <w:rFonts w:hint="eastAsia" w:ascii="Times New Roman" w:hAnsi="Times New Roman"/>
          <w:color w:val="000000"/>
          <w:kern w:val="0"/>
          <w:position w:val="10"/>
          <w:sz w:val="21"/>
          <w:szCs w:val="24"/>
          <w:lang w:val="en-US" w:eastAsia="zh-CN"/>
        </w:rPr>
        <w:t>表1 项目基本信息表</w:t>
      </w:r>
    </w:p>
    <w:tbl>
      <w:tblPr>
        <w:tblStyle w:val="2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20" w:type="dxa"/>
          <w:bottom w:w="0" w:type="dxa"/>
          <w:right w:w="120" w:type="dxa"/>
        </w:tblCellMar>
      </w:tblPr>
      <w:tblGrid>
        <w:gridCol w:w="2300"/>
        <w:gridCol w:w="2300"/>
        <w:gridCol w:w="2300"/>
        <w:gridCol w:w="2300"/>
      </w:tblGrid>
      <w:tr w14:paraId="0FD7B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2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D9D9D9" w:fill="D9D9D9"/>
            <w:noWrap w:val="0"/>
            <w:vAlign w:val="center"/>
          </w:tcPr>
          <w:p w14:paraId="65F7C9D0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工程名称</w:t>
            </w:r>
          </w:p>
        </w:tc>
        <w:tc>
          <w:tcPr>
            <w:tcW w:w="690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385D44BB">
            <w:pPr>
              <w:spacing w:before="100" w:beforeLines="0" w:after="100" w:afterLines="0"/>
              <w:jc w:val="left"/>
              <w:rPr>
                <w:rFonts w:hint="default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2024 年西平县专探水泉汪乡村建设特色业示范项目(一期)——木工坊02#楼</w:t>
            </w:r>
          </w:p>
        </w:tc>
      </w:tr>
      <w:tr w14:paraId="19E77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2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D9D9D9" w:fill="D9D9D9"/>
            <w:noWrap w:val="0"/>
            <w:vAlign w:val="center"/>
          </w:tcPr>
          <w:p w14:paraId="4EC174DB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工程地点</w:t>
            </w:r>
          </w:p>
        </w:tc>
        <w:tc>
          <w:tcPr>
            <w:tcW w:w="690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609C9A51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河南驻马店</w:t>
            </w:r>
          </w:p>
        </w:tc>
      </w:tr>
      <w:tr w14:paraId="00CA3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2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D9D9D9" w:fill="D9D9D9"/>
            <w:noWrap w:val="0"/>
            <w:vAlign w:val="center"/>
          </w:tcPr>
          <w:p w14:paraId="2F150F5B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地理位置</w:t>
            </w:r>
          </w:p>
        </w:tc>
        <w:tc>
          <w:tcPr>
            <w:tcW w:w="2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2F57FD35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北纬：33.00</w:t>
            </w:r>
          </w:p>
        </w:tc>
        <w:tc>
          <w:tcPr>
            <w:tcW w:w="2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66B865CD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东经：114.00</w:t>
            </w:r>
          </w:p>
        </w:tc>
        <w:tc>
          <w:tcPr>
            <w:tcW w:w="2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3DA76A17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海拔：83.00</w:t>
            </w:r>
          </w:p>
        </w:tc>
      </w:tr>
      <w:tr w14:paraId="4728D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2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D9D9D9" w:fill="D9D9D9"/>
            <w:noWrap w:val="0"/>
            <w:vAlign w:val="center"/>
          </w:tcPr>
          <w:p w14:paraId="4B9B8ACB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气候分区</w:t>
            </w:r>
          </w:p>
        </w:tc>
        <w:tc>
          <w:tcPr>
            <w:tcW w:w="690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06CBD9C6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夏热冬冷A区</w:t>
            </w:r>
          </w:p>
        </w:tc>
      </w:tr>
      <w:tr w14:paraId="2CABA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2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D9D9D9" w:fill="D9D9D9"/>
            <w:noWrap w:val="0"/>
            <w:vAlign w:val="center"/>
          </w:tcPr>
          <w:p w14:paraId="359FF216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建筑类型</w:t>
            </w:r>
          </w:p>
        </w:tc>
        <w:tc>
          <w:tcPr>
            <w:tcW w:w="690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5721D6FD">
            <w:pPr>
              <w:spacing w:before="100" w:beforeLines="0" w:after="100" w:afterLines="0"/>
              <w:jc w:val="left"/>
              <w:rPr>
                <w:rFonts w:hint="default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厂房</w:t>
            </w:r>
          </w:p>
        </w:tc>
      </w:tr>
      <w:tr w14:paraId="06070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2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D9D9D9" w:fill="D9D9D9"/>
            <w:noWrap w:val="0"/>
            <w:vAlign w:val="center"/>
          </w:tcPr>
          <w:p w14:paraId="73180554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建筑分类</w:t>
            </w:r>
          </w:p>
        </w:tc>
        <w:tc>
          <w:tcPr>
            <w:tcW w:w="690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5EA45559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乙类建筑</w:t>
            </w:r>
          </w:p>
        </w:tc>
      </w:tr>
      <w:tr w14:paraId="736F3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2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D9D9D9" w:fill="D9D9D9"/>
            <w:noWrap w:val="0"/>
            <w:vAlign w:val="center"/>
          </w:tcPr>
          <w:p w14:paraId="3F719453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结构形式</w:t>
            </w:r>
          </w:p>
        </w:tc>
        <w:tc>
          <w:tcPr>
            <w:tcW w:w="690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6354DC6A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框架结构</w:t>
            </w:r>
          </w:p>
        </w:tc>
      </w:tr>
      <w:tr w14:paraId="4D5E8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2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D9D9D9" w:fill="D9D9D9"/>
            <w:noWrap w:val="0"/>
            <w:vAlign w:val="center"/>
          </w:tcPr>
          <w:p w14:paraId="60703414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建筑朝向</w:t>
            </w:r>
          </w:p>
        </w:tc>
        <w:tc>
          <w:tcPr>
            <w:tcW w:w="690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092AE61B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南</w:t>
            </w:r>
          </w:p>
        </w:tc>
      </w:tr>
      <w:tr w14:paraId="164A6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2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D9D9D9" w:fill="D9D9D9"/>
            <w:noWrap w:val="0"/>
            <w:vAlign w:val="center"/>
          </w:tcPr>
          <w:p w14:paraId="0F20C232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指北针角度</w:t>
            </w:r>
          </w:p>
        </w:tc>
        <w:tc>
          <w:tcPr>
            <w:tcW w:w="690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1389C754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北</w:t>
            </w:r>
          </w:p>
        </w:tc>
      </w:tr>
      <w:tr w14:paraId="78826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2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D9D9D9" w:fill="D9D9D9"/>
            <w:noWrap w:val="0"/>
            <w:vAlign w:val="center"/>
          </w:tcPr>
          <w:p w14:paraId="1EF58D2C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建筑面积（计算）</w:t>
            </w:r>
          </w:p>
        </w:tc>
        <w:tc>
          <w:tcPr>
            <w:tcW w:w="2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58582ACD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总面积199.64 m</w:t>
            </w: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vertAlign w:val="superscript"/>
                <w:lang w:val="en-US" w:eastAsia="zh-CN"/>
              </w:rPr>
              <w:t>2</w:t>
            </w:r>
          </w:p>
        </w:tc>
        <w:tc>
          <w:tcPr>
            <w:tcW w:w="460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545A22A7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地上：199.64 m</w:t>
            </w: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vertAlign w:val="superscript"/>
                <w:lang w:val="en-US" w:eastAsia="zh-CN"/>
              </w:rPr>
              <w:t>2</w:t>
            </w: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 xml:space="preserve">  地下：0.00 m</w:t>
            </w: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vertAlign w:val="superscript"/>
                <w:lang w:val="en-US" w:eastAsia="zh-CN"/>
              </w:rPr>
              <w:t>2</w:t>
            </w:r>
          </w:p>
        </w:tc>
      </w:tr>
      <w:tr w14:paraId="3C238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2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D9D9D9" w:fill="D9D9D9"/>
            <w:noWrap w:val="0"/>
            <w:vAlign w:val="center"/>
          </w:tcPr>
          <w:p w14:paraId="049FF309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建筑体积（计算）</w:t>
            </w:r>
          </w:p>
        </w:tc>
        <w:tc>
          <w:tcPr>
            <w:tcW w:w="2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34B3840C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总体积：958.28 m</w:t>
            </w: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vertAlign w:val="superscript"/>
                <w:lang w:val="en-US" w:eastAsia="zh-CN"/>
              </w:rPr>
              <w:t>3</w:t>
            </w:r>
          </w:p>
        </w:tc>
        <w:tc>
          <w:tcPr>
            <w:tcW w:w="460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1ECC2468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地上：958.28 m</w:t>
            </w: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vertAlign w:val="superscript"/>
                <w:lang w:val="en-US" w:eastAsia="zh-CN"/>
              </w:rPr>
              <w:t>3</w:t>
            </w: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 xml:space="preserve">  地下：0.00 m</w:t>
            </w: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vertAlign w:val="superscript"/>
                <w:lang w:val="en-US" w:eastAsia="zh-CN"/>
              </w:rPr>
              <w:t>3</w:t>
            </w:r>
          </w:p>
        </w:tc>
      </w:tr>
      <w:tr w14:paraId="12C01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2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D9D9D9" w:fill="D9D9D9"/>
            <w:noWrap w:val="0"/>
            <w:vAlign w:val="center"/>
          </w:tcPr>
          <w:p w14:paraId="6787F45C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外表面积和体形系数</w:t>
            </w:r>
          </w:p>
        </w:tc>
        <w:tc>
          <w:tcPr>
            <w:tcW w:w="690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46522C38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总外表面积：470.54 m</w:t>
            </w: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vertAlign w:val="superscript"/>
                <w:lang w:val="en-US" w:eastAsia="zh-CN"/>
              </w:rPr>
              <w:t>2</w:t>
            </w: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 xml:space="preserve"> (体形系数：0.49)</w:t>
            </w:r>
          </w:p>
        </w:tc>
      </w:tr>
      <w:tr w14:paraId="3A260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2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D9D9D9" w:fill="D9D9D9"/>
            <w:noWrap w:val="0"/>
            <w:vAlign w:val="center"/>
          </w:tcPr>
          <w:p w14:paraId="6EA3DC1F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建筑层数</w:t>
            </w:r>
          </w:p>
        </w:tc>
        <w:tc>
          <w:tcPr>
            <w:tcW w:w="2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27FDAF59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地上：1 层</w:t>
            </w:r>
          </w:p>
        </w:tc>
        <w:tc>
          <w:tcPr>
            <w:tcW w:w="460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79372EB8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地下：0 层</w:t>
            </w:r>
          </w:p>
        </w:tc>
      </w:tr>
      <w:tr w14:paraId="38564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2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D9D9D9" w:fill="D9D9D9"/>
            <w:noWrap w:val="0"/>
            <w:vAlign w:val="center"/>
          </w:tcPr>
          <w:p w14:paraId="4813430D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建筑高度</w:t>
            </w:r>
          </w:p>
        </w:tc>
        <w:tc>
          <w:tcPr>
            <w:tcW w:w="690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08A2C2E4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4.80 m</w:t>
            </w:r>
          </w:p>
        </w:tc>
      </w:tr>
    </w:tbl>
    <w:p w14:paraId="5B5F680F">
      <w:pPr>
        <w:autoSpaceDE/>
        <w:autoSpaceDN/>
        <w:adjustRightInd/>
        <w:spacing w:beforeLines="0" w:afterLines="0" w:line="360" w:lineRule="auto"/>
        <w:ind w:left="-361" w:leftChars="-172" w:right="-506" w:rightChars="-241"/>
        <w:jc w:val="center"/>
        <w:outlineLvl w:val="0"/>
        <w:rPr>
          <w:rFonts w:hint="default" w:ascii="Times New Roman" w:hAnsi="Times New Roman"/>
          <w:position w:val="10"/>
          <w:sz w:val="21"/>
          <w:szCs w:val="24"/>
          <w:lang w:val="en-US" w:eastAsia="zh-CN"/>
        </w:rPr>
      </w:pPr>
    </w:p>
    <w:p w14:paraId="56895A0A">
      <w:pPr>
        <w:spacing w:before="150" w:beforeLines="0" w:after="150" w:afterLines="0"/>
        <w:jc w:val="left"/>
        <w:rPr>
          <w:rFonts w:hint="eastAsia" w:ascii="Times New Roman" w:hAnsi="Times New Roman"/>
          <w:b/>
          <w:color w:val="000000"/>
          <w:kern w:val="0"/>
          <w:position w:val="10"/>
          <w:sz w:val="28"/>
          <w:szCs w:val="24"/>
          <w:lang w:val="en-US" w:eastAsia="zh-CN"/>
        </w:rPr>
      </w:pPr>
      <w:r>
        <w:rPr>
          <w:rFonts w:hint="eastAsia" w:ascii="Times New Roman" w:hAnsi="Times New Roman"/>
          <w:b/>
          <w:color w:val="000000"/>
          <w:kern w:val="0"/>
          <w:position w:val="10"/>
          <w:sz w:val="28"/>
          <w:szCs w:val="24"/>
          <w:lang w:val="en-US" w:eastAsia="zh-CN"/>
        </w:rPr>
        <w:t>2 标准层及窗墙比信息</w:t>
      </w:r>
    </w:p>
    <w:p w14:paraId="7549ED7F">
      <w:pPr>
        <w:spacing w:before="100" w:beforeLines="0" w:after="100" w:afterLines="0"/>
        <w:jc w:val="center"/>
        <w:rPr>
          <w:rFonts w:hint="eastAsia" w:ascii="Times New Roman" w:hAnsi="Times New Roman"/>
          <w:color w:val="000000"/>
          <w:kern w:val="0"/>
          <w:position w:val="10"/>
          <w:sz w:val="21"/>
          <w:szCs w:val="24"/>
          <w:lang w:val="en-US" w:eastAsia="zh-CN"/>
        </w:rPr>
      </w:pPr>
      <w:r>
        <w:rPr>
          <w:rFonts w:hint="eastAsia" w:ascii="Times New Roman" w:hAnsi="Times New Roman"/>
          <w:color w:val="000000"/>
          <w:kern w:val="0"/>
          <w:position w:val="10"/>
          <w:sz w:val="21"/>
          <w:szCs w:val="24"/>
          <w:lang w:val="en-US" w:eastAsia="zh-CN"/>
        </w:rPr>
        <w:t>表2 建筑标准层信息表</w:t>
      </w:r>
    </w:p>
    <w:tbl>
      <w:tblPr>
        <w:tblStyle w:val="2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20" w:type="dxa"/>
          <w:bottom w:w="0" w:type="dxa"/>
          <w:right w:w="120" w:type="dxa"/>
        </w:tblCellMar>
      </w:tblPr>
      <w:tblGrid>
        <w:gridCol w:w="1800"/>
        <w:gridCol w:w="2800"/>
        <w:gridCol w:w="2300"/>
        <w:gridCol w:w="2300"/>
      </w:tblGrid>
      <w:tr w14:paraId="3FC9C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D9D9D9" w:fill="D9D9D9"/>
            <w:noWrap w:val="0"/>
            <w:vAlign w:val="center"/>
          </w:tcPr>
          <w:p w14:paraId="0379AE81">
            <w:pPr>
              <w:spacing w:before="100" w:beforeLines="0" w:after="100" w:afterLines="0"/>
              <w:jc w:val="center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标准层</w:t>
            </w:r>
          </w:p>
        </w:tc>
        <w:tc>
          <w:tcPr>
            <w:tcW w:w="28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D9D9D9" w:fill="D9D9D9"/>
            <w:noWrap w:val="0"/>
            <w:vAlign w:val="center"/>
          </w:tcPr>
          <w:p w14:paraId="38F75972">
            <w:pPr>
              <w:spacing w:before="100" w:beforeLines="0" w:after="100" w:afterLines="0"/>
              <w:jc w:val="center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实际楼层</w:t>
            </w:r>
          </w:p>
        </w:tc>
        <w:tc>
          <w:tcPr>
            <w:tcW w:w="2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D9D9D9" w:fill="D9D9D9"/>
            <w:noWrap w:val="0"/>
            <w:vAlign w:val="center"/>
          </w:tcPr>
          <w:p w14:paraId="34A1E018">
            <w:pPr>
              <w:spacing w:before="100" w:beforeLines="0" w:after="100" w:afterLines="0"/>
              <w:jc w:val="center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层高(m)</w:t>
            </w:r>
          </w:p>
        </w:tc>
        <w:tc>
          <w:tcPr>
            <w:tcW w:w="2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D9D9D9" w:fill="D9D9D9"/>
            <w:noWrap w:val="0"/>
            <w:vAlign w:val="center"/>
          </w:tcPr>
          <w:p w14:paraId="4DE553E8">
            <w:pPr>
              <w:spacing w:before="100" w:beforeLines="0" w:after="100" w:afterLines="0"/>
              <w:jc w:val="center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建筑面积(m</w:t>
            </w: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vertAlign w:val="superscript"/>
                <w:lang w:val="en-US" w:eastAsia="zh-CN"/>
              </w:rPr>
              <w:t>2</w:t>
            </w: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)</w:t>
            </w:r>
          </w:p>
        </w:tc>
      </w:tr>
      <w:tr w14:paraId="1CBE1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5C297F45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标准层1</w:t>
            </w:r>
          </w:p>
        </w:tc>
        <w:tc>
          <w:tcPr>
            <w:tcW w:w="28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6B23B9DB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地上1层</w:t>
            </w:r>
          </w:p>
        </w:tc>
        <w:tc>
          <w:tcPr>
            <w:tcW w:w="2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190D7BA9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4.80</w:t>
            </w:r>
          </w:p>
        </w:tc>
        <w:tc>
          <w:tcPr>
            <w:tcW w:w="2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130420D4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199.64</w:t>
            </w:r>
          </w:p>
        </w:tc>
      </w:tr>
    </w:tbl>
    <w:p w14:paraId="72BC697F">
      <w:pPr>
        <w:autoSpaceDE/>
        <w:autoSpaceDN/>
        <w:adjustRightInd/>
        <w:spacing w:beforeLines="0" w:afterLines="0" w:line="360" w:lineRule="auto"/>
        <w:ind w:left="-361" w:leftChars="-172" w:right="-506" w:rightChars="-241"/>
        <w:jc w:val="center"/>
        <w:outlineLvl w:val="0"/>
        <w:rPr>
          <w:rFonts w:hint="default" w:ascii="Times New Roman" w:hAnsi="Times New Roman"/>
          <w:position w:val="10"/>
          <w:sz w:val="21"/>
          <w:szCs w:val="24"/>
          <w:lang w:val="en-US" w:eastAsia="zh-CN"/>
        </w:rPr>
      </w:pPr>
    </w:p>
    <w:p w14:paraId="16DC2F13">
      <w:pPr>
        <w:spacing w:before="100" w:beforeLines="0" w:after="100" w:afterLines="0"/>
        <w:jc w:val="center"/>
        <w:rPr>
          <w:rFonts w:hint="eastAsia" w:ascii="Times New Roman" w:hAnsi="Times New Roman"/>
          <w:color w:val="000000"/>
          <w:kern w:val="0"/>
          <w:position w:val="10"/>
          <w:sz w:val="21"/>
          <w:szCs w:val="24"/>
          <w:lang w:val="en-US" w:eastAsia="zh-CN"/>
        </w:rPr>
      </w:pPr>
      <w:r>
        <w:rPr>
          <w:rFonts w:hint="eastAsia" w:ascii="Times New Roman" w:hAnsi="Times New Roman"/>
          <w:color w:val="000000"/>
          <w:kern w:val="0"/>
          <w:position w:val="10"/>
          <w:sz w:val="21"/>
          <w:szCs w:val="24"/>
          <w:lang w:val="en-US" w:eastAsia="zh-CN"/>
        </w:rPr>
        <w:t>表3 各朝向窗墙面积比信息表</w:t>
      </w:r>
    </w:p>
    <w:tbl>
      <w:tblPr>
        <w:tblStyle w:val="2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20" w:type="dxa"/>
          <w:bottom w:w="0" w:type="dxa"/>
          <w:right w:w="120" w:type="dxa"/>
        </w:tblCellMar>
      </w:tblPr>
      <w:tblGrid>
        <w:gridCol w:w="1800"/>
        <w:gridCol w:w="2800"/>
        <w:gridCol w:w="2300"/>
        <w:gridCol w:w="2300"/>
      </w:tblGrid>
      <w:tr w14:paraId="73E52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D9D9D9" w:fill="D9D9D9"/>
            <w:noWrap w:val="0"/>
            <w:vAlign w:val="center"/>
          </w:tcPr>
          <w:p w14:paraId="6A1C6790">
            <w:pPr>
              <w:spacing w:before="100" w:beforeLines="0" w:after="100" w:afterLines="0"/>
              <w:jc w:val="center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朝向</w:t>
            </w:r>
          </w:p>
        </w:tc>
        <w:tc>
          <w:tcPr>
            <w:tcW w:w="28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D9D9D9" w:fill="D9D9D9"/>
            <w:noWrap w:val="0"/>
            <w:vAlign w:val="center"/>
          </w:tcPr>
          <w:p w14:paraId="69BDF9DA">
            <w:pPr>
              <w:spacing w:before="100" w:beforeLines="0" w:after="100" w:afterLines="0"/>
              <w:jc w:val="center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外窗面积（包括透明幕墙）(m</w:t>
            </w: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vertAlign w:val="superscript"/>
                <w:lang w:val="en-US" w:eastAsia="zh-CN"/>
              </w:rPr>
              <w:t>2</w:t>
            </w: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)</w:t>
            </w:r>
          </w:p>
        </w:tc>
        <w:tc>
          <w:tcPr>
            <w:tcW w:w="2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D9D9D9" w:fill="D9D9D9"/>
            <w:noWrap w:val="0"/>
            <w:vAlign w:val="center"/>
          </w:tcPr>
          <w:p w14:paraId="3C4CF362">
            <w:pPr>
              <w:spacing w:before="100" w:beforeLines="0" w:after="100" w:afterLines="0"/>
              <w:jc w:val="center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朝向面积 (m</w:t>
            </w: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vertAlign w:val="superscript"/>
                <w:lang w:val="en-US" w:eastAsia="zh-CN"/>
              </w:rPr>
              <w:t>2</w:t>
            </w: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)</w:t>
            </w:r>
          </w:p>
        </w:tc>
        <w:tc>
          <w:tcPr>
            <w:tcW w:w="2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D9D9D9" w:fill="D9D9D9"/>
            <w:noWrap w:val="0"/>
            <w:vAlign w:val="center"/>
          </w:tcPr>
          <w:p w14:paraId="0D6776EB">
            <w:pPr>
              <w:spacing w:before="100" w:beforeLines="0" w:after="100" w:afterLines="0"/>
              <w:jc w:val="center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朝向窗墙比</w:t>
            </w:r>
          </w:p>
        </w:tc>
      </w:tr>
      <w:tr w14:paraId="437B9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261DB2BF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东</w:t>
            </w:r>
          </w:p>
        </w:tc>
        <w:tc>
          <w:tcPr>
            <w:tcW w:w="28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03D26E31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--</w:t>
            </w:r>
          </w:p>
        </w:tc>
        <w:tc>
          <w:tcPr>
            <w:tcW w:w="2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09EAC926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71.54</w:t>
            </w:r>
          </w:p>
        </w:tc>
        <w:tc>
          <w:tcPr>
            <w:tcW w:w="2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187B4EFA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--</w:t>
            </w:r>
          </w:p>
        </w:tc>
      </w:tr>
      <w:tr w14:paraId="0A1CB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2B611E54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南</w:t>
            </w:r>
          </w:p>
        </w:tc>
        <w:tc>
          <w:tcPr>
            <w:tcW w:w="28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570A3766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--</w:t>
            </w:r>
          </w:p>
        </w:tc>
        <w:tc>
          <w:tcPr>
            <w:tcW w:w="2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338A8CA0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68.90</w:t>
            </w:r>
          </w:p>
        </w:tc>
        <w:tc>
          <w:tcPr>
            <w:tcW w:w="2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0319B2D2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--</w:t>
            </w:r>
          </w:p>
        </w:tc>
      </w:tr>
      <w:tr w14:paraId="3B4D8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46246E34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西</w:t>
            </w:r>
          </w:p>
        </w:tc>
        <w:tc>
          <w:tcPr>
            <w:tcW w:w="28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1528532C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20.34</w:t>
            </w:r>
          </w:p>
        </w:tc>
        <w:tc>
          <w:tcPr>
            <w:tcW w:w="2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2D9E3107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71.54</w:t>
            </w:r>
          </w:p>
        </w:tc>
        <w:tc>
          <w:tcPr>
            <w:tcW w:w="2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5A5FAFA4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0.28</w:t>
            </w:r>
          </w:p>
        </w:tc>
      </w:tr>
      <w:tr w14:paraId="01776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4D9095B6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北</w:t>
            </w:r>
          </w:p>
        </w:tc>
        <w:tc>
          <w:tcPr>
            <w:tcW w:w="28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3BAF907E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31.95</w:t>
            </w:r>
          </w:p>
        </w:tc>
        <w:tc>
          <w:tcPr>
            <w:tcW w:w="2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1268DA1B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68.90</w:t>
            </w:r>
          </w:p>
        </w:tc>
        <w:tc>
          <w:tcPr>
            <w:tcW w:w="2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11DEC0E1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0.46</w:t>
            </w:r>
          </w:p>
        </w:tc>
      </w:tr>
      <w:tr w14:paraId="01519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60B9F438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合计</w:t>
            </w:r>
          </w:p>
        </w:tc>
        <w:tc>
          <w:tcPr>
            <w:tcW w:w="28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2C47D1F9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52.29</w:t>
            </w:r>
          </w:p>
        </w:tc>
        <w:tc>
          <w:tcPr>
            <w:tcW w:w="2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0FE2644B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280.88</w:t>
            </w:r>
          </w:p>
        </w:tc>
        <w:tc>
          <w:tcPr>
            <w:tcW w:w="2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58DA2FF6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0.19</w:t>
            </w:r>
          </w:p>
        </w:tc>
      </w:tr>
    </w:tbl>
    <w:p w14:paraId="2DA61B04">
      <w:pPr>
        <w:autoSpaceDE/>
        <w:autoSpaceDN/>
        <w:adjustRightInd/>
        <w:spacing w:beforeLines="0" w:afterLines="0" w:line="360" w:lineRule="auto"/>
        <w:ind w:left="-361" w:leftChars="-172" w:right="-506" w:rightChars="-241"/>
        <w:jc w:val="center"/>
        <w:outlineLvl w:val="0"/>
        <w:rPr>
          <w:rFonts w:hint="default" w:ascii="Times New Roman" w:hAnsi="Times New Roman"/>
          <w:position w:val="10"/>
          <w:sz w:val="21"/>
          <w:szCs w:val="24"/>
          <w:lang w:val="en-US" w:eastAsia="zh-CN"/>
        </w:rPr>
      </w:pPr>
    </w:p>
    <w:p w14:paraId="37BA9A1C">
      <w:pPr>
        <w:spacing w:before="200" w:beforeLines="0" w:after="200" w:afterLines="0"/>
        <w:jc w:val="left"/>
        <w:rPr>
          <w:rFonts w:hint="eastAsia" w:ascii="Times New Roman" w:hAnsi="Times New Roman"/>
          <w:b/>
          <w:color w:val="000000"/>
          <w:kern w:val="0"/>
          <w:position w:val="10"/>
          <w:sz w:val="32"/>
          <w:szCs w:val="24"/>
          <w:lang w:val="en-US" w:eastAsia="zh-CN"/>
        </w:rPr>
      </w:pPr>
      <w:r>
        <w:rPr>
          <w:rFonts w:hint="eastAsia" w:ascii="Times New Roman" w:hAnsi="Times New Roman"/>
          <w:b/>
          <w:color w:val="000000"/>
          <w:kern w:val="0"/>
          <w:position w:val="10"/>
          <w:sz w:val="32"/>
          <w:szCs w:val="24"/>
          <w:lang w:val="en-US" w:eastAsia="zh-CN"/>
        </w:rPr>
        <w:t>三、建筑材料选用依据</w:t>
      </w:r>
    </w:p>
    <w:p w14:paraId="6C6EC9C7">
      <w:pPr>
        <w:spacing w:before="150" w:beforeLines="0" w:after="150" w:afterLines="0"/>
        <w:jc w:val="left"/>
        <w:rPr>
          <w:rFonts w:hint="eastAsia" w:ascii="Times New Roman" w:hAnsi="Times New Roman"/>
          <w:b/>
          <w:color w:val="000000"/>
          <w:kern w:val="0"/>
          <w:position w:val="10"/>
          <w:sz w:val="28"/>
          <w:szCs w:val="24"/>
          <w:lang w:val="en-US" w:eastAsia="zh-CN"/>
        </w:rPr>
      </w:pPr>
      <w:r>
        <w:rPr>
          <w:rFonts w:hint="eastAsia" w:ascii="Times New Roman" w:hAnsi="Times New Roman"/>
          <w:b/>
          <w:color w:val="000000"/>
          <w:kern w:val="0"/>
          <w:position w:val="10"/>
          <w:sz w:val="28"/>
          <w:szCs w:val="24"/>
          <w:lang w:val="en-US" w:eastAsia="zh-CN"/>
        </w:rPr>
        <w:t>1 非透明材料热工参数依据</w:t>
      </w:r>
    </w:p>
    <w:p w14:paraId="75086851">
      <w:pPr>
        <w:spacing w:before="100" w:beforeLines="0" w:after="100" w:afterLines="0"/>
        <w:jc w:val="center"/>
        <w:rPr>
          <w:rFonts w:hint="eastAsia" w:ascii="Times New Roman" w:hAnsi="Times New Roman"/>
          <w:color w:val="000000"/>
          <w:kern w:val="0"/>
          <w:position w:val="10"/>
          <w:sz w:val="21"/>
          <w:szCs w:val="24"/>
          <w:lang w:val="en-US" w:eastAsia="zh-CN"/>
        </w:rPr>
      </w:pPr>
      <w:r>
        <w:rPr>
          <w:rFonts w:hint="eastAsia" w:ascii="Times New Roman" w:hAnsi="Times New Roman"/>
          <w:color w:val="000000"/>
          <w:kern w:val="0"/>
          <w:position w:val="10"/>
          <w:sz w:val="21"/>
          <w:szCs w:val="24"/>
          <w:lang w:val="en-US" w:eastAsia="zh-CN"/>
        </w:rPr>
        <w:t>表4 非透明材料热工参数依据</w:t>
      </w:r>
    </w:p>
    <w:tbl>
      <w:tblPr>
        <w:tblStyle w:val="2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20" w:type="dxa"/>
          <w:bottom w:w="0" w:type="dxa"/>
          <w:right w:w="120" w:type="dxa"/>
        </w:tblCellMar>
      </w:tblPr>
      <w:tblGrid>
        <w:gridCol w:w="1400"/>
        <w:gridCol w:w="1200"/>
        <w:gridCol w:w="1200"/>
        <w:gridCol w:w="1300"/>
        <w:gridCol w:w="1200"/>
        <w:gridCol w:w="1200"/>
        <w:gridCol w:w="1700"/>
      </w:tblGrid>
      <w:tr w14:paraId="07264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140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D9D9D9" w:fill="D9D9D9"/>
            <w:noWrap w:val="0"/>
            <w:vAlign w:val="center"/>
          </w:tcPr>
          <w:p w14:paraId="40C308AE">
            <w:pPr>
              <w:spacing w:before="100" w:beforeLines="0" w:after="100" w:afterLines="0"/>
              <w:jc w:val="center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材料名称</w:t>
            </w:r>
          </w:p>
        </w:tc>
        <w:tc>
          <w:tcPr>
            <w:tcW w:w="120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D9D9D9" w:fill="D9D9D9"/>
            <w:noWrap w:val="0"/>
            <w:vAlign w:val="center"/>
          </w:tcPr>
          <w:p w14:paraId="27682FEF">
            <w:pPr>
              <w:spacing w:before="100" w:beforeLines="0" w:after="100" w:afterLines="0"/>
              <w:jc w:val="center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干密度(Kg/m</w:t>
            </w: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vertAlign w:val="superscript"/>
                <w:lang w:val="en-US" w:eastAsia="zh-CN"/>
              </w:rPr>
              <w:t>3</w:t>
            </w: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)</w:t>
            </w:r>
          </w:p>
        </w:tc>
        <w:tc>
          <w:tcPr>
            <w:tcW w:w="120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D9D9D9" w:fill="D9D9D9"/>
            <w:noWrap w:val="0"/>
            <w:vAlign w:val="center"/>
          </w:tcPr>
          <w:p w14:paraId="4F749B1E">
            <w:pPr>
              <w:spacing w:before="100" w:beforeLines="0" w:after="100" w:afterLines="0"/>
              <w:jc w:val="center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导热系数[W/(m·K)]</w:t>
            </w:r>
          </w:p>
        </w:tc>
        <w:tc>
          <w:tcPr>
            <w:tcW w:w="130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D9D9D9" w:fill="D9D9D9"/>
            <w:noWrap w:val="0"/>
            <w:vAlign w:val="center"/>
          </w:tcPr>
          <w:p w14:paraId="7E8BFCCA">
            <w:pPr>
              <w:spacing w:before="100" w:beforeLines="0" w:after="100" w:afterLines="0"/>
              <w:jc w:val="center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蓄热系数[W/(m</w:t>
            </w: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vertAlign w:val="superscript"/>
                <w:lang w:val="en-US" w:eastAsia="zh-CN"/>
              </w:rPr>
              <w:t>2</w:t>
            </w: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·K)]</w:t>
            </w:r>
          </w:p>
        </w:tc>
        <w:tc>
          <w:tcPr>
            <w:tcW w:w="240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D9D9D9" w:fill="D9D9D9"/>
            <w:noWrap w:val="0"/>
            <w:vAlign w:val="center"/>
          </w:tcPr>
          <w:p w14:paraId="0BFA6EEE">
            <w:pPr>
              <w:spacing w:before="100" w:beforeLines="0" w:after="100" w:afterLines="0"/>
              <w:jc w:val="center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修正系数α</w:t>
            </w:r>
          </w:p>
        </w:tc>
        <w:tc>
          <w:tcPr>
            <w:tcW w:w="170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D9D9D9" w:fill="D9D9D9"/>
            <w:noWrap w:val="0"/>
            <w:vAlign w:val="center"/>
          </w:tcPr>
          <w:p w14:paraId="2E9B290B">
            <w:pPr>
              <w:spacing w:before="100" w:beforeLines="0" w:after="100" w:afterLines="0"/>
              <w:jc w:val="center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选用依据</w:t>
            </w:r>
          </w:p>
        </w:tc>
      </w:tr>
      <w:tr w14:paraId="1AE69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140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D9D9D9" w:fill="D9D9D9"/>
            <w:noWrap w:val="0"/>
            <w:vAlign w:val="center"/>
          </w:tcPr>
          <w:p w14:paraId="33C45E73">
            <w:pPr>
              <w:spacing w:beforeLines="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D9D9D9" w:fill="D9D9D9"/>
            <w:noWrap w:val="0"/>
            <w:vAlign w:val="center"/>
          </w:tcPr>
          <w:p w14:paraId="101E192D">
            <w:pPr>
              <w:spacing w:beforeLines="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D9D9D9" w:fill="D9D9D9"/>
            <w:noWrap w:val="0"/>
            <w:vAlign w:val="center"/>
          </w:tcPr>
          <w:p w14:paraId="62C47377">
            <w:pPr>
              <w:spacing w:beforeLines="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</w:p>
        </w:tc>
        <w:tc>
          <w:tcPr>
            <w:tcW w:w="130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D9D9D9" w:fill="D9D9D9"/>
            <w:noWrap w:val="0"/>
            <w:vAlign w:val="center"/>
          </w:tcPr>
          <w:p w14:paraId="4CAE33CF">
            <w:pPr>
              <w:spacing w:beforeLines="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</w:p>
        </w:tc>
        <w:tc>
          <w:tcPr>
            <w:tcW w:w="1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D9D9D9" w:fill="D9D9D9"/>
            <w:noWrap w:val="0"/>
            <w:vAlign w:val="center"/>
          </w:tcPr>
          <w:p w14:paraId="6E54C631">
            <w:pPr>
              <w:spacing w:before="100" w:beforeLines="0" w:after="100" w:afterLines="0"/>
              <w:jc w:val="center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α</w:t>
            </w:r>
          </w:p>
        </w:tc>
        <w:tc>
          <w:tcPr>
            <w:tcW w:w="1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D9D9D9" w:fill="D9D9D9"/>
            <w:noWrap w:val="0"/>
            <w:vAlign w:val="center"/>
          </w:tcPr>
          <w:p w14:paraId="5081D35A">
            <w:pPr>
              <w:spacing w:before="100" w:beforeLines="0" w:after="100" w:afterLines="0"/>
              <w:jc w:val="center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使用部位</w:t>
            </w:r>
          </w:p>
        </w:tc>
        <w:tc>
          <w:tcPr>
            <w:tcW w:w="170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7F1B26A8">
            <w:pPr>
              <w:spacing w:before="100" w:beforeLines="0" w:after="100" w:afterLines="0"/>
              <w:jc w:val="center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</w:p>
        </w:tc>
      </w:tr>
      <w:tr w14:paraId="355F6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14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4DD213F7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无机轻集料保温砂浆I型</w:t>
            </w:r>
          </w:p>
        </w:tc>
        <w:tc>
          <w:tcPr>
            <w:tcW w:w="1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2089CE7D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350</w:t>
            </w:r>
          </w:p>
        </w:tc>
        <w:tc>
          <w:tcPr>
            <w:tcW w:w="1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1CD5BFD0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0.070</w:t>
            </w:r>
          </w:p>
        </w:tc>
        <w:tc>
          <w:tcPr>
            <w:tcW w:w="1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06145DEE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1.20</w:t>
            </w:r>
          </w:p>
        </w:tc>
        <w:tc>
          <w:tcPr>
            <w:tcW w:w="1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4CE98136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墙体:1.25</w:t>
            </w:r>
          </w:p>
        </w:tc>
        <w:tc>
          <w:tcPr>
            <w:tcW w:w="1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0BC8A4E2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热桥柱/热桥梁/热桥过梁/热桥楼板/外墙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15C55F5F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《无机轻集料砂浆保温系统技术规程》JGJ/T 253-2019</w:t>
            </w:r>
          </w:p>
        </w:tc>
      </w:tr>
      <w:tr w14:paraId="08F39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14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665CDF34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挤塑聚苯板</w:t>
            </w:r>
          </w:p>
        </w:tc>
        <w:tc>
          <w:tcPr>
            <w:tcW w:w="1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50190383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32</w:t>
            </w:r>
          </w:p>
        </w:tc>
        <w:tc>
          <w:tcPr>
            <w:tcW w:w="1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4BD132D0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0.030</w:t>
            </w:r>
          </w:p>
        </w:tc>
        <w:tc>
          <w:tcPr>
            <w:tcW w:w="1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4394C914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0.32</w:t>
            </w:r>
          </w:p>
        </w:tc>
        <w:tc>
          <w:tcPr>
            <w:tcW w:w="1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44521B43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屋顶:1.10</w:t>
            </w:r>
          </w:p>
        </w:tc>
        <w:tc>
          <w:tcPr>
            <w:tcW w:w="1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3D8B9B03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屋面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3DE64D33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《民用建筑热工设计规范》GB50176-2016</w:t>
            </w:r>
          </w:p>
        </w:tc>
      </w:tr>
    </w:tbl>
    <w:p w14:paraId="703BA0A9">
      <w:pPr>
        <w:autoSpaceDE/>
        <w:autoSpaceDN/>
        <w:adjustRightInd/>
        <w:spacing w:beforeLines="0" w:afterLines="0" w:line="360" w:lineRule="auto"/>
        <w:ind w:left="-361" w:leftChars="-172" w:right="-506" w:rightChars="-241"/>
        <w:jc w:val="center"/>
        <w:outlineLvl w:val="0"/>
        <w:rPr>
          <w:rFonts w:hint="default" w:ascii="Times New Roman" w:hAnsi="Times New Roman"/>
          <w:position w:val="10"/>
          <w:sz w:val="21"/>
          <w:szCs w:val="24"/>
          <w:lang w:val="en-US" w:eastAsia="zh-CN"/>
        </w:rPr>
      </w:pPr>
    </w:p>
    <w:p w14:paraId="611CB8BB">
      <w:pPr>
        <w:spacing w:before="150" w:beforeLines="0" w:after="150" w:afterLines="0"/>
        <w:jc w:val="left"/>
        <w:rPr>
          <w:rFonts w:hint="eastAsia" w:ascii="Times New Roman" w:hAnsi="Times New Roman"/>
          <w:b/>
          <w:color w:val="000000"/>
          <w:kern w:val="0"/>
          <w:position w:val="10"/>
          <w:sz w:val="28"/>
          <w:szCs w:val="24"/>
          <w:lang w:val="en-US" w:eastAsia="zh-CN"/>
        </w:rPr>
      </w:pPr>
      <w:r>
        <w:rPr>
          <w:rFonts w:hint="eastAsia" w:ascii="Times New Roman" w:hAnsi="Times New Roman"/>
          <w:b/>
          <w:color w:val="000000"/>
          <w:kern w:val="0"/>
          <w:position w:val="10"/>
          <w:sz w:val="28"/>
          <w:szCs w:val="24"/>
          <w:lang w:val="en-US" w:eastAsia="zh-CN"/>
        </w:rPr>
        <w:t>2 透明材料热工参数依据</w:t>
      </w:r>
    </w:p>
    <w:p w14:paraId="010C8881">
      <w:pPr>
        <w:spacing w:before="100" w:beforeLines="0" w:after="100" w:afterLines="0"/>
        <w:jc w:val="center"/>
        <w:rPr>
          <w:rFonts w:hint="eastAsia" w:ascii="Times New Roman" w:hAnsi="Times New Roman"/>
          <w:color w:val="000000"/>
          <w:kern w:val="0"/>
          <w:position w:val="10"/>
          <w:sz w:val="21"/>
          <w:szCs w:val="24"/>
          <w:lang w:val="en-US" w:eastAsia="zh-CN"/>
        </w:rPr>
      </w:pPr>
      <w:r>
        <w:rPr>
          <w:rFonts w:hint="eastAsia" w:ascii="Times New Roman" w:hAnsi="Times New Roman"/>
          <w:color w:val="000000"/>
          <w:kern w:val="0"/>
          <w:position w:val="10"/>
          <w:sz w:val="21"/>
          <w:szCs w:val="24"/>
          <w:lang w:val="en-US" w:eastAsia="zh-CN"/>
        </w:rPr>
        <w:t>表5 透明材料热工参数依据</w:t>
      </w:r>
    </w:p>
    <w:tbl>
      <w:tblPr>
        <w:tblStyle w:val="2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20" w:type="dxa"/>
          <w:bottom w:w="0" w:type="dxa"/>
          <w:right w:w="120" w:type="dxa"/>
        </w:tblCellMar>
      </w:tblPr>
      <w:tblGrid>
        <w:gridCol w:w="2300"/>
        <w:gridCol w:w="1300"/>
        <w:gridCol w:w="1200"/>
        <w:gridCol w:w="1200"/>
        <w:gridCol w:w="1200"/>
        <w:gridCol w:w="2000"/>
      </w:tblGrid>
      <w:tr w14:paraId="2C85F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2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D9D9D9" w:fill="D9D9D9"/>
            <w:noWrap w:val="0"/>
            <w:vAlign w:val="center"/>
          </w:tcPr>
          <w:p w14:paraId="38726713">
            <w:pPr>
              <w:spacing w:before="100" w:beforeLines="0" w:after="100" w:afterLines="0"/>
              <w:jc w:val="center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门窗类型</w:t>
            </w:r>
          </w:p>
        </w:tc>
        <w:tc>
          <w:tcPr>
            <w:tcW w:w="1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D9D9D9" w:fill="D9D9D9"/>
            <w:noWrap w:val="0"/>
            <w:vAlign w:val="center"/>
          </w:tcPr>
          <w:p w14:paraId="432FCA65">
            <w:pPr>
              <w:spacing w:before="100" w:beforeLines="0" w:after="100" w:afterLines="0"/>
              <w:jc w:val="center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传热系数[W/(m</w:t>
            </w: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vertAlign w:val="superscript"/>
                <w:lang w:val="en-US" w:eastAsia="zh-CN"/>
              </w:rPr>
              <w:t>2</w:t>
            </w: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·K)]</w:t>
            </w:r>
          </w:p>
        </w:tc>
        <w:tc>
          <w:tcPr>
            <w:tcW w:w="1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D9D9D9" w:fill="D9D9D9"/>
            <w:noWrap w:val="0"/>
            <w:vAlign w:val="center"/>
          </w:tcPr>
          <w:p w14:paraId="35C20742">
            <w:pPr>
              <w:spacing w:before="100" w:beforeLines="0" w:after="100" w:afterLines="0"/>
              <w:jc w:val="center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玻璃太阳得热系数</w:t>
            </w:r>
          </w:p>
        </w:tc>
        <w:tc>
          <w:tcPr>
            <w:tcW w:w="1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D9D9D9" w:fill="D9D9D9"/>
            <w:noWrap w:val="0"/>
            <w:vAlign w:val="center"/>
          </w:tcPr>
          <w:p w14:paraId="2037CE6D">
            <w:pPr>
              <w:spacing w:before="100" w:beforeLines="0" w:after="100" w:afterLines="0"/>
              <w:jc w:val="center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应用部位</w:t>
            </w:r>
          </w:p>
        </w:tc>
        <w:tc>
          <w:tcPr>
            <w:tcW w:w="1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D9D9D9" w:fill="D9D9D9"/>
            <w:noWrap w:val="0"/>
            <w:vAlign w:val="center"/>
          </w:tcPr>
          <w:p w14:paraId="764EE1A8">
            <w:pPr>
              <w:spacing w:before="100" w:beforeLines="0" w:after="100" w:afterLines="0"/>
              <w:jc w:val="center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气密性等级</w:t>
            </w:r>
          </w:p>
        </w:tc>
        <w:tc>
          <w:tcPr>
            <w:tcW w:w="20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D9D9D9" w:fill="D9D9D9"/>
            <w:noWrap w:val="0"/>
            <w:vAlign w:val="center"/>
          </w:tcPr>
          <w:p w14:paraId="16FC755E">
            <w:pPr>
              <w:spacing w:before="100" w:beforeLines="0" w:after="100" w:afterLines="0"/>
              <w:jc w:val="center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选用依据</w:t>
            </w:r>
          </w:p>
        </w:tc>
      </w:tr>
      <w:tr w14:paraId="01605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2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7A8CE62D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断桥铝窗框(Low-E中空SuperSE-I)5mm+9A+5mm(可见光透射比为0.61，遮阳系数为0.6）</w:t>
            </w:r>
          </w:p>
        </w:tc>
        <w:tc>
          <w:tcPr>
            <w:tcW w:w="1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0D5109B0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2.40</w:t>
            </w:r>
          </w:p>
        </w:tc>
        <w:tc>
          <w:tcPr>
            <w:tcW w:w="1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0470EAC9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0.35</w:t>
            </w:r>
          </w:p>
        </w:tc>
        <w:tc>
          <w:tcPr>
            <w:tcW w:w="1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33084BD6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天窗</w:t>
            </w:r>
          </w:p>
        </w:tc>
        <w:tc>
          <w:tcPr>
            <w:tcW w:w="1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325B9089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6</w:t>
            </w:r>
          </w:p>
        </w:tc>
        <w:tc>
          <w:tcPr>
            <w:tcW w:w="20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4D67B2B2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《12系列建筑标准设计图集》12YJ4-1</w:t>
            </w:r>
          </w:p>
        </w:tc>
      </w:tr>
      <w:tr w14:paraId="2DBD3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2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44E0A484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断桥铝窗框(Low-E中空SuperSE-I)5mm+9A+5mm(可见光透射比为0.61，遮阳系数为0.6）</w:t>
            </w:r>
          </w:p>
        </w:tc>
        <w:tc>
          <w:tcPr>
            <w:tcW w:w="1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0B2C455F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2.40</w:t>
            </w:r>
          </w:p>
        </w:tc>
        <w:tc>
          <w:tcPr>
            <w:tcW w:w="1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69C6FB16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0.52</w:t>
            </w:r>
          </w:p>
        </w:tc>
        <w:tc>
          <w:tcPr>
            <w:tcW w:w="1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7D7A0238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外窗</w:t>
            </w:r>
          </w:p>
        </w:tc>
        <w:tc>
          <w:tcPr>
            <w:tcW w:w="1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5AF6AB79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6</w:t>
            </w:r>
          </w:p>
        </w:tc>
        <w:tc>
          <w:tcPr>
            <w:tcW w:w="20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74441B60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《12系列建筑标准设计图集》12YJ4-1</w:t>
            </w:r>
          </w:p>
        </w:tc>
      </w:tr>
    </w:tbl>
    <w:p w14:paraId="47356EC4">
      <w:pPr>
        <w:autoSpaceDE/>
        <w:autoSpaceDN/>
        <w:adjustRightInd/>
        <w:spacing w:beforeLines="0" w:afterLines="0" w:line="360" w:lineRule="auto"/>
        <w:ind w:left="-361" w:leftChars="-172" w:right="-506" w:rightChars="-241"/>
        <w:jc w:val="center"/>
        <w:outlineLvl w:val="0"/>
        <w:rPr>
          <w:rFonts w:hint="default" w:ascii="Times New Roman" w:hAnsi="Times New Roman"/>
          <w:position w:val="10"/>
          <w:sz w:val="21"/>
          <w:szCs w:val="24"/>
          <w:lang w:val="en-US" w:eastAsia="zh-CN"/>
        </w:rPr>
      </w:pPr>
    </w:p>
    <w:p w14:paraId="61F030CF">
      <w:pPr>
        <w:spacing w:before="200" w:beforeLines="0" w:after="200" w:afterLines="0"/>
        <w:jc w:val="left"/>
        <w:rPr>
          <w:rFonts w:hint="eastAsia" w:ascii="Times New Roman" w:hAnsi="Times New Roman"/>
          <w:b/>
          <w:color w:val="000000"/>
          <w:kern w:val="0"/>
          <w:position w:val="10"/>
          <w:sz w:val="32"/>
          <w:szCs w:val="24"/>
          <w:lang w:val="en-US" w:eastAsia="zh-CN"/>
        </w:rPr>
      </w:pPr>
      <w:r>
        <w:rPr>
          <w:rFonts w:hint="eastAsia" w:ascii="Times New Roman" w:hAnsi="Times New Roman"/>
          <w:b/>
          <w:color w:val="000000"/>
          <w:kern w:val="0"/>
          <w:position w:val="10"/>
          <w:sz w:val="32"/>
          <w:szCs w:val="24"/>
          <w:lang w:val="en-US" w:eastAsia="zh-CN"/>
        </w:rPr>
        <w:t>四、围护结构构造做法</w:t>
      </w:r>
    </w:p>
    <w:p w14:paraId="6351050A">
      <w:pPr>
        <w:spacing w:before="100" w:beforeLines="0" w:after="100" w:afterLines="0"/>
        <w:jc w:val="left"/>
        <w:rPr>
          <w:rFonts w:hint="eastAsia" w:ascii="Times New Roman" w:hAnsi="Times New Roman"/>
          <w:b/>
          <w:color w:val="000000"/>
          <w:kern w:val="0"/>
          <w:position w:val="10"/>
          <w:sz w:val="21"/>
          <w:szCs w:val="24"/>
          <w:lang w:val="en-US" w:eastAsia="zh-CN"/>
        </w:rPr>
      </w:pPr>
      <w:r>
        <w:rPr>
          <w:rFonts w:hint="eastAsia" w:ascii="Times New Roman" w:hAnsi="Times New Roman"/>
          <w:b/>
          <w:color w:val="000000"/>
          <w:kern w:val="0"/>
          <w:position w:val="10"/>
          <w:sz w:val="21"/>
          <w:szCs w:val="24"/>
          <w:lang w:val="en-US" w:eastAsia="zh-CN"/>
        </w:rPr>
        <w:t>屋面类型（由上到下）：</w:t>
      </w:r>
    </w:p>
    <w:p w14:paraId="052F48A3">
      <w:pPr>
        <w:spacing w:before="100" w:beforeLines="0" w:after="100" w:afterLines="0"/>
        <w:jc w:val="left"/>
        <w:rPr>
          <w:rFonts w:hint="eastAsia" w:ascii="Times New Roman" w:hAnsi="Times New Roman"/>
          <w:color w:val="000000"/>
          <w:kern w:val="0"/>
          <w:position w:val="10"/>
          <w:sz w:val="21"/>
          <w:szCs w:val="24"/>
          <w:lang w:val="en-US" w:eastAsia="zh-CN"/>
        </w:rPr>
      </w:pPr>
      <w:r>
        <w:rPr>
          <w:rFonts w:hint="eastAsia" w:ascii="Times New Roman" w:hAnsi="Times New Roman"/>
          <w:color w:val="000000"/>
          <w:kern w:val="0"/>
          <w:position w:val="10"/>
          <w:sz w:val="21"/>
          <w:szCs w:val="24"/>
          <w:lang w:val="en-US" w:eastAsia="zh-CN"/>
        </w:rPr>
        <w:t>第1层：浅色饰面砖及浅色涂料（10.0mm）</w:t>
      </w:r>
    </w:p>
    <w:p w14:paraId="63C4619F">
      <w:pPr>
        <w:spacing w:before="100" w:beforeLines="0" w:after="100" w:afterLines="0"/>
        <w:jc w:val="left"/>
        <w:rPr>
          <w:rFonts w:hint="eastAsia" w:ascii="Times New Roman" w:hAnsi="Times New Roman"/>
          <w:color w:val="000000"/>
          <w:kern w:val="0"/>
          <w:position w:val="10"/>
          <w:sz w:val="21"/>
          <w:szCs w:val="24"/>
          <w:lang w:val="en-US" w:eastAsia="zh-CN"/>
        </w:rPr>
      </w:pPr>
      <w:r>
        <w:rPr>
          <w:rFonts w:hint="eastAsia" w:ascii="Times New Roman" w:hAnsi="Times New Roman"/>
          <w:color w:val="000000"/>
          <w:kern w:val="0"/>
          <w:position w:val="10"/>
          <w:sz w:val="21"/>
          <w:szCs w:val="24"/>
          <w:lang w:val="en-US" w:eastAsia="zh-CN"/>
        </w:rPr>
        <w:t>第2层：水泥砂浆（20.0mm）</w:t>
      </w:r>
    </w:p>
    <w:p w14:paraId="6D117667">
      <w:pPr>
        <w:spacing w:before="100" w:beforeLines="0" w:after="100" w:afterLines="0"/>
        <w:jc w:val="left"/>
        <w:rPr>
          <w:rFonts w:hint="eastAsia" w:ascii="Times New Roman" w:hAnsi="Times New Roman"/>
          <w:color w:val="000000"/>
          <w:kern w:val="0"/>
          <w:position w:val="10"/>
          <w:sz w:val="21"/>
          <w:szCs w:val="24"/>
          <w:lang w:val="en-US" w:eastAsia="zh-CN"/>
        </w:rPr>
      </w:pPr>
      <w:r>
        <w:rPr>
          <w:rFonts w:hint="eastAsia" w:ascii="Times New Roman" w:hAnsi="Times New Roman"/>
          <w:color w:val="000000"/>
          <w:kern w:val="0"/>
          <w:position w:val="10"/>
          <w:sz w:val="21"/>
          <w:szCs w:val="24"/>
          <w:lang w:val="en-US" w:eastAsia="zh-CN"/>
        </w:rPr>
        <w:t>第3层：沥青油毡，油毡纸（6.0mm）</w:t>
      </w:r>
    </w:p>
    <w:p w14:paraId="6BF3EDFA">
      <w:pPr>
        <w:spacing w:before="100" w:beforeLines="0" w:after="100" w:afterLines="0"/>
        <w:jc w:val="left"/>
        <w:rPr>
          <w:rFonts w:hint="eastAsia" w:ascii="Times New Roman" w:hAnsi="Times New Roman"/>
          <w:color w:val="000000"/>
          <w:kern w:val="0"/>
          <w:position w:val="10"/>
          <w:sz w:val="21"/>
          <w:szCs w:val="24"/>
          <w:lang w:val="en-US" w:eastAsia="zh-CN"/>
        </w:rPr>
      </w:pPr>
      <w:r>
        <w:rPr>
          <w:rFonts w:hint="eastAsia" w:ascii="Times New Roman" w:hAnsi="Times New Roman"/>
          <w:color w:val="000000"/>
          <w:kern w:val="0"/>
          <w:position w:val="10"/>
          <w:sz w:val="21"/>
          <w:szCs w:val="24"/>
          <w:lang w:val="en-US" w:eastAsia="zh-CN"/>
        </w:rPr>
        <w:t>第4层：挤塑聚苯板（50.0mm）</w:t>
      </w:r>
    </w:p>
    <w:p w14:paraId="46C67C47">
      <w:pPr>
        <w:spacing w:before="100" w:beforeLines="0" w:after="100" w:afterLines="0"/>
        <w:jc w:val="left"/>
        <w:rPr>
          <w:rFonts w:hint="eastAsia" w:ascii="Times New Roman" w:hAnsi="Times New Roman"/>
          <w:color w:val="000000"/>
          <w:kern w:val="0"/>
          <w:position w:val="10"/>
          <w:sz w:val="21"/>
          <w:szCs w:val="24"/>
          <w:lang w:val="en-US" w:eastAsia="zh-CN"/>
        </w:rPr>
      </w:pPr>
      <w:r>
        <w:rPr>
          <w:rFonts w:hint="eastAsia" w:ascii="Times New Roman" w:hAnsi="Times New Roman"/>
          <w:color w:val="000000"/>
          <w:kern w:val="0"/>
          <w:position w:val="10"/>
          <w:sz w:val="21"/>
          <w:szCs w:val="24"/>
          <w:lang w:val="en-US" w:eastAsia="zh-CN"/>
        </w:rPr>
        <w:t>第5层：钢筋混凝土（120.0mm）</w:t>
      </w:r>
    </w:p>
    <w:p w14:paraId="71CE8855">
      <w:pPr>
        <w:spacing w:before="100" w:beforeLines="0" w:after="100" w:afterLines="0"/>
        <w:jc w:val="left"/>
        <w:rPr>
          <w:rFonts w:hint="eastAsia" w:ascii="Times New Roman" w:hAnsi="Times New Roman"/>
          <w:color w:val="000000"/>
          <w:kern w:val="0"/>
          <w:position w:val="10"/>
          <w:sz w:val="21"/>
          <w:szCs w:val="24"/>
          <w:lang w:val="en-US" w:eastAsia="zh-CN"/>
        </w:rPr>
      </w:pPr>
    </w:p>
    <w:p w14:paraId="7C1E3D8B">
      <w:pPr>
        <w:spacing w:before="100" w:beforeLines="0" w:after="100" w:afterLines="0"/>
        <w:jc w:val="left"/>
        <w:rPr>
          <w:rFonts w:hint="eastAsia" w:ascii="Times New Roman" w:hAnsi="Times New Roman"/>
          <w:b/>
          <w:color w:val="000000"/>
          <w:kern w:val="0"/>
          <w:position w:val="10"/>
          <w:sz w:val="21"/>
          <w:szCs w:val="24"/>
          <w:lang w:val="en-US" w:eastAsia="zh-CN"/>
        </w:rPr>
      </w:pPr>
      <w:r>
        <w:rPr>
          <w:rFonts w:hint="eastAsia" w:ascii="Times New Roman" w:hAnsi="Times New Roman"/>
          <w:b/>
          <w:color w:val="000000"/>
          <w:kern w:val="0"/>
          <w:position w:val="10"/>
          <w:sz w:val="21"/>
          <w:szCs w:val="24"/>
          <w:lang w:val="en-US" w:eastAsia="zh-CN"/>
        </w:rPr>
        <w:t>外墙类型（由外至内）：</w:t>
      </w:r>
    </w:p>
    <w:p w14:paraId="79372485">
      <w:pPr>
        <w:spacing w:before="100" w:beforeLines="0" w:after="100" w:afterLines="0"/>
        <w:jc w:val="left"/>
        <w:rPr>
          <w:rFonts w:hint="eastAsia" w:ascii="Times New Roman" w:hAnsi="Times New Roman"/>
          <w:color w:val="000000"/>
          <w:kern w:val="0"/>
          <w:position w:val="10"/>
          <w:sz w:val="21"/>
          <w:szCs w:val="24"/>
          <w:lang w:val="en-US" w:eastAsia="zh-CN"/>
        </w:rPr>
      </w:pPr>
      <w:r>
        <w:rPr>
          <w:rFonts w:hint="eastAsia" w:ascii="Times New Roman" w:hAnsi="Times New Roman"/>
          <w:color w:val="000000"/>
          <w:kern w:val="0"/>
          <w:position w:val="10"/>
          <w:sz w:val="21"/>
          <w:szCs w:val="24"/>
          <w:lang w:val="en-US" w:eastAsia="zh-CN"/>
        </w:rPr>
        <w:t>第1层：浅色涂料（2.0mm）</w:t>
      </w:r>
    </w:p>
    <w:p w14:paraId="294C1107">
      <w:pPr>
        <w:spacing w:before="100" w:beforeLines="0" w:after="100" w:afterLines="0"/>
        <w:jc w:val="left"/>
        <w:rPr>
          <w:rFonts w:hint="eastAsia" w:ascii="Times New Roman" w:hAnsi="Times New Roman"/>
          <w:color w:val="000000"/>
          <w:kern w:val="0"/>
          <w:position w:val="10"/>
          <w:sz w:val="21"/>
          <w:szCs w:val="24"/>
          <w:lang w:val="en-US" w:eastAsia="zh-CN"/>
        </w:rPr>
      </w:pPr>
      <w:r>
        <w:rPr>
          <w:rFonts w:hint="eastAsia" w:ascii="Times New Roman" w:hAnsi="Times New Roman"/>
          <w:color w:val="000000"/>
          <w:kern w:val="0"/>
          <w:position w:val="10"/>
          <w:sz w:val="21"/>
          <w:szCs w:val="24"/>
          <w:lang w:val="en-US" w:eastAsia="zh-CN"/>
        </w:rPr>
        <w:t>第2层：水泥砂浆（10.0mm）</w:t>
      </w:r>
    </w:p>
    <w:p w14:paraId="2D196266">
      <w:pPr>
        <w:spacing w:before="100" w:beforeLines="0" w:after="100" w:afterLines="0"/>
        <w:jc w:val="left"/>
        <w:rPr>
          <w:rFonts w:hint="eastAsia" w:ascii="Times New Roman" w:hAnsi="Times New Roman"/>
          <w:color w:val="000000"/>
          <w:kern w:val="0"/>
          <w:position w:val="10"/>
          <w:sz w:val="21"/>
          <w:szCs w:val="24"/>
          <w:lang w:val="en-US" w:eastAsia="zh-CN"/>
        </w:rPr>
      </w:pPr>
      <w:r>
        <w:rPr>
          <w:rFonts w:hint="eastAsia" w:ascii="Times New Roman" w:hAnsi="Times New Roman"/>
          <w:color w:val="000000"/>
          <w:kern w:val="0"/>
          <w:position w:val="10"/>
          <w:sz w:val="21"/>
          <w:szCs w:val="24"/>
          <w:lang w:val="en-US" w:eastAsia="zh-CN"/>
        </w:rPr>
        <w:t>第3层：无机轻集料保温砂浆I型（45.0mm）</w:t>
      </w:r>
    </w:p>
    <w:p w14:paraId="3F1DDDB5">
      <w:pPr>
        <w:spacing w:before="100" w:beforeLines="0" w:after="100" w:afterLines="0"/>
        <w:jc w:val="left"/>
        <w:rPr>
          <w:rFonts w:hint="eastAsia" w:ascii="Times New Roman" w:hAnsi="Times New Roman"/>
          <w:color w:val="000000"/>
          <w:kern w:val="0"/>
          <w:position w:val="10"/>
          <w:sz w:val="21"/>
          <w:szCs w:val="24"/>
          <w:lang w:val="en-US" w:eastAsia="zh-CN"/>
        </w:rPr>
      </w:pPr>
      <w:r>
        <w:rPr>
          <w:rFonts w:hint="eastAsia" w:ascii="Times New Roman" w:hAnsi="Times New Roman"/>
          <w:color w:val="000000"/>
          <w:kern w:val="0"/>
          <w:position w:val="10"/>
          <w:sz w:val="21"/>
          <w:szCs w:val="24"/>
          <w:lang w:val="en-US" w:eastAsia="zh-CN"/>
        </w:rPr>
        <w:t>第4层：蒸压粉煤灰砖（密度1500kg/m3)（240.0mm）</w:t>
      </w:r>
    </w:p>
    <w:p w14:paraId="64FBD64B">
      <w:pPr>
        <w:spacing w:before="100" w:beforeLines="0" w:after="100" w:afterLines="0"/>
        <w:jc w:val="left"/>
        <w:rPr>
          <w:rFonts w:hint="eastAsia" w:ascii="Times New Roman" w:hAnsi="Times New Roman"/>
          <w:color w:val="000000"/>
          <w:kern w:val="0"/>
          <w:position w:val="10"/>
          <w:sz w:val="21"/>
          <w:szCs w:val="24"/>
          <w:lang w:val="en-US" w:eastAsia="zh-CN"/>
        </w:rPr>
      </w:pPr>
      <w:r>
        <w:rPr>
          <w:rFonts w:hint="eastAsia" w:ascii="Times New Roman" w:hAnsi="Times New Roman"/>
          <w:color w:val="000000"/>
          <w:kern w:val="0"/>
          <w:position w:val="10"/>
          <w:sz w:val="21"/>
          <w:szCs w:val="24"/>
          <w:lang w:val="en-US" w:eastAsia="zh-CN"/>
        </w:rPr>
        <w:t>第5层：水泥砂浆（10.0mm）</w:t>
      </w:r>
    </w:p>
    <w:p w14:paraId="4E1EFEFC">
      <w:pPr>
        <w:spacing w:before="100" w:beforeLines="0" w:after="100" w:afterLines="0"/>
        <w:jc w:val="left"/>
        <w:rPr>
          <w:rFonts w:hint="eastAsia" w:ascii="Times New Roman" w:hAnsi="Times New Roman"/>
          <w:color w:val="000000"/>
          <w:kern w:val="0"/>
          <w:position w:val="10"/>
          <w:sz w:val="21"/>
          <w:szCs w:val="24"/>
          <w:lang w:val="en-US" w:eastAsia="zh-CN"/>
        </w:rPr>
      </w:pPr>
    </w:p>
    <w:p w14:paraId="6BFB00C6">
      <w:pPr>
        <w:spacing w:before="100" w:beforeLines="0" w:after="100" w:afterLines="0"/>
        <w:jc w:val="left"/>
        <w:rPr>
          <w:rFonts w:hint="eastAsia" w:ascii="Times New Roman" w:hAnsi="Times New Roman"/>
          <w:b/>
          <w:color w:val="000000"/>
          <w:kern w:val="0"/>
          <w:position w:val="10"/>
          <w:sz w:val="21"/>
          <w:szCs w:val="24"/>
          <w:lang w:val="en-US" w:eastAsia="zh-CN"/>
        </w:rPr>
      </w:pPr>
      <w:r>
        <w:rPr>
          <w:rFonts w:hint="eastAsia" w:ascii="Times New Roman" w:hAnsi="Times New Roman"/>
          <w:b/>
          <w:color w:val="000000"/>
          <w:kern w:val="0"/>
          <w:position w:val="10"/>
          <w:sz w:val="21"/>
          <w:szCs w:val="24"/>
          <w:lang w:val="en-US" w:eastAsia="zh-CN"/>
        </w:rPr>
        <w:t>外窗类型：</w:t>
      </w:r>
    </w:p>
    <w:p w14:paraId="0EC2D1A1">
      <w:pPr>
        <w:spacing w:before="100" w:beforeLines="0" w:after="100" w:afterLines="0"/>
        <w:jc w:val="left"/>
        <w:rPr>
          <w:rFonts w:hint="eastAsia" w:ascii="Times New Roman" w:hAnsi="Times New Roman"/>
          <w:color w:val="000000"/>
          <w:kern w:val="0"/>
          <w:position w:val="10"/>
          <w:sz w:val="21"/>
          <w:szCs w:val="24"/>
          <w:lang w:val="en-US" w:eastAsia="zh-CN"/>
        </w:rPr>
      </w:pPr>
      <w:r>
        <w:rPr>
          <w:rFonts w:hint="eastAsia" w:ascii="Times New Roman" w:hAnsi="Times New Roman"/>
          <w:color w:val="000000"/>
          <w:kern w:val="0"/>
          <w:position w:val="10"/>
          <w:sz w:val="21"/>
          <w:szCs w:val="24"/>
          <w:lang w:val="en-US" w:eastAsia="zh-CN"/>
        </w:rPr>
        <w:t>构造：断桥铝窗框(Low-E中空SuperSE-I)（5mm+9A+5mm(可见光透射比为0.61，遮阳系数为0.6））</w:t>
      </w:r>
    </w:p>
    <w:p w14:paraId="0E2818CE">
      <w:pPr>
        <w:spacing w:before="100" w:beforeLines="0" w:after="100" w:afterLines="0"/>
        <w:jc w:val="left"/>
        <w:rPr>
          <w:rFonts w:hint="eastAsia" w:ascii="Times New Roman" w:hAnsi="Times New Roman"/>
          <w:color w:val="000000"/>
          <w:kern w:val="0"/>
          <w:position w:val="10"/>
          <w:sz w:val="21"/>
          <w:szCs w:val="24"/>
          <w:lang w:val="en-US" w:eastAsia="zh-CN"/>
        </w:rPr>
      </w:pPr>
      <w:r>
        <w:rPr>
          <w:rFonts w:hint="eastAsia" w:ascii="Times New Roman" w:hAnsi="Times New Roman"/>
          <w:color w:val="000000"/>
          <w:kern w:val="0"/>
          <w:position w:val="10"/>
          <w:sz w:val="21"/>
          <w:szCs w:val="24"/>
          <w:lang w:val="en-US" w:eastAsia="zh-CN"/>
        </w:rPr>
        <w:t>热工性能：传热系数2.40W/(m</w:t>
      </w:r>
      <w:r>
        <w:rPr>
          <w:rFonts w:hint="eastAsia" w:ascii="Times New Roman" w:hAnsi="Times New Roman"/>
          <w:color w:val="000000"/>
          <w:kern w:val="0"/>
          <w:position w:val="10"/>
          <w:sz w:val="21"/>
          <w:szCs w:val="24"/>
          <w:vertAlign w:val="superscript"/>
          <w:lang w:val="en-US" w:eastAsia="zh-CN"/>
        </w:rPr>
        <w:t>2</w:t>
      </w:r>
      <w:r>
        <w:rPr>
          <w:rFonts w:hint="eastAsia" w:ascii="Times New Roman" w:hAnsi="Times New Roman"/>
          <w:color w:val="000000"/>
          <w:kern w:val="0"/>
          <w:position w:val="10"/>
          <w:sz w:val="21"/>
          <w:szCs w:val="24"/>
          <w:lang w:val="en-US" w:eastAsia="zh-CN"/>
        </w:rPr>
        <w:t>·K)，夏季玻璃太阳得热系数0.52/冬季玻璃太阳得热系数：0.52，夏季玻璃遮阳系数0.60/冬季玻璃遮阳系数：0.60，气密性为6级，可见光透射比0.61</w:t>
      </w:r>
    </w:p>
    <w:p w14:paraId="4AD91685">
      <w:pPr>
        <w:spacing w:before="100" w:beforeLines="0" w:after="100" w:afterLines="0"/>
        <w:jc w:val="left"/>
        <w:rPr>
          <w:rFonts w:hint="eastAsia" w:ascii="Times New Roman" w:hAnsi="Times New Roman"/>
          <w:color w:val="000000"/>
          <w:kern w:val="0"/>
          <w:position w:val="10"/>
          <w:sz w:val="21"/>
          <w:szCs w:val="24"/>
          <w:lang w:val="en-US" w:eastAsia="zh-CN"/>
        </w:rPr>
      </w:pPr>
    </w:p>
    <w:p w14:paraId="1EC22B63">
      <w:pPr>
        <w:spacing w:before="100" w:beforeLines="0" w:after="100" w:afterLines="0"/>
        <w:jc w:val="left"/>
        <w:rPr>
          <w:rFonts w:hint="eastAsia" w:ascii="Times New Roman" w:hAnsi="Times New Roman"/>
          <w:b/>
          <w:color w:val="000000"/>
          <w:kern w:val="0"/>
          <w:position w:val="10"/>
          <w:sz w:val="21"/>
          <w:szCs w:val="24"/>
          <w:lang w:val="en-US" w:eastAsia="zh-CN"/>
        </w:rPr>
      </w:pPr>
      <w:r>
        <w:rPr>
          <w:rFonts w:hint="eastAsia" w:ascii="Times New Roman" w:hAnsi="Times New Roman"/>
          <w:b/>
          <w:color w:val="000000"/>
          <w:kern w:val="0"/>
          <w:position w:val="10"/>
          <w:sz w:val="21"/>
          <w:szCs w:val="24"/>
          <w:lang w:val="en-US" w:eastAsia="zh-CN"/>
        </w:rPr>
        <w:t>天窗类型：</w:t>
      </w:r>
    </w:p>
    <w:p w14:paraId="1141A026">
      <w:pPr>
        <w:spacing w:before="100" w:beforeLines="0" w:after="100" w:afterLines="0"/>
        <w:jc w:val="left"/>
        <w:rPr>
          <w:rFonts w:hint="eastAsia" w:ascii="Times New Roman" w:hAnsi="Times New Roman"/>
          <w:color w:val="000000"/>
          <w:kern w:val="0"/>
          <w:position w:val="10"/>
          <w:sz w:val="21"/>
          <w:szCs w:val="24"/>
          <w:lang w:val="en-US" w:eastAsia="zh-CN"/>
        </w:rPr>
      </w:pPr>
      <w:r>
        <w:rPr>
          <w:rFonts w:hint="eastAsia" w:ascii="Times New Roman" w:hAnsi="Times New Roman"/>
          <w:color w:val="000000"/>
          <w:kern w:val="0"/>
          <w:position w:val="10"/>
          <w:sz w:val="21"/>
          <w:szCs w:val="24"/>
          <w:lang w:val="en-US" w:eastAsia="zh-CN"/>
        </w:rPr>
        <w:t>构造：断桥铝窗框(Low-E中空SuperSE-I)（5mm+9A+5mm(可见光透射比为0.61，遮阳系数为0.6））</w:t>
      </w:r>
    </w:p>
    <w:p w14:paraId="75BE4071">
      <w:pPr>
        <w:spacing w:before="100" w:beforeLines="0" w:after="100" w:afterLines="0"/>
        <w:jc w:val="left"/>
        <w:rPr>
          <w:rFonts w:hint="eastAsia" w:ascii="Times New Roman" w:hAnsi="Times New Roman"/>
          <w:color w:val="000000"/>
          <w:kern w:val="0"/>
          <w:position w:val="10"/>
          <w:sz w:val="21"/>
          <w:szCs w:val="24"/>
          <w:lang w:val="en-US" w:eastAsia="zh-CN"/>
        </w:rPr>
      </w:pPr>
      <w:r>
        <w:rPr>
          <w:rFonts w:hint="eastAsia" w:ascii="Times New Roman" w:hAnsi="Times New Roman"/>
          <w:color w:val="000000"/>
          <w:kern w:val="0"/>
          <w:position w:val="10"/>
          <w:sz w:val="21"/>
          <w:szCs w:val="24"/>
          <w:lang w:val="en-US" w:eastAsia="zh-CN"/>
        </w:rPr>
        <w:t>热工性能：传热系数2.40W/(m</w:t>
      </w:r>
      <w:r>
        <w:rPr>
          <w:rFonts w:hint="eastAsia" w:ascii="Times New Roman" w:hAnsi="Times New Roman"/>
          <w:color w:val="000000"/>
          <w:kern w:val="0"/>
          <w:position w:val="10"/>
          <w:sz w:val="21"/>
          <w:szCs w:val="24"/>
          <w:vertAlign w:val="superscript"/>
          <w:lang w:val="en-US" w:eastAsia="zh-CN"/>
        </w:rPr>
        <w:t>2</w:t>
      </w:r>
      <w:r>
        <w:rPr>
          <w:rFonts w:hint="eastAsia" w:ascii="Times New Roman" w:hAnsi="Times New Roman"/>
          <w:color w:val="000000"/>
          <w:kern w:val="0"/>
          <w:position w:val="10"/>
          <w:sz w:val="21"/>
          <w:szCs w:val="24"/>
          <w:lang w:val="en-US" w:eastAsia="zh-CN"/>
        </w:rPr>
        <w:t>·K)，夏季玻璃太阳得热系数0.35/冬季玻璃太阳得热系数：0.35，夏季玻璃遮阳系数0.40/冬季玻璃遮阳系数：0.40，气密性为6级，可见光透射比0.61</w:t>
      </w:r>
    </w:p>
    <w:p w14:paraId="0E33E9DC">
      <w:pPr>
        <w:spacing w:before="100" w:beforeLines="0" w:after="100" w:afterLines="0"/>
        <w:jc w:val="left"/>
        <w:rPr>
          <w:rFonts w:hint="eastAsia" w:ascii="Times New Roman" w:hAnsi="Times New Roman"/>
          <w:color w:val="000000"/>
          <w:kern w:val="0"/>
          <w:position w:val="10"/>
          <w:sz w:val="21"/>
          <w:szCs w:val="24"/>
          <w:lang w:val="en-US" w:eastAsia="zh-CN"/>
        </w:rPr>
      </w:pPr>
    </w:p>
    <w:p w14:paraId="30D90C04">
      <w:pPr>
        <w:spacing w:before="200" w:beforeLines="0" w:after="200" w:afterLines="0"/>
        <w:jc w:val="left"/>
        <w:rPr>
          <w:rFonts w:hint="eastAsia" w:ascii="Times New Roman" w:hAnsi="Times New Roman"/>
          <w:b/>
          <w:color w:val="000000"/>
          <w:kern w:val="0"/>
          <w:position w:val="10"/>
          <w:sz w:val="32"/>
          <w:szCs w:val="24"/>
          <w:lang w:val="en-US" w:eastAsia="zh-CN"/>
        </w:rPr>
      </w:pPr>
      <w:r>
        <w:rPr>
          <w:rFonts w:hint="eastAsia" w:ascii="Times New Roman" w:hAnsi="Times New Roman"/>
          <w:b/>
          <w:color w:val="000000"/>
          <w:kern w:val="0"/>
          <w:position w:val="10"/>
          <w:sz w:val="32"/>
          <w:szCs w:val="24"/>
          <w:lang w:val="en-US" w:eastAsia="zh-CN"/>
        </w:rPr>
        <w:t>五、规定性指标判定</w:t>
      </w:r>
    </w:p>
    <w:p w14:paraId="2A614D3B">
      <w:pPr>
        <w:spacing w:before="150" w:beforeLines="0" w:after="150" w:afterLines="0"/>
        <w:jc w:val="left"/>
        <w:rPr>
          <w:rFonts w:hint="eastAsia" w:ascii="Times New Roman" w:hAnsi="Times New Roman"/>
          <w:b/>
          <w:color w:val="000000"/>
          <w:kern w:val="0"/>
          <w:position w:val="10"/>
          <w:sz w:val="28"/>
          <w:szCs w:val="24"/>
          <w:lang w:val="en-US" w:eastAsia="zh-CN"/>
        </w:rPr>
      </w:pPr>
      <w:r>
        <w:rPr>
          <w:rFonts w:hint="eastAsia" w:ascii="Times New Roman" w:hAnsi="Times New Roman"/>
          <w:b/>
          <w:color w:val="000000"/>
          <w:kern w:val="0"/>
          <w:position w:val="10"/>
          <w:sz w:val="28"/>
          <w:szCs w:val="24"/>
          <w:lang w:val="en-US" w:eastAsia="zh-CN"/>
        </w:rPr>
        <w:t>1 建筑设计指标</w:t>
      </w:r>
    </w:p>
    <w:p w14:paraId="1AD484A1">
      <w:pPr>
        <w:spacing w:before="100" w:beforeLines="0" w:after="100" w:afterLines="0"/>
        <w:jc w:val="left"/>
        <w:rPr>
          <w:rFonts w:hint="eastAsia" w:ascii="Times New Roman" w:hAnsi="Times New Roman"/>
          <w:b/>
          <w:color w:val="000000"/>
          <w:kern w:val="0"/>
          <w:position w:val="10"/>
          <w:sz w:val="24"/>
          <w:szCs w:val="24"/>
          <w:lang w:val="en-US" w:eastAsia="zh-CN"/>
        </w:rPr>
      </w:pPr>
      <w:r>
        <w:rPr>
          <w:rFonts w:hint="eastAsia" w:ascii="Times New Roman" w:hAnsi="Times New Roman"/>
          <w:b/>
          <w:color w:val="000000"/>
          <w:kern w:val="0"/>
          <w:position w:val="10"/>
          <w:sz w:val="24"/>
          <w:szCs w:val="24"/>
          <w:lang w:val="en-US" w:eastAsia="zh-CN"/>
        </w:rPr>
        <w:t>1.1 屋顶透光面积比</w:t>
      </w:r>
    </w:p>
    <w:p w14:paraId="61EE0A77">
      <w:pPr>
        <w:spacing w:before="100" w:beforeLines="0" w:after="100" w:afterLines="0"/>
        <w:jc w:val="center"/>
        <w:rPr>
          <w:rFonts w:hint="eastAsia" w:ascii="Times New Roman" w:hAnsi="Times New Roman"/>
          <w:color w:val="000000"/>
          <w:kern w:val="0"/>
          <w:position w:val="10"/>
          <w:sz w:val="21"/>
          <w:szCs w:val="24"/>
          <w:lang w:val="en-US" w:eastAsia="zh-CN"/>
        </w:rPr>
      </w:pPr>
      <w:r>
        <w:rPr>
          <w:rFonts w:hint="eastAsia" w:ascii="Times New Roman" w:hAnsi="Times New Roman"/>
          <w:color w:val="000000"/>
          <w:kern w:val="0"/>
          <w:position w:val="10"/>
          <w:sz w:val="21"/>
          <w:szCs w:val="24"/>
          <w:lang w:val="en-US" w:eastAsia="zh-CN"/>
        </w:rPr>
        <w:t>表6 屋顶透光部分面积占屋顶面积比判定表</w:t>
      </w:r>
    </w:p>
    <w:tbl>
      <w:tblPr>
        <w:tblStyle w:val="2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20" w:type="dxa"/>
          <w:bottom w:w="0" w:type="dxa"/>
          <w:right w:w="120" w:type="dxa"/>
        </w:tblCellMar>
      </w:tblPr>
      <w:tblGrid>
        <w:gridCol w:w="1540"/>
        <w:gridCol w:w="1540"/>
        <w:gridCol w:w="1540"/>
        <w:gridCol w:w="1540"/>
        <w:gridCol w:w="1540"/>
        <w:gridCol w:w="1540"/>
      </w:tblGrid>
      <w:tr w14:paraId="75FFF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1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D9D9D9" w:fill="D9D9D9"/>
            <w:noWrap w:val="0"/>
            <w:vAlign w:val="center"/>
          </w:tcPr>
          <w:p w14:paraId="3081A51B">
            <w:pPr>
              <w:spacing w:before="100" w:beforeLines="0" w:after="100" w:afterLines="0"/>
              <w:jc w:val="center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屋顶透光部分窗框</w:t>
            </w:r>
          </w:p>
        </w:tc>
        <w:tc>
          <w:tcPr>
            <w:tcW w:w="1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D9D9D9" w:fill="D9D9D9"/>
            <w:noWrap w:val="0"/>
            <w:vAlign w:val="center"/>
          </w:tcPr>
          <w:p w14:paraId="2EDFCC77">
            <w:pPr>
              <w:spacing w:before="100" w:beforeLines="0" w:after="100" w:afterLines="0"/>
              <w:jc w:val="center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屋顶透光部分玻璃</w:t>
            </w:r>
          </w:p>
        </w:tc>
        <w:tc>
          <w:tcPr>
            <w:tcW w:w="1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D9D9D9" w:fill="D9D9D9"/>
            <w:noWrap w:val="0"/>
            <w:vAlign w:val="center"/>
          </w:tcPr>
          <w:p w14:paraId="5B19515B">
            <w:pPr>
              <w:spacing w:before="100" w:beforeLines="0" w:after="100" w:afterLines="0"/>
              <w:jc w:val="center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屋顶透光部分面积(m</w:t>
            </w: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vertAlign w:val="superscript"/>
                <w:lang w:val="en-US" w:eastAsia="zh-CN"/>
              </w:rPr>
              <w:t>2</w:t>
            </w: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)</w:t>
            </w:r>
          </w:p>
        </w:tc>
        <w:tc>
          <w:tcPr>
            <w:tcW w:w="1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D9D9D9" w:fill="D9D9D9"/>
            <w:noWrap w:val="0"/>
            <w:vAlign w:val="center"/>
          </w:tcPr>
          <w:p w14:paraId="6F950A10">
            <w:pPr>
              <w:spacing w:before="100" w:beforeLines="0" w:after="100" w:afterLines="0"/>
              <w:jc w:val="center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屋顶面积(m</w:t>
            </w: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vertAlign w:val="superscript"/>
                <w:lang w:val="en-US" w:eastAsia="zh-CN"/>
              </w:rPr>
              <w:t>2</w:t>
            </w: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)</w:t>
            </w:r>
          </w:p>
        </w:tc>
        <w:tc>
          <w:tcPr>
            <w:tcW w:w="1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D9D9D9" w:fill="D9D9D9"/>
            <w:noWrap w:val="0"/>
            <w:vAlign w:val="center"/>
          </w:tcPr>
          <w:p w14:paraId="2347C2D8">
            <w:pPr>
              <w:spacing w:before="100" w:beforeLines="0" w:after="100" w:afterLines="0"/>
              <w:jc w:val="center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屋顶透光部分面积占屋顶面积比</w:t>
            </w:r>
          </w:p>
        </w:tc>
        <w:tc>
          <w:tcPr>
            <w:tcW w:w="1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D9D9D9" w:fill="D9D9D9"/>
            <w:noWrap w:val="0"/>
            <w:vAlign w:val="center"/>
          </w:tcPr>
          <w:p w14:paraId="59254D68">
            <w:pPr>
              <w:spacing w:before="100" w:beforeLines="0" w:after="100" w:afterLines="0"/>
              <w:jc w:val="center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屋顶透光部分面积占屋顶面积比限值</w:t>
            </w:r>
          </w:p>
        </w:tc>
      </w:tr>
      <w:tr w14:paraId="6B3B0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1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73CA533B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断桥铝窗框(Low-E中空SuperSE-I)</w:t>
            </w:r>
          </w:p>
        </w:tc>
        <w:tc>
          <w:tcPr>
            <w:tcW w:w="1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3C81927E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5mm+9A+5mm(可见光透射比为0.61，遮阳系数为0.6）</w:t>
            </w:r>
          </w:p>
        </w:tc>
        <w:tc>
          <w:tcPr>
            <w:tcW w:w="1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2C5112E9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20.40</w:t>
            </w:r>
          </w:p>
        </w:tc>
        <w:tc>
          <w:tcPr>
            <w:tcW w:w="1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7516891A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189.66</w:t>
            </w:r>
          </w:p>
        </w:tc>
        <w:tc>
          <w:tcPr>
            <w:tcW w:w="1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57F481E7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0.11</w:t>
            </w:r>
          </w:p>
        </w:tc>
        <w:tc>
          <w:tcPr>
            <w:tcW w:w="1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7FB954DD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0.20</w:t>
            </w:r>
          </w:p>
        </w:tc>
      </w:tr>
      <w:tr w14:paraId="2E024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1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611F6497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标准条目</w:t>
            </w:r>
          </w:p>
        </w:tc>
        <w:tc>
          <w:tcPr>
            <w:tcW w:w="7700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1422CC73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《建筑节能与可再生能源利用通用规范》（GB 55015—2021）第3.1.6条公共建筑屋顶透光部分面积不应大于屋顶总面积的20%。</w:t>
            </w:r>
          </w:p>
        </w:tc>
      </w:tr>
      <w:tr w14:paraId="1D29C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1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676357B0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 xml:space="preserve">  </w:t>
            </w:r>
            <w:bookmarkStart w:id="0" w:name="_GoBack"/>
            <w:bookmarkEnd w:id="0"/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结论</w:t>
            </w:r>
          </w:p>
        </w:tc>
        <w:tc>
          <w:tcPr>
            <w:tcW w:w="7700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713E9B74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FF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FF"/>
                <w:kern w:val="0"/>
                <w:sz w:val="21"/>
                <w:szCs w:val="24"/>
                <w:lang w:val="en-US" w:eastAsia="zh-CN"/>
              </w:rPr>
              <w:t>满足</w:t>
            </w:r>
          </w:p>
        </w:tc>
      </w:tr>
    </w:tbl>
    <w:p w14:paraId="0DBBE42F">
      <w:pPr>
        <w:autoSpaceDE/>
        <w:autoSpaceDN/>
        <w:adjustRightInd/>
        <w:spacing w:beforeLines="0" w:afterLines="0" w:line="360" w:lineRule="auto"/>
        <w:ind w:left="-361" w:leftChars="-172" w:right="-506" w:rightChars="-241"/>
        <w:jc w:val="center"/>
        <w:outlineLvl w:val="0"/>
        <w:rPr>
          <w:rFonts w:hint="default" w:ascii="Times New Roman" w:hAnsi="Times New Roman"/>
          <w:position w:val="10"/>
          <w:sz w:val="21"/>
          <w:szCs w:val="24"/>
          <w:lang w:val="en-US" w:eastAsia="zh-CN"/>
        </w:rPr>
      </w:pPr>
    </w:p>
    <w:p w14:paraId="3832099C">
      <w:pPr>
        <w:spacing w:before="150" w:beforeLines="0" w:after="150" w:afterLines="0"/>
        <w:jc w:val="left"/>
        <w:rPr>
          <w:rFonts w:hint="eastAsia" w:ascii="Times New Roman" w:hAnsi="Times New Roman"/>
          <w:b/>
          <w:color w:val="000000"/>
          <w:kern w:val="0"/>
          <w:position w:val="10"/>
          <w:sz w:val="28"/>
          <w:szCs w:val="24"/>
          <w:lang w:val="en-US" w:eastAsia="zh-CN"/>
        </w:rPr>
      </w:pPr>
      <w:r>
        <w:rPr>
          <w:rFonts w:hint="eastAsia" w:ascii="Times New Roman" w:hAnsi="Times New Roman"/>
          <w:b/>
          <w:color w:val="000000"/>
          <w:kern w:val="0"/>
          <w:position w:val="10"/>
          <w:sz w:val="28"/>
          <w:szCs w:val="24"/>
          <w:lang w:val="en-US" w:eastAsia="zh-CN"/>
        </w:rPr>
        <w:t>2 围护结构热工性能</w:t>
      </w:r>
    </w:p>
    <w:p w14:paraId="75EFC767">
      <w:pPr>
        <w:spacing w:before="100" w:beforeLines="0" w:after="100" w:afterLines="0"/>
        <w:jc w:val="left"/>
        <w:rPr>
          <w:rFonts w:hint="eastAsia" w:ascii="Times New Roman" w:hAnsi="Times New Roman"/>
          <w:b/>
          <w:color w:val="000000"/>
          <w:kern w:val="0"/>
          <w:position w:val="10"/>
          <w:sz w:val="24"/>
          <w:szCs w:val="24"/>
          <w:lang w:val="en-US" w:eastAsia="zh-CN"/>
        </w:rPr>
      </w:pPr>
      <w:r>
        <w:rPr>
          <w:rFonts w:hint="eastAsia" w:ascii="Times New Roman" w:hAnsi="Times New Roman"/>
          <w:b/>
          <w:color w:val="000000"/>
          <w:kern w:val="0"/>
          <w:position w:val="10"/>
          <w:sz w:val="24"/>
          <w:szCs w:val="24"/>
          <w:lang w:val="en-US" w:eastAsia="zh-CN"/>
        </w:rPr>
        <w:t>2.1 屋面</w:t>
      </w:r>
    </w:p>
    <w:p w14:paraId="6313CE04">
      <w:pPr>
        <w:spacing w:before="100" w:beforeLines="0" w:after="100" w:afterLines="0"/>
        <w:jc w:val="left"/>
        <w:rPr>
          <w:rFonts w:hint="eastAsia" w:ascii="Times New Roman" w:hAnsi="Times New Roman"/>
          <w:color w:val="000000"/>
          <w:kern w:val="0"/>
          <w:position w:val="10"/>
          <w:sz w:val="21"/>
          <w:szCs w:val="24"/>
          <w:lang w:val="en-US" w:eastAsia="zh-CN"/>
        </w:rPr>
      </w:pPr>
      <w:r>
        <w:rPr>
          <w:rFonts w:hint="eastAsia" w:ascii="Times New Roman" w:hAnsi="Times New Roman"/>
          <w:b/>
          <w:color w:val="000000"/>
          <w:kern w:val="0"/>
          <w:position w:val="10"/>
          <w:sz w:val="21"/>
          <w:szCs w:val="24"/>
          <w:lang w:val="en-US" w:eastAsia="zh-CN"/>
        </w:rPr>
        <w:t xml:space="preserve">    屋面构造类型（屋面主体层1）：</w:t>
      </w:r>
      <w:r>
        <w:rPr>
          <w:rFonts w:hint="eastAsia" w:ascii="Times New Roman" w:hAnsi="Times New Roman"/>
          <w:color w:val="000000"/>
          <w:kern w:val="0"/>
          <w:position w:val="10"/>
          <w:sz w:val="21"/>
          <w:szCs w:val="24"/>
          <w:lang w:val="en-US" w:eastAsia="zh-CN"/>
        </w:rPr>
        <w:t>水泥砂浆(20.0mm) + 沥青油毡，油毡纸(6.0mm) + 挤塑聚苯板(50.0mm) + 钢筋混凝土(120.0mm)</w:t>
      </w:r>
    </w:p>
    <w:p w14:paraId="7D02CEAE">
      <w:pPr>
        <w:spacing w:before="100" w:beforeLines="0" w:after="100" w:afterLines="0"/>
        <w:jc w:val="center"/>
        <w:rPr>
          <w:rFonts w:hint="eastAsia" w:ascii="Times New Roman" w:hAnsi="Times New Roman"/>
          <w:color w:val="000000"/>
          <w:kern w:val="0"/>
          <w:position w:val="10"/>
          <w:sz w:val="21"/>
          <w:szCs w:val="24"/>
          <w:lang w:val="en-US" w:eastAsia="zh-CN"/>
        </w:rPr>
      </w:pPr>
      <w:r>
        <w:rPr>
          <w:rFonts w:hint="eastAsia" w:ascii="Times New Roman" w:hAnsi="Times New Roman"/>
          <w:color w:val="000000"/>
          <w:kern w:val="0"/>
          <w:position w:val="10"/>
          <w:sz w:val="21"/>
          <w:szCs w:val="24"/>
          <w:lang w:val="en-US" w:eastAsia="zh-CN"/>
        </w:rPr>
        <w:t>表7 屋面热工性能判定</w:t>
      </w:r>
    </w:p>
    <w:tbl>
      <w:tblPr>
        <w:tblStyle w:val="2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20" w:type="dxa"/>
          <w:bottom w:w="0" w:type="dxa"/>
          <w:right w:w="120" w:type="dxa"/>
        </w:tblCellMar>
      </w:tblPr>
      <w:tblGrid>
        <w:gridCol w:w="2300"/>
        <w:gridCol w:w="850"/>
        <w:gridCol w:w="1300"/>
        <w:gridCol w:w="1300"/>
        <w:gridCol w:w="1300"/>
        <w:gridCol w:w="1100"/>
        <w:gridCol w:w="1100"/>
      </w:tblGrid>
      <w:tr w14:paraId="310FD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2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D9D9D9" w:fill="D9D9D9"/>
            <w:noWrap w:val="0"/>
            <w:vAlign w:val="center"/>
          </w:tcPr>
          <w:p w14:paraId="0CA15AB9">
            <w:pPr>
              <w:spacing w:before="100" w:beforeLines="0" w:after="100" w:afterLines="0"/>
              <w:jc w:val="center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屋面</w:t>
            </w:r>
          </w:p>
          <w:p w14:paraId="0AC06906">
            <w:pPr>
              <w:spacing w:before="100" w:beforeLines="0" w:after="100" w:afterLines="0"/>
              <w:jc w:val="center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每层材料名称</w:t>
            </w: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D9D9D9" w:fill="D9D9D9"/>
            <w:noWrap w:val="0"/>
            <w:vAlign w:val="center"/>
          </w:tcPr>
          <w:p w14:paraId="61E83B54">
            <w:pPr>
              <w:spacing w:before="100" w:beforeLines="0" w:after="100" w:afterLines="0"/>
              <w:jc w:val="center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厚度</w:t>
            </w:r>
          </w:p>
          <w:p w14:paraId="5DFC3DF2">
            <w:pPr>
              <w:spacing w:before="100" w:beforeLines="0" w:after="100" w:afterLines="0"/>
              <w:jc w:val="center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(mm)</w:t>
            </w:r>
          </w:p>
        </w:tc>
        <w:tc>
          <w:tcPr>
            <w:tcW w:w="1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D9D9D9" w:fill="D9D9D9"/>
            <w:noWrap w:val="0"/>
            <w:vAlign w:val="center"/>
          </w:tcPr>
          <w:p w14:paraId="67FE04DD">
            <w:pPr>
              <w:spacing w:before="100" w:beforeLines="0" w:after="100" w:afterLines="0"/>
              <w:jc w:val="center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导热系数</w:t>
            </w:r>
          </w:p>
          <w:p w14:paraId="1DBA50B8">
            <w:pPr>
              <w:spacing w:before="100" w:beforeLines="0" w:after="100" w:afterLines="0"/>
              <w:jc w:val="center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[W/(m·K)]</w:t>
            </w:r>
          </w:p>
        </w:tc>
        <w:tc>
          <w:tcPr>
            <w:tcW w:w="1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D9D9D9" w:fill="D9D9D9"/>
            <w:noWrap w:val="0"/>
            <w:vAlign w:val="center"/>
          </w:tcPr>
          <w:p w14:paraId="26E4C1C0">
            <w:pPr>
              <w:spacing w:before="100" w:beforeLines="0" w:after="100" w:afterLines="0"/>
              <w:jc w:val="center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蓄热系数</w:t>
            </w:r>
          </w:p>
          <w:p w14:paraId="57B7995C">
            <w:pPr>
              <w:spacing w:before="100" w:beforeLines="0" w:after="100" w:afterLines="0"/>
              <w:jc w:val="center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[W/(m</w:t>
            </w: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vertAlign w:val="superscript"/>
                <w:lang w:val="en-US" w:eastAsia="zh-CN"/>
              </w:rPr>
              <w:t>2</w:t>
            </w: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·K)]</w:t>
            </w:r>
          </w:p>
        </w:tc>
        <w:tc>
          <w:tcPr>
            <w:tcW w:w="1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D9D9D9" w:fill="D9D9D9"/>
            <w:noWrap w:val="0"/>
            <w:vAlign w:val="center"/>
          </w:tcPr>
          <w:p w14:paraId="2EC390A1">
            <w:pPr>
              <w:spacing w:before="100" w:beforeLines="0" w:after="100" w:afterLines="0"/>
              <w:jc w:val="center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热阻值</w:t>
            </w:r>
          </w:p>
          <w:p w14:paraId="7AE85DD5">
            <w:pPr>
              <w:spacing w:before="100" w:beforeLines="0" w:after="100" w:afterLines="0"/>
              <w:jc w:val="center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[(m</w:t>
            </w: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vertAlign w:val="superscript"/>
                <w:lang w:val="en-US" w:eastAsia="zh-CN"/>
              </w:rPr>
              <w:t>2</w:t>
            </w: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·K)/W]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D9D9D9" w:fill="D9D9D9"/>
            <w:noWrap w:val="0"/>
            <w:vAlign w:val="center"/>
          </w:tcPr>
          <w:p w14:paraId="66128B16">
            <w:pPr>
              <w:spacing w:before="100" w:beforeLines="0" w:after="100" w:afterLines="0"/>
              <w:jc w:val="center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热惰性指</w:t>
            </w:r>
          </w:p>
          <w:p w14:paraId="0F34CDFA">
            <w:pPr>
              <w:spacing w:before="100" w:beforeLines="0" w:after="100" w:afterLines="0"/>
              <w:jc w:val="center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标D=R.S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D9D9D9" w:fill="D9D9D9"/>
            <w:noWrap w:val="0"/>
            <w:vAlign w:val="center"/>
          </w:tcPr>
          <w:p w14:paraId="5C57FDE8">
            <w:pPr>
              <w:spacing w:before="100" w:beforeLines="0" w:after="100" w:afterLines="0"/>
              <w:jc w:val="center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修正系数</w:t>
            </w:r>
          </w:p>
          <w:p w14:paraId="4288CF04">
            <w:pPr>
              <w:spacing w:before="100" w:beforeLines="0" w:after="100" w:afterLines="0"/>
              <w:jc w:val="center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α</w:t>
            </w:r>
          </w:p>
        </w:tc>
      </w:tr>
      <w:tr w14:paraId="0FF13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2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6B13E373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水泥砂浆</w:t>
            </w: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570A9AFC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20.0</w:t>
            </w:r>
          </w:p>
        </w:tc>
        <w:tc>
          <w:tcPr>
            <w:tcW w:w="1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1E76091F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0.930</w:t>
            </w:r>
          </w:p>
        </w:tc>
        <w:tc>
          <w:tcPr>
            <w:tcW w:w="1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712BC55E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11.370</w:t>
            </w:r>
          </w:p>
        </w:tc>
        <w:tc>
          <w:tcPr>
            <w:tcW w:w="1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6AFF3590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0.022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1C304C26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0.24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2B5DD72B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1.00</w:t>
            </w:r>
          </w:p>
        </w:tc>
      </w:tr>
      <w:tr w14:paraId="0D938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2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15A9808C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沥青油毡，油毡纸</w:t>
            </w: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2FC29BC9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6.0</w:t>
            </w:r>
          </w:p>
        </w:tc>
        <w:tc>
          <w:tcPr>
            <w:tcW w:w="1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72407F03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0.170</w:t>
            </w:r>
          </w:p>
        </w:tc>
        <w:tc>
          <w:tcPr>
            <w:tcW w:w="1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192730FB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3.330</w:t>
            </w:r>
          </w:p>
        </w:tc>
        <w:tc>
          <w:tcPr>
            <w:tcW w:w="1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09EFE3D4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0.035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6B522574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0.12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7A742A3B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1.00</w:t>
            </w:r>
          </w:p>
        </w:tc>
      </w:tr>
      <w:tr w14:paraId="465DE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2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58C8DB7D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挤塑聚苯板</w:t>
            </w: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787D90C5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50.0</w:t>
            </w:r>
          </w:p>
        </w:tc>
        <w:tc>
          <w:tcPr>
            <w:tcW w:w="1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74755024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0.030</w:t>
            </w:r>
          </w:p>
        </w:tc>
        <w:tc>
          <w:tcPr>
            <w:tcW w:w="1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44C8EE30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0.320</w:t>
            </w:r>
          </w:p>
        </w:tc>
        <w:tc>
          <w:tcPr>
            <w:tcW w:w="1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691CBF0A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1.515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13BDA6DB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0.53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263F5707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1.10</w:t>
            </w:r>
          </w:p>
        </w:tc>
      </w:tr>
      <w:tr w14:paraId="7FB47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2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07120E2A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钢筋混凝土</w:t>
            </w: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466EB0EC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120.0</w:t>
            </w:r>
          </w:p>
        </w:tc>
        <w:tc>
          <w:tcPr>
            <w:tcW w:w="1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06221335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1.740</w:t>
            </w:r>
          </w:p>
        </w:tc>
        <w:tc>
          <w:tcPr>
            <w:tcW w:w="1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36B088E7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17.200</w:t>
            </w:r>
          </w:p>
        </w:tc>
        <w:tc>
          <w:tcPr>
            <w:tcW w:w="1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2CF3DCDE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0.069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7B26F8AC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1.19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3BC9A0B2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1.00</w:t>
            </w:r>
          </w:p>
        </w:tc>
      </w:tr>
      <w:tr w14:paraId="0BB4D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2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1FAFEA0D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屋面各层之和</w:t>
            </w: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697C3A4F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196.0</w:t>
            </w:r>
          </w:p>
        </w:tc>
        <w:tc>
          <w:tcPr>
            <w:tcW w:w="1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2CF894F9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779A21C1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2064553D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1.64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631767B3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2.08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1B949149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 xml:space="preserve"> </w:t>
            </w:r>
          </w:p>
        </w:tc>
      </w:tr>
      <w:tr w14:paraId="296BF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445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29C42E21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屋面热阻 Ro=Ri+∑R+Re=1.80(m</w:t>
            </w: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vertAlign w:val="superscript"/>
                <w:lang w:val="en-US" w:eastAsia="zh-CN"/>
              </w:rPr>
              <w:t>2</w:t>
            </w: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·K)/W</w:t>
            </w:r>
          </w:p>
        </w:tc>
        <w:tc>
          <w:tcPr>
            <w:tcW w:w="4800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237841F9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Ri=0.11[(m</w:t>
            </w: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vertAlign w:val="superscript"/>
                <w:lang w:val="en-US" w:eastAsia="zh-CN"/>
              </w:rPr>
              <w:t>2</w:t>
            </w: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·K)/W];Re=0.05[(m</w:t>
            </w: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vertAlign w:val="superscript"/>
                <w:lang w:val="en-US" w:eastAsia="zh-CN"/>
              </w:rPr>
              <w:t>2</w:t>
            </w: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·K)/W]</w:t>
            </w:r>
          </w:p>
        </w:tc>
      </w:tr>
      <w:tr w14:paraId="2285C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2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6D319CF1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屋面传热系数</w:t>
            </w:r>
          </w:p>
        </w:tc>
        <w:tc>
          <w:tcPr>
            <w:tcW w:w="6950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31D9E6C4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K=1/Ro=0.56[W/(m</w:t>
            </w: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vertAlign w:val="superscript"/>
                <w:lang w:val="en-US" w:eastAsia="zh-CN"/>
              </w:rPr>
              <w:t>2</w:t>
            </w: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·K)]</w:t>
            </w:r>
          </w:p>
        </w:tc>
      </w:tr>
      <w:tr w14:paraId="345D9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2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3977DAB0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太阳辐射吸收系数</w:t>
            </w:r>
          </w:p>
        </w:tc>
        <w:tc>
          <w:tcPr>
            <w:tcW w:w="6950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0506FFE4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ρ= 0.50</w:t>
            </w:r>
          </w:p>
        </w:tc>
      </w:tr>
    </w:tbl>
    <w:p w14:paraId="0A77CFA6">
      <w:pPr>
        <w:autoSpaceDE/>
        <w:autoSpaceDN/>
        <w:adjustRightInd/>
        <w:spacing w:beforeLines="0" w:afterLines="0" w:line="360" w:lineRule="auto"/>
        <w:ind w:left="-361" w:leftChars="-172" w:right="-506" w:rightChars="-241"/>
        <w:jc w:val="center"/>
        <w:outlineLvl w:val="0"/>
        <w:rPr>
          <w:rFonts w:hint="default" w:ascii="Times New Roman" w:hAnsi="Times New Roman"/>
          <w:position w:val="10"/>
          <w:sz w:val="21"/>
          <w:szCs w:val="24"/>
          <w:lang w:val="en-US" w:eastAsia="zh-CN"/>
        </w:rPr>
      </w:pPr>
    </w:p>
    <w:p w14:paraId="13FC9EEB">
      <w:pPr>
        <w:spacing w:before="100" w:beforeLines="0" w:after="100" w:afterLines="0"/>
        <w:jc w:val="center"/>
        <w:rPr>
          <w:rFonts w:hint="eastAsia" w:ascii="Times New Roman" w:hAnsi="Times New Roman"/>
          <w:color w:val="000000"/>
          <w:kern w:val="0"/>
          <w:position w:val="10"/>
          <w:sz w:val="21"/>
          <w:szCs w:val="24"/>
          <w:lang w:val="en-US" w:eastAsia="zh-CN"/>
        </w:rPr>
      </w:pPr>
      <w:r>
        <w:rPr>
          <w:rFonts w:hint="eastAsia" w:ascii="Times New Roman" w:hAnsi="Times New Roman"/>
          <w:color w:val="000000"/>
          <w:kern w:val="0"/>
          <w:position w:val="10"/>
          <w:sz w:val="21"/>
          <w:szCs w:val="24"/>
          <w:lang w:val="en-US" w:eastAsia="zh-CN"/>
        </w:rPr>
        <w:t>表8 屋面平均传热系数计算表</w:t>
      </w:r>
    </w:p>
    <w:tbl>
      <w:tblPr>
        <w:tblStyle w:val="2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20" w:type="dxa"/>
          <w:bottom w:w="0" w:type="dxa"/>
          <w:right w:w="120" w:type="dxa"/>
        </w:tblCellMar>
      </w:tblPr>
      <w:tblGrid>
        <w:gridCol w:w="1850"/>
        <w:gridCol w:w="1850"/>
        <w:gridCol w:w="1850"/>
        <w:gridCol w:w="1850"/>
        <w:gridCol w:w="1850"/>
      </w:tblGrid>
      <w:tr w14:paraId="3E019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1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D9D9D9" w:fill="D9D9D9"/>
            <w:noWrap w:val="0"/>
            <w:vAlign w:val="center"/>
          </w:tcPr>
          <w:p w14:paraId="6F54ECC4">
            <w:pPr>
              <w:spacing w:before="100" w:beforeLines="0" w:after="100" w:afterLines="0"/>
              <w:jc w:val="center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屋面构造类型</w:t>
            </w:r>
          </w:p>
        </w:tc>
        <w:tc>
          <w:tcPr>
            <w:tcW w:w="1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D9D9D9" w:fill="D9D9D9"/>
            <w:noWrap w:val="0"/>
            <w:vAlign w:val="center"/>
          </w:tcPr>
          <w:p w14:paraId="527297B8">
            <w:pPr>
              <w:spacing w:before="100" w:beforeLines="0" w:after="100" w:afterLines="0"/>
              <w:jc w:val="center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传热系数[W/(m</w:t>
            </w: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vertAlign w:val="superscript"/>
                <w:lang w:val="en-US" w:eastAsia="zh-CN"/>
              </w:rPr>
              <w:t>2</w:t>
            </w: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·K)]</w:t>
            </w:r>
          </w:p>
        </w:tc>
        <w:tc>
          <w:tcPr>
            <w:tcW w:w="1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D9D9D9" w:fill="D9D9D9"/>
            <w:noWrap w:val="0"/>
            <w:vAlign w:val="center"/>
          </w:tcPr>
          <w:p w14:paraId="294C88DD">
            <w:pPr>
              <w:spacing w:before="100" w:beforeLines="0" w:after="100" w:afterLines="0"/>
              <w:jc w:val="center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热惰性指标</w:t>
            </w:r>
          </w:p>
        </w:tc>
        <w:tc>
          <w:tcPr>
            <w:tcW w:w="1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D9D9D9" w:fill="D9D9D9"/>
            <w:noWrap w:val="0"/>
            <w:vAlign w:val="center"/>
          </w:tcPr>
          <w:p w14:paraId="0DC5D3A6">
            <w:pPr>
              <w:spacing w:before="100" w:beforeLines="0" w:after="100" w:afterLines="0"/>
              <w:jc w:val="center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太阳辐射吸收系数</w:t>
            </w:r>
          </w:p>
        </w:tc>
        <w:tc>
          <w:tcPr>
            <w:tcW w:w="1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D9D9D9" w:fill="D9D9D9"/>
            <w:noWrap w:val="0"/>
            <w:vAlign w:val="center"/>
          </w:tcPr>
          <w:p w14:paraId="187E1DFB">
            <w:pPr>
              <w:spacing w:before="100" w:beforeLines="0" w:after="100" w:afterLines="0"/>
              <w:jc w:val="center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应用面积(m</w:t>
            </w: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vertAlign w:val="superscript"/>
                <w:lang w:val="en-US" w:eastAsia="zh-CN"/>
              </w:rPr>
              <w:t>2</w:t>
            </w: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)</w:t>
            </w:r>
          </w:p>
        </w:tc>
      </w:tr>
      <w:tr w14:paraId="0690F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1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48FE4B6B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钢筋混凝土（120.00） + 挤塑聚苯板（50.00）</w:t>
            </w:r>
          </w:p>
        </w:tc>
        <w:tc>
          <w:tcPr>
            <w:tcW w:w="1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78E02CA5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0.56</w:t>
            </w:r>
          </w:p>
        </w:tc>
        <w:tc>
          <w:tcPr>
            <w:tcW w:w="1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42CBB418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2.08</w:t>
            </w:r>
          </w:p>
        </w:tc>
        <w:tc>
          <w:tcPr>
            <w:tcW w:w="1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1493A8F6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0.50</w:t>
            </w:r>
          </w:p>
        </w:tc>
        <w:tc>
          <w:tcPr>
            <w:tcW w:w="1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60829696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165.66</w:t>
            </w:r>
          </w:p>
        </w:tc>
      </w:tr>
      <w:tr w14:paraId="617CF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1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74A9D5AB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屋顶全楼加权平均传热系数</w:t>
            </w:r>
          </w:p>
        </w:tc>
        <w:tc>
          <w:tcPr>
            <w:tcW w:w="7400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4BBCAC4A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Km = (K1.S1 + K2.S2 + K3.S3 + K4.S4 + K5.S5) / ∑S(m</w:t>
            </w: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vertAlign w:val="superscript"/>
                <w:lang w:val="en-US" w:eastAsia="zh-CN"/>
              </w:rPr>
              <w:t>2</w:t>
            </w: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) =0.56[W/(m</w:t>
            </w: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vertAlign w:val="superscript"/>
                <w:lang w:val="en-US" w:eastAsia="zh-CN"/>
              </w:rPr>
              <w:t>2</w:t>
            </w: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·K)]</w:t>
            </w:r>
          </w:p>
        </w:tc>
      </w:tr>
      <w:tr w14:paraId="7889C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1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136F4CC9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热惰性指标D</w:t>
            </w:r>
          </w:p>
        </w:tc>
        <w:tc>
          <w:tcPr>
            <w:tcW w:w="7400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6073284E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D = (D1.S1 + D2.S2 + D3.S3 + D4.S4 + D5.S5) / ∑S(m</w:t>
            </w: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vertAlign w:val="superscript"/>
                <w:lang w:val="en-US" w:eastAsia="zh-CN"/>
              </w:rPr>
              <w:t>2</w:t>
            </w: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) =2.08</w:t>
            </w:r>
          </w:p>
        </w:tc>
      </w:tr>
      <w:tr w14:paraId="02DE2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1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6BB37B66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标准条目</w:t>
            </w:r>
          </w:p>
        </w:tc>
        <w:tc>
          <w:tcPr>
            <w:tcW w:w="7400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2E4517E9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《建筑节能与可再生能源利用通用规范》（GB 55015—2021）第3.1.11条乙类公共建筑屋面、外墙、楼板热工性能的要求。</w:t>
            </w:r>
          </w:p>
        </w:tc>
      </w:tr>
      <w:tr w14:paraId="7C08B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1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311F1036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结论</w:t>
            </w:r>
          </w:p>
        </w:tc>
        <w:tc>
          <w:tcPr>
            <w:tcW w:w="7400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627B88A2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FF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FF"/>
                <w:kern w:val="0"/>
                <w:sz w:val="21"/>
                <w:szCs w:val="24"/>
                <w:lang w:val="en-US" w:eastAsia="zh-CN"/>
              </w:rPr>
              <w:t>0.56（限值：0.60），满足</w:t>
            </w:r>
          </w:p>
        </w:tc>
      </w:tr>
    </w:tbl>
    <w:p w14:paraId="58C6F4D3">
      <w:pPr>
        <w:autoSpaceDE/>
        <w:autoSpaceDN/>
        <w:adjustRightInd/>
        <w:spacing w:beforeLines="0" w:afterLines="0" w:line="360" w:lineRule="auto"/>
        <w:ind w:left="-361" w:leftChars="-172" w:right="-506" w:rightChars="-241"/>
        <w:jc w:val="center"/>
        <w:outlineLvl w:val="0"/>
        <w:rPr>
          <w:rFonts w:hint="default" w:ascii="Times New Roman" w:hAnsi="Times New Roman"/>
          <w:position w:val="10"/>
          <w:sz w:val="21"/>
          <w:szCs w:val="24"/>
          <w:lang w:val="en-US" w:eastAsia="zh-CN"/>
        </w:rPr>
      </w:pPr>
    </w:p>
    <w:p w14:paraId="4B8A828D">
      <w:pPr>
        <w:spacing w:before="100" w:beforeLines="0" w:after="100" w:afterLines="0"/>
        <w:jc w:val="left"/>
        <w:rPr>
          <w:rFonts w:hint="eastAsia" w:ascii="Times New Roman" w:hAnsi="Times New Roman"/>
          <w:b/>
          <w:color w:val="000000"/>
          <w:kern w:val="0"/>
          <w:position w:val="10"/>
          <w:sz w:val="24"/>
          <w:szCs w:val="24"/>
          <w:lang w:val="en-US" w:eastAsia="zh-CN"/>
        </w:rPr>
      </w:pPr>
      <w:r>
        <w:rPr>
          <w:rFonts w:hint="eastAsia" w:ascii="Times New Roman" w:hAnsi="Times New Roman"/>
          <w:b/>
          <w:color w:val="000000"/>
          <w:kern w:val="0"/>
          <w:position w:val="10"/>
          <w:sz w:val="24"/>
          <w:szCs w:val="24"/>
          <w:lang w:val="en-US" w:eastAsia="zh-CN"/>
        </w:rPr>
        <w:t>2.2 外墙</w:t>
      </w:r>
    </w:p>
    <w:p w14:paraId="061A6629">
      <w:pPr>
        <w:spacing w:before="100" w:beforeLines="0" w:after="100" w:afterLines="0"/>
        <w:jc w:val="left"/>
        <w:rPr>
          <w:rFonts w:hint="eastAsia" w:ascii="Times New Roman" w:hAnsi="Times New Roman"/>
          <w:color w:val="000000"/>
          <w:kern w:val="0"/>
          <w:position w:val="10"/>
          <w:sz w:val="21"/>
          <w:szCs w:val="24"/>
          <w:lang w:val="en-US" w:eastAsia="zh-CN"/>
        </w:rPr>
      </w:pPr>
      <w:r>
        <w:rPr>
          <w:rFonts w:hint="eastAsia" w:ascii="Times New Roman" w:hAnsi="Times New Roman"/>
          <w:b/>
          <w:color w:val="000000"/>
          <w:kern w:val="0"/>
          <w:position w:val="10"/>
          <w:sz w:val="21"/>
          <w:szCs w:val="24"/>
          <w:lang w:val="en-US" w:eastAsia="zh-CN"/>
        </w:rPr>
        <w:t xml:space="preserve">    外墙构造类型（填充墙1）：</w:t>
      </w:r>
      <w:r>
        <w:rPr>
          <w:rFonts w:hint="eastAsia" w:ascii="Times New Roman" w:hAnsi="Times New Roman"/>
          <w:color w:val="000000"/>
          <w:kern w:val="0"/>
          <w:position w:val="10"/>
          <w:sz w:val="21"/>
          <w:szCs w:val="24"/>
          <w:lang w:val="en-US" w:eastAsia="zh-CN"/>
        </w:rPr>
        <w:t>水泥砂浆(10.0mm) + 无机轻集料保温砂浆I型(45.0mm) + 蒸压粉煤灰砖（密度1500kg/m3)(240.0mm) + 水泥砂浆(10.0mm)</w:t>
      </w:r>
    </w:p>
    <w:p w14:paraId="5E2A5471">
      <w:pPr>
        <w:spacing w:before="100" w:beforeLines="0" w:after="100" w:afterLines="0"/>
        <w:jc w:val="center"/>
        <w:rPr>
          <w:rFonts w:hint="eastAsia" w:ascii="Times New Roman" w:hAnsi="Times New Roman"/>
          <w:color w:val="000000"/>
          <w:kern w:val="0"/>
          <w:position w:val="10"/>
          <w:sz w:val="21"/>
          <w:szCs w:val="24"/>
          <w:lang w:val="en-US" w:eastAsia="zh-CN"/>
        </w:rPr>
      </w:pPr>
      <w:r>
        <w:rPr>
          <w:rFonts w:hint="eastAsia" w:ascii="Times New Roman" w:hAnsi="Times New Roman"/>
          <w:color w:val="000000"/>
          <w:kern w:val="0"/>
          <w:position w:val="10"/>
          <w:sz w:val="21"/>
          <w:szCs w:val="24"/>
          <w:lang w:val="en-US" w:eastAsia="zh-CN"/>
        </w:rPr>
        <w:t>表9 外墙热工性能判定</w:t>
      </w:r>
    </w:p>
    <w:tbl>
      <w:tblPr>
        <w:tblStyle w:val="2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20" w:type="dxa"/>
          <w:bottom w:w="0" w:type="dxa"/>
          <w:right w:w="120" w:type="dxa"/>
        </w:tblCellMar>
      </w:tblPr>
      <w:tblGrid>
        <w:gridCol w:w="2300"/>
        <w:gridCol w:w="850"/>
        <w:gridCol w:w="1300"/>
        <w:gridCol w:w="1300"/>
        <w:gridCol w:w="1300"/>
        <w:gridCol w:w="1100"/>
        <w:gridCol w:w="1100"/>
      </w:tblGrid>
      <w:tr w14:paraId="7AE1E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2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D9D9D9" w:fill="D9D9D9"/>
            <w:noWrap w:val="0"/>
            <w:vAlign w:val="center"/>
          </w:tcPr>
          <w:p w14:paraId="1551E843">
            <w:pPr>
              <w:spacing w:before="100" w:beforeLines="0" w:after="100" w:afterLines="0"/>
              <w:jc w:val="center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外墙</w:t>
            </w:r>
          </w:p>
          <w:p w14:paraId="1982BFC5">
            <w:pPr>
              <w:spacing w:before="100" w:beforeLines="0" w:after="100" w:afterLines="0"/>
              <w:jc w:val="center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每层材料名称</w:t>
            </w: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D9D9D9" w:fill="D9D9D9"/>
            <w:noWrap w:val="0"/>
            <w:vAlign w:val="center"/>
          </w:tcPr>
          <w:p w14:paraId="7BED8DE8">
            <w:pPr>
              <w:spacing w:before="100" w:beforeLines="0" w:after="100" w:afterLines="0"/>
              <w:jc w:val="center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厚度</w:t>
            </w:r>
          </w:p>
          <w:p w14:paraId="6F536636">
            <w:pPr>
              <w:spacing w:before="100" w:beforeLines="0" w:after="100" w:afterLines="0"/>
              <w:jc w:val="center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(mm)</w:t>
            </w:r>
          </w:p>
        </w:tc>
        <w:tc>
          <w:tcPr>
            <w:tcW w:w="1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D9D9D9" w:fill="D9D9D9"/>
            <w:noWrap w:val="0"/>
            <w:vAlign w:val="center"/>
          </w:tcPr>
          <w:p w14:paraId="49E1E6E3">
            <w:pPr>
              <w:spacing w:before="100" w:beforeLines="0" w:after="100" w:afterLines="0"/>
              <w:jc w:val="center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导热系数</w:t>
            </w:r>
          </w:p>
          <w:p w14:paraId="4B76FC07">
            <w:pPr>
              <w:spacing w:before="100" w:beforeLines="0" w:after="100" w:afterLines="0"/>
              <w:jc w:val="center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[W/(m·K)]</w:t>
            </w:r>
          </w:p>
        </w:tc>
        <w:tc>
          <w:tcPr>
            <w:tcW w:w="1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D9D9D9" w:fill="D9D9D9"/>
            <w:noWrap w:val="0"/>
            <w:vAlign w:val="center"/>
          </w:tcPr>
          <w:p w14:paraId="0BE9B58A">
            <w:pPr>
              <w:spacing w:before="100" w:beforeLines="0" w:after="100" w:afterLines="0"/>
              <w:jc w:val="center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蓄热系数</w:t>
            </w:r>
          </w:p>
          <w:p w14:paraId="014D2497">
            <w:pPr>
              <w:spacing w:before="100" w:beforeLines="0" w:after="100" w:afterLines="0"/>
              <w:jc w:val="center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[W/(m</w:t>
            </w: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vertAlign w:val="superscript"/>
                <w:lang w:val="en-US" w:eastAsia="zh-CN"/>
              </w:rPr>
              <w:t>2</w:t>
            </w: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·K)]</w:t>
            </w:r>
          </w:p>
        </w:tc>
        <w:tc>
          <w:tcPr>
            <w:tcW w:w="1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D9D9D9" w:fill="D9D9D9"/>
            <w:noWrap w:val="0"/>
            <w:vAlign w:val="center"/>
          </w:tcPr>
          <w:p w14:paraId="0BFA481F">
            <w:pPr>
              <w:spacing w:before="100" w:beforeLines="0" w:after="100" w:afterLines="0"/>
              <w:jc w:val="center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热阻值</w:t>
            </w:r>
          </w:p>
          <w:p w14:paraId="30CEF38D">
            <w:pPr>
              <w:spacing w:before="100" w:beforeLines="0" w:after="100" w:afterLines="0"/>
              <w:jc w:val="center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[(m</w:t>
            </w: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vertAlign w:val="superscript"/>
                <w:lang w:val="en-US" w:eastAsia="zh-CN"/>
              </w:rPr>
              <w:t>2</w:t>
            </w: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·K)/W]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D9D9D9" w:fill="D9D9D9"/>
            <w:noWrap w:val="0"/>
            <w:vAlign w:val="center"/>
          </w:tcPr>
          <w:p w14:paraId="37412C92">
            <w:pPr>
              <w:spacing w:before="100" w:beforeLines="0" w:after="100" w:afterLines="0"/>
              <w:jc w:val="center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热惰性指</w:t>
            </w:r>
          </w:p>
          <w:p w14:paraId="3964AD61">
            <w:pPr>
              <w:spacing w:before="100" w:beforeLines="0" w:after="100" w:afterLines="0"/>
              <w:jc w:val="center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标D=R.S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D9D9D9" w:fill="D9D9D9"/>
            <w:noWrap w:val="0"/>
            <w:vAlign w:val="center"/>
          </w:tcPr>
          <w:p w14:paraId="27698310">
            <w:pPr>
              <w:spacing w:before="100" w:beforeLines="0" w:after="100" w:afterLines="0"/>
              <w:jc w:val="center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修正系数</w:t>
            </w:r>
          </w:p>
          <w:p w14:paraId="1287F2E1">
            <w:pPr>
              <w:spacing w:before="100" w:beforeLines="0" w:after="100" w:afterLines="0"/>
              <w:jc w:val="center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α</w:t>
            </w:r>
          </w:p>
        </w:tc>
      </w:tr>
      <w:tr w14:paraId="7E3BB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2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59949387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水泥砂浆</w:t>
            </w: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33C83740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10.0</w:t>
            </w:r>
          </w:p>
        </w:tc>
        <w:tc>
          <w:tcPr>
            <w:tcW w:w="1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577B784E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0.930</w:t>
            </w:r>
          </w:p>
        </w:tc>
        <w:tc>
          <w:tcPr>
            <w:tcW w:w="1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291F38FB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11.370</w:t>
            </w:r>
          </w:p>
        </w:tc>
        <w:tc>
          <w:tcPr>
            <w:tcW w:w="1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3306B5F0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0.011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4852ACA5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0.12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7A856935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1.00</w:t>
            </w:r>
          </w:p>
        </w:tc>
      </w:tr>
      <w:tr w14:paraId="1CB65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2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303BDC45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无机轻集料保温砂浆I型</w:t>
            </w: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75E3AD54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45.0</w:t>
            </w:r>
          </w:p>
        </w:tc>
        <w:tc>
          <w:tcPr>
            <w:tcW w:w="1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0051EC96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0.070</w:t>
            </w:r>
          </w:p>
        </w:tc>
        <w:tc>
          <w:tcPr>
            <w:tcW w:w="1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3C28B015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1.200</w:t>
            </w:r>
          </w:p>
        </w:tc>
        <w:tc>
          <w:tcPr>
            <w:tcW w:w="1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7813CFDD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0.514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3E1139B2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0.77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01212FA2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1.25</w:t>
            </w:r>
          </w:p>
        </w:tc>
      </w:tr>
      <w:tr w14:paraId="0C997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2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6D7EB9E8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蒸压粉煤灰砖（密度1500kg/m3)</w:t>
            </w: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4D114E4F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240.0</w:t>
            </w:r>
          </w:p>
        </w:tc>
        <w:tc>
          <w:tcPr>
            <w:tcW w:w="1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23BE7063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0.560</w:t>
            </w:r>
          </w:p>
        </w:tc>
        <w:tc>
          <w:tcPr>
            <w:tcW w:w="1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1CCFBE93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7.000</w:t>
            </w:r>
          </w:p>
        </w:tc>
        <w:tc>
          <w:tcPr>
            <w:tcW w:w="1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3CAC8B4C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0.429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5F083A66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3.00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23319A27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1.00</w:t>
            </w:r>
          </w:p>
        </w:tc>
      </w:tr>
      <w:tr w14:paraId="0831C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2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633FAC25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水泥砂浆</w:t>
            </w: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4D77D687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10.0</w:t>
            </w:r>
          </w:p>
        </w:tc>
        <w:tc>
          <w:tcPr>
            <w:tcW w:w="1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567017D5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0.930</w:t>
            </w:r>
          </w:p>
        </w:tc>
        <w:tc>
          <w:tcPr>
            <w:tcW w:w="1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5357AE7C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11.370</w:t>
            </w:r>
          </w:p>
        </w:tc>
        <w:tc>
          <w:tcPr>
            <w:tcW w:w="1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5A379B1F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0.011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4BE83628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0.12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6A83F400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1.00</w:t>
            </w:r>
          </w:p>
        </w:tc>
      </w:tr>
      <w:tr w14:paraId="74269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2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7AD05158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外墙各层之和</w:t>
            </w: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30E4F1F0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305.0</w:t>
            </w:r>
          </w:p>
        </w:tc>
        <w:tc>
          <w:tcPr>
            <w:tcW w:w="1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3CEC1C1E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020395C6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528F29C2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0.96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2A0F08DF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4.02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4BB297C5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 xml:space="preserve"> </w:t>
            </w:r>
          </w:p>
        </w:tc>
      </w:tr>
      <w:tr w14:paraId="037FC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445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14656F13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外墙热阻 Ro=Ri+∑R+Re=1.12[(m</w:t>
            </w: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vertAlign w:val="superscript"/>
                <w:lang w:val="en-US" w:eastAsia="zh-CN"/>
              </w:rPr>
              <w:t>2</w:t>
            </w: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·K)/W]</w:t>
            </w:r>
          </w:p>
        </w:tc>
        <w:tc>
          <w:tcPr>
            <w:tcW w:w="4800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461B6B0E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Ri=0.11[(m</w:t>
            </w: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vertAlign w:val="superscript"/>
                <w:lang w:val="en-US" w:eastAsia="zh-CN"/>
              </w:rPr>
              <w:t>2</w:t>
            </w: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·K)/W];Re=0.05[(m</w:t>
            </w: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vertAlign w:val="superscript"/>
                <w:lang w:val="en-US" w:eastAsia="zh-CN"/>
              </w:rPr>
              <w:t>2</w:t>
            </w: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·K)/W]</w:t>
            </w:r>
          </w:p>
        </w:tc>
      </w:tr>
      <w:tr w14:paraId="115A3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2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13D253B1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外墙传热系数</w:t>
            </w:r>
          </w:p>
        </w:tc>
        <w:tc>
          <w:tcPr>
            <w:tcW w:w="6950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53FA322A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K=1/Ro=0.89[W/(m</w:t>
            </w: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vertAlign w:val="superscript"/>
                <w:lang w:val="en-US" w:eastAsia="zh-CN"/>
              </w:rPr>
              <w:t>2</w:t>
            </w: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·K)]</w:t>
            </w:r>
          </w:p>
        </w:tc>
      </w:tr>
      <w:tr w14:paraId="72932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2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694A133B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太阳辐射吸收系数</w:t>
            </w:r>
          </w:p>
        </w:tc>
        <w:tc>
          <w:tcPr>
            <w:tcW w:w="6950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069A48F4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ρ= 0.50</w:t>
            </w:r>
          </w:p>
        </w:tc>
      </w:tr>
    </w:tbl>
    <w:p w14:paraId="0A4995C8">
      <w:pPr>
        <w:spacing w:before="100" w:beforeLines="0" w:after="100" w:afterLines="0"/>
        <w:jc w:val="left"/>
        <w:rPr>
          <w:rFonts w:hint="eastAsia" w:ascii="Times New Roman" w:hAnsi="Times New Roman"/>
          <w:color w:val="000000"/>
          <w:kern w:val="0"/>
          <w:position w:val="10"/>
          <w:sz w:val="21"/>
          <w:szCs w:val="24"/>
          <w:lang w:val="en-US" w:eastAsia="zh-CN"/>
        </w:rPr>
      </w:pPr>
      <w:r>
        <w:rPr>
          <w:rFonts w:hint="eastAsia" w:ascii="Times New Roman" w:hAnsi="Times New Roman"/>
          <w:b/>
          <w:color w:val="000000"/>
          <w:kern w:val="0"/>
          <w:position w:val="10"/>
          <w:sz w:val="21"/>
          <w:szCs w:val="24"/>
          <w:lang w:val="en-US" w:eastAsia="zh-CN"/>
        </w:rPr>
        <w:t xml:space="preserve">    热桥柱构造类型（框架柱1）：</w:t>
      </w:r>
      <w:r>
        <w:rPr>
          <w:rFonts w:hint="eastAsia" w:ascii="Times New Roman" w:hAnsi="Times New Roman"/>
          <w:color w:val="000000"/>
          <w:kern w:val="0"/>
          <w:position w:val="10"/>
          <w:sz w:val="21"/>
          <w:szCs w:val="24"/>
          <w:lang w:val="en-US" w:eastAsia="zh-CN"/>
        </w:rPr>
        <w:t>水泥砂浆(10.0mm) + 无机轻集料保温砂浆I型(45.0mm) + 钢筋混凝土(240.0mm) + 水泥砂浆(10.0mm)</w:t>
      </w:r>
    </w:p>
    <w:p w14:paraId="4200C401">
      <w:pPr>
        <w:spacing w:before="100" w:beforeLines="0" w:after="100" w:afterLines="0"/>
        <w:jc w:val="center"/>
        <w:rPr>
          <w:rFonts w:hint="eastAsia" w:ascii="Times New Roman" w:hAnsi="Times New Roman"/>
          <w:color w:val="000000"/>
          <w:kern w:val="0"/>
          <w:position w:val="10"/>
          <w:sz w:val="21"/>
          <w:szCs w:val="24"/>
          <w:lang w:val="en-US" w:eastAsia="zh-CN"/>
        </w:rPr>
      </w:pPr>
      <w:r>
        <w:rPr>
          <w:rFonts w:hint="eastAsia" w:ascii="Times New Roman" w:hAnsi="Times New Roman"/>
          <w:color w:val="000000"/>
          <w:kern w:val="0"/>
          <w:position w:val="10"/>
          <w:sz w:val="21"/>
          <w:szCs w:val="24"/>
          <w:lang w:val="en-US" w:eastAsia="zh-CN"/>
        </w:rPr>
        <w:t>表10 热桥柱热工性能判定</w:t>
      </w:r>
    </w:p>
    <w:tbl>
      <w:tblPr>
        <w:tblStyle w:val="2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20" w:type="dxa"/>
          <w:bottom w:w="0" w:type="dxa"/>
          <w:right w:w="120" w:type="dxa"/>
        </w:tblCellMar>
      </w:tblPr>
      <w:tblGrid>
        <w:gridCol w:w="2300"/>
        <w:gridCol w:w="850"/>
        <w:gridCol w:w="1300"/>
        <w:gridCol w:w="1300"/>
        <w:gridCol w:w="1300"/>
        <w:gridCol w:w="1100"/>
        <w:gridCol w:w="1100"/>
      </w:tblGrid>
      <w:tr w14:paraId="69E9C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2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D9D9D9" w:fill="D9D9D9"/>
            <w:noWrap w:val="0"/>
            <w:vAlign w:val="center"/>
          </w:tcPr>
          <w:p w14:paraId="5A56F9EC">
            <w:pPr>
              <w:spacing w:before="100" w:beforeLines="0" w:after="100" w:afterLines="0"/>
              <w:jc w:val="center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热桥柱</w:t>
            </w:r>
          </w:p>
          <w:p w14:paraId="2C4D3585">
            <w:pPr>
              <w:spacing w:before="100" w:beforeLines="0" w:after="100" w:afterLines="0"/>
              <w:jc w:val="center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每层材料名称</w:t>
            </w: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D9D9D9" w:fill="D9D9D9"/>
            <w:noWrap w:val="0"/>
            <w:vAlign w:val="center"/>
          </w:tcPr>
          <w:p w14:paraId="61C22A1D">
            <w:pPr>
              <w:spacing w:before="100" w:beforeLines="0" w:after="100" w:afterLines="0"/>
              <w:jc w:val="center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厚度</w:t>
            </w:r>
          </w:p>
          <w:p w14:paraId="76DB30B4">
            <w:pPr>
              <w:spacing w:before="100" w:beforeLines="0" w:after="100" w:afterLines="0"/>
              <w:jc w:val="center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(mm)</w:t>
            </w:r>
          </w:p>
        </w:tc>
        <w:tc>
          <w:tcPr>
            <w:tcW w:w="1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D9D9D9" w:fill="D9D9D9"/>
            <w:noWrap w:val="0"/>
            <w:vAlign w:val="center"/>
          </w:tcPr>
          <w:p w14:paraId="6DECE6A9">
            <w:pPr>
              <w:spacing w:before="100" w:beforeLines="0" w:after="100" w:afterLines="0"/>
              <w:jc w:val="center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导热系数</w:t>
            </w:r>
          </w:p>
          <w:p w14:paraId="13BB74F6">
            <w:pPr>
              <w:spacing w:before="100" w:beforeLines="0" w:after="100" w:afterLines="0"/>
              <w:jc w:val="center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[W/(m·K)]</w:t>
            </w:r>
          </w:p>
        </w:tc>
        <w:tc>
          <w:tcPr>
            <w:tcW w:w="1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D9D9D9" w:fill="D9D9D9"/>
            <w:noWrap w:val="0"/>
            <w:vAlign w:val="center"/>
          </w:tcPr>
          <w:p w14:paraId="62965AEC">
            <w:pPr>
              <w:spacing w:before="100" w:beforeLines="0" w:after="100" w:afterLines="0"/>
              <w:jc w:val="center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蓄热系数</w:t>
            </w:r>
          </w:p>
          <w:p w14:paraId="560908C9">
            <w:pPr>
              <w:spacing w:before="100" w:beforeLines="0" w:after="100" w:afterLines="0"/>
              <w:jc w:val="center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[W/(m</w:t>
            </w: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vertAlign w:val="superscript"/>
                <w:lang w:val="en-US" w:eastAsia="zh-CN"/>
              </w:rPr>
              <w:t>2</w:t>
            </w: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·K)]</w:t>
            </w:r>
          </w:p>
        </w:tc>
        <w:tc>
          <w:tcPr>
            <w:tcW w:w="1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D9D9D9" w:fill="D9D9D9"/>
            <w:noWrap w:val="0"/>
            <w:vAlign w:val="center"/>
          </w:tcPr>
          <w:p w14:paraId="5650DEDD">
            <w:pPr>
              <w:spacing w:before="100" w:beforeLines="0" w:after="100" w:afterLines="0"/>
              <w:jc w:val="center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热阻值</w:t>
            </w:r>
          </w:p>
          <w:p w14:paraId="06810740">
            <w:pPr>
              <w:spacing w:before="100" w:beforeLines="0" w:after="100" w:afterLines="0"/>
              <w:jc w:val="center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[(m</w:t>
            </w: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vertAlign w:val="superscript"/>
                <w:lang w:val="en-US" w:eastAsia="zh-CN"/>
              </w:rPr>
              <w:t>2</w:t>
            </w: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·K)/W]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D9D9D9" w:fill="D9D9D9"/>
            <w:noWrap w:val="0"/>
            <w:vAlign w:val="center"/>
          </w:tcPr>
          <w:p w14:paraId="71F13E47">
            <w:pPr>
              <w:spacing w:before="100" w:beforeLines="0" w:after="100" w:afterLines="0"/>
              <w:jc w:val="center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热惰性指</w:t>
            </w:r>
          </w:p>
          <w:p w14:paraId="239910E4">
            <w:pPr>
              <w:spacing w:before="100" w:beforeLines="0" w:after="100" w:afterLines="0"/>
              <w:jc w:val="center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标D=R.S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D9D9D9" w:fill="D9D9D9"/>
            <w:noWrap w:val="0"/>
            <w:vAlign w:val="center"/>
          </w:tcPr>
          <w:p w14:paraId="6B19458E">
            <w:pPr>
              <w:spacing w:before="100" w:beforeLines="0" w:after="100" w:afterLines="0"/>
              <w:jc w:val="center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修正系数</w:t>
            </w:r>
          </w:p>
          <w:p w14:paraId="19F8D902">
            <w:pPr>
              <w:spacing w:before="100" w:beforeLines="0" w:after="100" w:afterLines="0"/>
              <w:jc w:val="center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α</w:t>
            </w:r>
          </w:p>
        </w:tc>
      </w:tr>
      <w:tr w14:paraId="054C7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2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37860C2F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水泥砂浆</w:t>
            </w: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6BB039A9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10.0</w:t>
            </w:r>
          </w:p>
        </w:tc>
        <w:tc>
          <w:tcPr>
            <w:tcW w:w="1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355E9BBF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0.930</w:t>
            </w:r>
          </w:p>
        </w:tc>
        <w:tc>
          <w:tcPr>
            <w:tcW w:w="1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50A0A382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11.370</w:t>
            </w:r>
          </w:p>
        </w:tc>
        <w:tc>
          <w:tcPr>
            <w:tcW w:w="1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2B2B312F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0.011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7922E5BE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0.12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4497CEA5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1.00</w:t>
            </w:r>
          </w:p>
        </w:tc>
      </w:tr>
      <w:tr w14:paraId="4F39D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2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193A787D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无机轻集料保温砂浆I型</w:t>
            </w: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4A5BC75A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45.0</w:t>
            </w:r>
          </w:p>
        </w:tc>
        <w:tc>
          <w:tcPr>
            <w:tcW w:w="1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5701100C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0.070</w:t>
            </w:r>
          </w:p>
        </w:tc>
        <w:tc>
          <w:tcPr>
            <w:tcW w:w="1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4D7B1193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1.200</w:t>
            </w:r>
          </w:p>
        </w:tc>
        <w:tc>
          <w:tcPr>
            <w:tcW w:w="1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721F1ADC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0.514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46E200DC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0.77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71DE35FD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1.25</w:t>
            </w:r>
          </w:p>
        </w:tc>
      </w:tr>
      <w:tr w14:paraId="62B7C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2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215CED4C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钢筋混凝土</w:t>
            </w: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158BF1AE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240.0</w:t>
            </w:r>
          </w:p>
        </w:tc>
        <w:tc>
          <w:tcPr>
            <w:tcW w:w="1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1FA2D26B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1.740</w:t>
            </w:r>
          </w:p>
        </w:tc>
        <w:tc>
          <w:tcPr>
            <w:tcW w:w="1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3666C91B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17.200</w:t>
            </w:r>
          </w:p>
        </w:tc>
        <w:tc>
          <w:tcPr>
            <w:tcW w:w="1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2E31DD5D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0.138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6F656D60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2.37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3CDB0015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1.00</w:t>
            </w:r>
          </w:p>
        </w:tc>
      </w:tr>
      <w:tr w14:paraId="65FFB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2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0B425998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水泥砂浆</w:t>
            </w: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1BA2174F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10.0</w:t>
            </w:r>
          </w:p>
        </w:tc>
        <w:tc>
          <w:tcPr>
            <w:tcW w:w="1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52A0D73D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0.930</w:t>
            </w:r>
          </w:p>
        </w:tc>
        <w:tc>
          <w:tcPr>
            <w:tcW w:w="1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2CBF080F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11.370</w:t>
            </w:r>
          </w:p>
        </w:tc>
        <w:tc>
          <w:tcPr>
            <w:tcW w:w="1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62991DBF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0.011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3BE61010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0.12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0A15380E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1.00</w:t>
            </w:r>
          </w:p>
        </w:tc>
      </w:tr>
      <w:tr w14:paraId="4610C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2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7DF4D968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热桥柱各层之和</w:t>
            </w: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741E045F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305.0</w:t>
            </w:r>
          </w:p>
        </w:tc>
        <w:tc>
          <w:tcPr>
            <w:tcW w:w="1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6981D56D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0D3D0B52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62410A25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0.67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6B223C2C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3.39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064CADBA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 xml:space="preserve"> </w:t>
            </w:r>
          </w:p>
        </w:tc>
      </w:tr>
      <w:tr w14:paraId="028FD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445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39BAD4B7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热桥柱热阻 Ro=Ri+∑R+Re=0.83[(m</w:t>
            </w: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vertAlign w:val="superscript"/>
                <w:lang w:val="en-US" w:eastAsia="zh-CN"/>
              </w:rPr>
              <w:t>2</w:t>
            </w: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·K)/W]</w:t>
            </w:r>
          </w:p>
        </w:tc>
        <w:tc>
          <w:tcPr>
            <w:tcW w:w="4800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5BAEAC88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Ri=0.11[(m</w:t>
            </w: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vertAlign w:val="superscript"/>
                <w:lang w:val="en-US" w:eastAsia="zh-CN"/>
              </w:rPr>
              <w:t>2</w:t>
            </w: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·K)/W];Re=0.05[(m</w:t>
            </w: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vertAlign w:val="superscript"/>
                <w:lang w:val="en-US" w:eastAsia="zh-CN"/>
              </w:rPr>
              <w:t>2</w:t>
            </w: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·K)/W]</w:t>
            </w:r>
          </w:p>
        </w:tc>
      </w:tr>
      <w:tr w14:paraId="033F5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2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57EC639A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热桥柱传热系数</w:t>
            </w:r>
          </w:p>
        </w:tc>
        <w:tc>
          <w:tcPr>
            <w:tcW w:w="6950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33F11722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K=1/Ro=1.20[W/(m</w:t>
            </w: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vertAlign w:val="superscript"/>
                <w:lang w:val="en-US" w:eastAsia="zh-CN"/>
              </w:rPr>
              <w:t>2</w:t>
            </w: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·K)]</w:t>
            </w:r>
          </w:p>
        </w:tc>
      </w:tr>
    </w:tbl>
    <w:p w14:paraId="39FFF98A">
      <w:pPr>
        <w:spacing w:before="100" w:beforeLines="0" w:after="100" w:afterLines="0"/>
        <w:jc w:val="left"/>
        <w:rPr>
          <w:rFonts w:hint="eastAsia" w:ascii="Times New Roman" w:hAnsi="Times New Roman"/>
          <w:color w:val="000000"/>
          <w:kern w:val="0"/>
          <w:position w:val="10"/>
          <w:sz w:val="21"/>
          <w:szCs w:val="24"/>
          <w:lang w:val="en-US" w:eastAsia="zh-CN"/>
        </w:rPr>
      </w:pPr>
      <w:r>
        <w:rPr>
          <w:rFonts w:hint="eastAsia" w:ascii="Times New Roman" w:hAnsi="Times New Roman"/>
          <w:b/>
          <w:color w:val="000000"/>
          <w:kern w:val="0"/>
          <w:position w:val="10"/>
          <w:sz w:val="21"/>
          <w:szCs w:val="24"/>
          <w:lang w:val="en-US" w:eastAsia="zh-CN"/>
        </w:rPr>
        <w:t xml:space="preserve">    热桥梁构造类型（热桥梁1）：</w:t>
      </w:r>
      <w:r>
        <w:rPr>
          <w:rFonts w:hint="eastAsia" w:ascii="Times New Roman" w:hAnsi="Times New Roman"/>
          <w:color w:val="000000"/>
          <w:kern w:val="0"/>
          <w:position w:val="10"/>
          <w:sz w:val="21"/>
          <w:szCs w:val="24"/>
          <w:lang w:val="en-US" w:eastAsia="zh-CN"/>
        </w:rPr>
        <w:t>水泥砂浆(10.0mm) + 无机轻集料保温砂浆I型(45.0mm) + 钢筋混凝土(240.0mm) + 水泥砂浆(10.0mm)</w:t>
      </w:r>
    </w:p>
    <w:p w14:paraId="411EE905">
      <w:pPr>
        <w:spacing w:before="100" w:beforeLines="0" w:after="100" w:afterLines="0"/>
        <w:jc w:val="center"/>
        <w:rPr>
          <w:rFonts w:hint="eastAsia" w:ascii="Times New Roman" w:hAnsi="Times New Roman"/>
          <w:color w:val="000000"/>
          <w:kern w:val="0"/>
          <w:position w:val="10"/>
          <w:sz w:val="21"/>
          <w:szCs w:val="24"/>
          <w:lang w:val="en-US" w:eastAsia="zh-CN"/>
        </w:rPr>
      </w:pPr>
      <w:r>
        <w:rPr>
          <w:rFonts w:hint="eastAsia" w:ascii="Times New Roman" w:hAnsi="Times New Roman"/>
          <w:color w:val="000000"/>
          <w:kern w:val="0"/>
          <w:position w:val="10"/>
          <w:sz w:val="21"/>
          <w:szCs w:val="24"/>
          <w:lang w:val="en-US" w:eastAsia="zh-CN"/>
        </w:rPr>
        <w:t>表11 热桥梁热工性能判定</w:t>
      </w:r>
    </w:p>
    <w:tbl>
      <w:tblPr>
        <w:tblStyle w:val="2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20" w:type="dxa"/>
          <w:bottom w:w="0" w:type="dxa"/>
          <w:right w:w="120" w:type="dxa"/>
        </w:tblCellMar>
      </w:tblPr>
      <w:tblGrid>
        <w:gridCol w:w="2300"/>
        <w:gridCol w:w="850"/>
        <w:gridCol w:w="1300"/>
        <w:gridCol w:w="1300"/>
        <w:gridCol w:w="1300"/>
        <w:gridCol w:w="1100"/>
        <w:gridCol w:w="1100"/>
      </w:tblGrid>
      <w:tr w14:paraId="769D6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2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D9D9D9" w:fill="D9D9D9"/>
            <w:noWrap w:val="0"/>
            <w:vAlign w:val="center"/>
          </w:tcPr>
          <w:p w14:paraId="6F722C6B">
            <w:pPr>
              <w:spacing w:before="100" w:beforeLines="0" w:after="100" w:afterLines="0"/>
              <w:jc w:val="center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热桥梁</w:t>
            </w:r>
          </w:p>
          <w:p w14:paraId="543B1D0D">
            <w:pPr>
              <w:spacing w:before="100" w:beforeLines="0" w:after="100" w:afterLines="0"/>
              <w:jc w:val="center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每层材料名称</w:t>
            </w: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D9D9D9" w:fill="D9D9D9"/>
            <w:noWrap w:val="0"/>
            <w:vAlign w:val="center"/>
          </w:tcPr>
          <w:p w14:paraId="5C417503">
            <w:pPr>
              <w:spacing w:before="100" w:beforeLines="0" w:after="100" w:afterLines="0"/>
              <w:jc w:val="center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厚度</w:t>
            </w:r>
          </w:p>
          <w:p w14:paraId="1F011842">
            <w:pPr>
              <w:spacing w:before="100" w:beforeLines="0" w:after="100" w:afterLines="0"/>
              <w:jc w:val="center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(mm)</w:t>
            </w:r>
          </w:p>
        </w:tc>
        <w:tc>
          <w:tcPr>
            <w:tcW w:w="1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D9D9D9" w:fill="D9D9D9"/>
            <w:noWrap w:val="0"/>
            <w:vAlign w:val="center"/>
          </w:tcPr>
          <w:p w14:paraId="7F1CC161">
            <w:pPr>
              <w:spacing w:before="100" w:beforeLines="0" w:after="100" w:afterLines="0"/>
              <w:jc w:val="center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导热系数</w:t>
            </w:r>
          </w:p>
          <w:p w14:paraId="409FA8F7">
            <w:pPr>
              <w:spacing w:before="100" w:beforeLines="0" w:after="100" w:afterLines="0"/>
              <w:jc w:val="center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[W/(m·K)]</w:t>
            </w:r>
          </w:p>
        </w:tc>
        <w:tc>
          <w:tcPr>
            <w:tcW w:w="1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D9D9D9" w:fill="D9D9D9"/>
            <w:noWrap w:val="0"/>
            <w:vAlign w:val="center"/>
          </w:tcPr>
          <w:p w14:paraId="149856B3">
            <w:pPr>
              <w:spacing w:before="100" w:beforeLines="0" w:after="100" w:afterLines="0"/>
              <w:jc w:val="center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蓄热系数</w:t>
            </w:r>
          </w:p>
          <w:p w14:paraId="1A756A6C">
            <w:pPr>
              <w:spacing w:before="100" w:beforeLines="0" w:after="100" w:afterLines="0"/>
              <w:jc w:val="center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[W/(m</w:t>
            </w: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vertAlign w:val="superscript"/>
                <w:lang w:val="en-US" w:eastAsia="zh-CN"/>
              </w:rPr>
              <w:t>2</w:t>
            </w: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·K)]</w:t>
            </w:r>
          </w:p>
        </w:tc>
        <w:tc>
          <w:tcPr>
            <w:tcW w:w="1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D9D9D9" w:fill="D9D9D9"/>
            <w:noWrap w:val="0"/>
            <w:vAlign w:val="center"/>
          </w:tcPr>
          <w:p w14:paraId="56F36398">
            <w:pPr>
              <w:spacing w:before="100" w:beforeLines="0" w:after="100" w:afterLines="0"/>
              <w:jc w:val="center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热阻值</w:t>
            </w:r>
          </w:p>
          <w:p w14:paraId="18CB1FE0">
            <w:pPr>
              <w:spacing w:before="100" w:beforeLines="0" w:after="100" w:afterLines="0"/>
              <w:jc w:val="center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[(m</w:t>
            </w: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vertAlign w:val="superscript"/>
                <w:lang w:val="en-US" w:eastAsia="zh-CN"/>
              </w:rPr>
              <w:t>2</w:t>
            </w: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·K)/W]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D9D9D9" w:fill="D9D9D9"/>
            <w:noWrap w:val="0"/>
            <w:vAlign w:val="center"/>
          </w:tcPr>
          <w:p w14:paraId="2336941A">
            <w:pPr>
              <w:spacing w:before="100" w:beforeLines="0" w:after="100" w:afterLines="0"/>
              <w:jc w:val="center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热惰性指</w:t>
            </w:r>
          </w:p>
          <w:p w14:paraId="254C59FB">
            <w:pPr>
              <w:spacing w:before="100" w:beforeLines="0" w:after="100" w:afterLines="0"/>
              <w:jc w:val="center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标D=R.S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D9D9D9" w:fill="D9D9D9"/>
            <w:noWrap w:val="0"/>
            <w:vAlign w:val="center"/>
          </w:tcPr>
          <w:p w14:paraId="5341740A">
            <w:pPr>
              <w:spacing w:before="100" w:beforeLines="0" w:after="100" w:afterLines="0"/>
              <w:jc w:val="center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修正系数</w:t>
            </w:r>
          </w:p>
          <w:p w14:paraId="524147AA">
            <w:pPr>
              <w:spacing w:before="100" w:beforeLines="0" w:after="100" w:afterLines="0"/>
              <w:jc w:val="center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α</w:t>
            </w:r>
          </w:p>
        </w:tc>
      </w:tr>
      <w:tr w14:paraId="3478C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2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49906F70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水泥砂浆</w:t>
            </w: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445B5C9F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10.0</w:t>
            </w:r>
          </w:p>
        </w:tc>
        <w:tc>
          <w:tcPr>
            <w:tcW w:w="1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0ADD7C63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0.930</w:t>
            </w:r>
          </w:p>
        </w:tc>
        <w:tc>
          <w:tcPr>
            <w:tcW w:w="1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4B1FF8A3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11.370</w:t>
            </w:r>
          </w:p>
        </w:tc>
        <w:tc>
          <w:tcPr>
            <w:tcW w:w="1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4E91106A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0.011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778AAF36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0.12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4A765766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1.00</w:t>
            </w:r>
          </w:p>
        </w:tc>
      </w:tr>
      <w:tr w14:paraId="308E9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2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195212B6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无机轻集料保温砂浆I型</w:t>
            </w: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5FB44966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45.0</w:t>
            </w:r>
          </w:p>
        </w:tc>
        <w:tc>
          <w:tcPr>
            <w:tcW w:w="1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01F643FD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0.070</w:t>
            </w:r>
          </w:p>
        </w:tc>
        <w:tc>
          <w:tcPr>
            <w:tcW w:w="1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2DAB4251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1.200</w:t>
            </w:r>
          </w:p>
        </w:tc>
        <w:tc>
          <w:tcPr>
            <w:tcW w:w="1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41731182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0.514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0E6EB60F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0.77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1067E356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1.25</w:t>
            </w:r>
          </w:p>
        </w:tc>
      </w:tr>
      <w:tr w14:paraId="22D7C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2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4C33B77A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钢筋混凝土</w:t>
            </w: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606F54AD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240.0</w:t>
            </w:r>
          </w:p>
        </w:tc>
        <w:tc>
          <w:tcPr>
            <w:tcW w:w="1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58310F3A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1.740</w:t>
            </w:r>
          </w:p>
        </w:tc>
        <w:tc>
          <w:tcPr>
            <w:tcW w:w="1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73DC6BBD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17.200</w:t>
            </w:r>
          </w:p>
        </w:tc>
        <w:tc>
          <w:tcPr>
            <w:tcW w:w="1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7C2481AA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0.138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1833C52F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2.37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704D738E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1.00</w:t>
            </w:r>
          </w:p>
        </w:tc>
      </w:tr>
      <w:tr w14:paraId="4DB19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2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2BC585E2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水泥砂浆</w:t>
            </w: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416452F4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10.0</w:t>
            </w:r>
          </w:p>
        </w:tc>
        <w:tc>
          <w:tcPr>
            <w:tcW w:w="1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67A48179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0.930</w:t>
            </w:r>
          </w:p>
        </w:tc>
        <w:tc>
          <w:tcPr>
            <w:tcW w:w="1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1CC306C2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11.370</w:t>
            </w:r>
          </w:p>
        </w:tc>
        <w:tc>
          <w:tcPr>
            <w:tcW w:w="1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77231D79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0.011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4C04DF5F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0.12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5209BEBE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1.00</w:t>
            </w:r>
          </w:p>
        </w:tc>
      </w:tr>
      <w:tr w14:paraId="0C222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2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4A40425D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热桥梁各层之和</w:t>
            </w: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5523A61C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305.0</w:t>
            </w:r>
          </w:p>
        </w:tc>
        <w:tc>
          <w:tcPr>
            <w:tcW w:w="1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1316C3ED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7AB7363E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7D569799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0.67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5A32B1EE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3.39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3408A18B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 xml:space="preserve"> </w:t>
            </w:r>
          </w:p>
        </w:tc>
      </w:tr>
      <w:tr w14:paraId="5F8A5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445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735BD830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热桥梁热阻 Ro=Ri+∑R+Re=0.83[(m</w:t>
            </w: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vertAlign w:val="superscript"/>
                <w:lang w:val="en-US" w:eastAsia="zh-CN"/>
              </w:rPr>
              <w:t>2</w:t>
            </w: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·K)/W]</w:t>
            </w:r>
          </w:p>
        </w:tc>
        <w:tc>
          <w:tcPr>
            <w:tcW w:w="4800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02E44B6D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Ri=0.11[(m</w:t>
            </w: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vertAlign w:val="superscript"/>
                <w:lang w:val="en-US" w:eastAsia="zh-CN"/>
              </w:rPr>
              <w:t>2</w:t>
            </w: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·K)/W];Re=0.05[(m</w:t>
            </w: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vertAlign w:val="superscript"/>
                <w:lang w:val="en-US" w:eastAsia="zh-CN"/>
              </w:rPr>
              <w:t>2</w:t>
            </w: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·K)/W]</w:t>
            </w:r>
          </w:p>
        </w:tc>
      </w:tr>
      <w:tr w14:paraId="5753C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2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65DAEA0A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热桥梁传热系数</w:t>
            </w:r>
          </w:p>
        </w:tc>
        <w:tc>
          <w:tcPr>
            <w:tcW w:w="6950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16F1F827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K=1/Ro=1.20[W/(m</w:t>
            </w: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vertAlign w:val="superscript"/>
                <w:lang w:val="en-US" w:eastAsia="zh-CN"/>
              </w:rPr>
              <w:t>2</w:t>
            </w: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·K)]</w:t>
            </w:r>
          </w:p>
        </w:tc>
      </w:tr>
    </w:tbl>
    <w:p w14:paraId="3AFFCE27">
      <w:pPr>
        <w:spacing w:before="100" w:beforeLines="0" w:after="100" w:afterLines="0"/>
        <w:jc w:val="left"/>
        <w:rPr>
          <w:rFonts w:hint="eastAsia" w:ascii="Times New Roman" w:hAnsi="Times New Roman"/>
          <w:color w:val="000000"/>
          <w:kern w:val="0"/>
          <w:position w:val="10"/>
          <w:sz w:val="21"/>
          <w:szCs w:val="24"/>
          <w:lang w:val="en-US" w:eastAsia="zh-CN"/>
        </w:rPr>
      </w:pPr>
      <w:r>
        <w:rPr>
          <w:rFonts w:hint="eastAsia" w:ascii="Times New Roman" w:hAnsi="Times New Roman"/>
          <w:b/>
          <w:color w:val="000000"/>
          <w:kern w:val="0"/>
          <w:position w:val="10"/>
          <w:sz w:val="21"/>
          <w:szCs w:val="24"/>
          <w:lang w:val="en-US" w:eastAsia="zh-CN"/>
        </w:rPr>
        <w:t xml:space="preserve">    热桥过梁构造类型（热桥过梁1）：</w:t>
      </w:r>
      <w:r>
        <w:rPr>
          <w:rFonts w:hint="eastAsia" w:ascii="Times New Roman" w:hAnsi="Times New Roman"/>
          <w:color w:val="000000"/>
          <w:kern w:val="0"/>
          <w:position w:val="10"/>
          <w:sz w:val="21"/>
          <w:szCs w:val="24"/>
          <w:lang w:val="en-US" w:eastAsia="zh-CN"/>
        </w:rPr>
        <w:t>水泥砂浆(10.0mm) + 无机轻集料保温砂浆I型(45.0mm) + 钢筋混凝土(240.0mm) + 水泥砂浆(10.0mm)</w:t>
      </w:r>
    </w:p>
    <w:p w14:paraId="169CB92A">
      <w:pPr>
        <w:spacing w:before="100" w:beforeLines="0" w:after="100" w:afterLines="0"/>
        <w:jc w:val="center"/>
        <w:rPr>
          <w:rFonts w:hint="eastAsia" w:ascii="Times New Roman" w:hAnsi="Times New Roman"/>
          <w:color w:val="000000"/>
          <w:kern w:val="0"/>
          <w:position w:val="10"/>
          <w:sz w:val="21"/>
          <w:szCs w:val="24"/>
          <w:lang w:val="en-US" w:eastAsia="zh-CN"/>
        </w:rPr>
      </w:pPr>
      <w:r>
        <w:rPr>
          <w:rFonts w:hint="eastAsia" w:ascii="Times New Roman" w:hAnsi="Times New Roman"/>
          <w:color w:val="000000"/>
          <w:kern w:val="0"/>
          <w:position w:val="10"/>
          <w:sz w:val="21"/>
          <w:szCs w:val="24"/>
          <w:lang w:val="en-US" w:eastAsia="zh-CN"/>
        </w:rPr>
        <w:t>表12 热桥过梁热工性能判定</w:t>
      </w:r>
    </w:p>
    <w:tbl>
      <w:tblPr>
        <w:tblStyle w:val="2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20" w:type="dxa"/>
          <w:bottom w:w="0" w:type="dxa"/>
          <w:right w:w="120" w:type="dxa"/>
        </w:tblCellMar>
      </w:tblPr>
      <w:tblGrid>
        <w:gridCol w:w="2300"/>
        <w:gridCol w:w="850"/>
        <w:gridCol w:w="1300"/>
        <w:gridCol w:w="1300"/>
        <w:gridCol w:w="1300"/>
        <w:gridCol w:w="1100"/>
        <w:gridCol w:w="1100"/>
      </w:tblGrid>
      <w:tr w14:paraId="5E018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2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D9D9D9" w:fill="D9D9D9"/>
            <w:noWrap w:val="0"/>
            <w:vAlign w:val="center"/>
          </w:tcPr>
          <w:p w14:paraId="5C65AC81">
            <w:pPr>
              <w:spacing w:before="100" w:beforeLines="0" w:after="100" w:afterLines="0"/>
              <w:jc w:val="center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热桥过梁</w:t>
            </w:r>
          </w:p>
          <w:p w14:paraId="7A3D6D6D">
            <w:pPr>
              <w:spacing w:before="100" w:beforeLines="0" w:after="100" w:afterLines="0"/>
              <w:jc w:val="center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每层材料名称</w:t>
            </w: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D9D9D9" w:fill="D9D9D9"/>
            <w:noWrap w:val="0"/>
            <w:vAlign w:val="center"/>
          </w:tcPr>
          <w:p w14:paraId="20B61657">
            <w:pPr>
              <w:spacing w:before="100" w:beforeLines="0" w:after="100" w:afterLines="0"/>
              <w:jc w:val="center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厚度</w:t>
            </w:r>
          </w:p>
          <w:p w14:paraId="07CA5E4F">
            <w:pPr>
              <w:spacing w:before="100" w:beforeLines="0" w:after="100" w:afterLines="0"/>
              <w:jc w:val="center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(mm)</w:t>
            </w:r>
          </w:p>
        </w:tc>
        <w:tc>
          <w:tcPr>
            <w:tcW w:w="1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D9D9D9" w:fill="D9D9D9"/>
            <w:noWrap w:val="0"/>
            <w:vAlign w:val="center"/>
          </w:tcPr>
          <w:p w14:paraId="3E2ECD40">
            <w:pPr>
              <w:spacing w:before="100" w:beforeLines="0" w:after="100" w:afterLines="0"/>
              <w:jc w:val="center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导热系数</w:t>
            </w:r>
          </w:p>
          <w:p w14:paraId="44DB8FDD">
            <w:pPr>
              <w:spacing w:before="100" w:beforeLines="0" w:after="100" w:afterLines="0"/>
              <w:jc w:val="center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[W/(m·K)]</w:t>
            </w:r>
          </w:p>
        </w:tc>
        <w:tc>
          <w:tcPr>
            <w:tcW w:w="1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D9D9D9" w:fill="D9D9D9"/>
            <w:noWrap w:val="0"/>
            <w:vAlign w:val="center"/>
          </w:tcPr>
          <w:p w14:paraId="2A753D8E">
            <w:pPr>
              <w:spacing w:before="100" w:beforeLines="0" w:after="100" w:afterLines="0"/>
              <w:jc w:val="center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蓄热系数</w:t>
            </w:r>
          </w:p>
          <w:p w14:paraId="6230268C">
            <w:pPr>
              <w:spacing w:before="100" w:beforeLines="0" w:after="100" w:afterLines="0"/>
              <w:jc w:val="center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[W/(m</w:t>
            </w: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vertAlign w:val="superscript"/>
                <w:lang w:val="en-US" w:eastAsia="zh-CN"/>
              </w:rPr>
              <w:t>2</w:t>
            </w: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·K)]</w:t>
            </w:r>
          </w:p>
        </w:tc>
        <w:tc>
          <w:tcPr>
            <w:tcW w:w="1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D9D9D9" w:fill="D9D9D9"/>
            <w:noWrap w:val="0"/>
            <w:vAlign w:val="center"/>
          </w:tcPr>
          <w:p w14:paraId="43977FEA">
            <w:pPr>
              <w:spacing w:before="100" w:beforeLines="0" w:after="100" w:afterLines="0"/>
              <w:jc w:val="center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热阻值</w:t>
            </w:r>
          </w:p>
          <w:p w14:paraId="38AD4187">
            <w:pPr>
              <w:spacing w:before="100" w:beforeLines="0" w:after="100" w:afterLines="0"/>
              <w:jc w:val="center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[(m</w:t>
            </w: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vertAlign w:val="superscript"/>
                <w:lang w:val="en-US" w:eastAsia="zh-CN"/>
              </w:rPr>
              <w:t>2</w:t>
            </w: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·K)/W]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D9D9D9" w:fill="D9D9D9"/>
            <w:noWrap w:val="0"/>
            <w:vAlign w:val="center"/>
          </w:tcPr>
          <w:p w14:paraId="5FBA526F">
            <w:pPr>
              <w:spacing w:before="100" w:beforeLines="0" w:after="100" w:afterLines="0"/>
              <w:jc w:val="center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热惰性指</w:t>
            </w:r>
          </w:p>
          <w:p w14:paraId="25003D3B">
            <w:pPr>
              <w:spacing w:before="100" w:beforeLines="0" w:after="100" w:afterLines="0"/>
              <w:jc w:val="center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标D=R.S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D9D9D9" w:fill="D9D9D9"/>
            <w:noWrap w:val="0"/>
            <w:vAlign w:val="center"/>
          </w:tcPr>
          <w:p w14:paraId="4124EBB9">
            <w:pPr>
              <w:spacing w:before="100" w:beforeLines="0" w:after="100" w:afterLines="0"/>
              <w:jc w:val="center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修正系数</w:t>
            </w:r>
          </w:p>
          <w:p w14:paraId="25A17CBE">
            <w:pPr>
              <w:spacing w:before="100" w:beforeLines="0" w:after="100" w:afterLines="0"/>
              <w:jc w:val="center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α</w:t>
            </w:r>
          </w:p>
        </w:tc>
      </w:tr>
      <w:tr w14:paraId="64DB9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2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3B7CC1E6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水泥砂浆</w:t>
            </w: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4A9C1CBF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10.0</w:t>
            </w:r>
          </w:p>
        </w:tc>
        <w:tc>
          <w:tcPr>
            <w:tcW w:w="1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3838E6E7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0.930</w:t>
            </w:r>
          </w:p>
        </w:tc>
        <w:tc>
          <w:tcPr>
            <w:tcW w:w="1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7A4F2723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11.370</w:t>
            </w:r>
          </w:p>
        </w:tc>
        <w:tc>
          <w:tcPr>
            <w:tcW w:w="1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224799A1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0.011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0C6B9CA1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0.12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6EED3E67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1.00</w:t>
            </w:r>
          </w:p>
        </w:tc>
      </w:tr>
      <w:tr w14:paraId="58213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2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6DAB380C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无机轻集料保温砂浆I型</w:t>
            </w: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47A76A08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45.0</w:t>
            </w:r>
          </w:p>
        </w:tc>
        <w:tc>
          <w:tcPr>
            <w:tcW w:w="1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528AF031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0.070</w:t>
            </w:r>
          </w:p>
        </w:tc>
        <w:tc>
          <w:tcPr>
            <w:tcW w:w="1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1BE331D2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1.200</w:t>
            </w:r>
          </w:p>
        </w:tc>
        <w:tc>
          <w:tcPr>
            <w:tcW w:w="1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412F39C8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0.514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267CA79A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0.77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2557463E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1.25</w:t>
            </w:r>
          </w:p>
        </w:tc>
      </w:tr>
      <w:tr w14:paraId="45747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2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7F8D1130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钢筋混凝土</w:t>
            </w: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5D27E26C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240.0</w:t>
            </w:r>
          </w:p>
        </w:tc>
        <w:tc>
          <w:tcPr>
            <w:tcW w:w="1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29E76AAF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1.740</w:t>
            </w:r>
          </w:p>
        </w:tc>
        <w:tc>
          <w:tcPr>
            <w:tcW w:w="1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25DCD482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17.200</w:t>
            </w:r>
          </w:p>
        </w:tc>
        <w:tc>
          <w:tcPr>
            <w:tcW w:w="1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6C5B8948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0.138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5AF5D34B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2.37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6B4C3AE1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1.00</w:t>
            </w:r>
          </w:p>
        </w:tc>
      </w:tr>
      <w:tr w14:paraId="6FFA9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2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690DF566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水泥砂浆</w:t>
            </w: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6041FE0E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10.0</w:t>
            </w:r>
          </w:p>
        </w:tc>
        <w:tc>
          <w:tcPr>
            <w:tcW w:w="1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3CF57EB8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0.930</w:t>
            </w:r>
          </w:p>
        </w:tc>
        <w:tc>
          <w:tcPr>
            <w:tcW w:w="1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6BA0AC28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11.370</w:t>
            </w:r>
          </w:p>
        </w:tc>
        <w:tc>
          <w:tcPr>
            <w:tcW w:w="1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02F31B19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0.011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1F25A073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0.12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4C54A33F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1.00</w:t>
            </w:r>
          </w:p>
        </w:tc>
      </w:tr>
      <w:tr w14:paraId="42410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2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2029A79C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热桥过梁各层之和</w:t>
            </w: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544DC48F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305.0</w:t>
            </w:r>
          </w:p>
        </w:tc>
        <w:tc>
          <w:tcPr>
            <w:tcW w:w="1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1032C81F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6366BE85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11E00503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0.67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44A0F896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3.39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62010E56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 xml:space="preserve"> </w:t>
            </w:r>
          </w:p>
        </w:tc>
      </w:tr>
      <w:tr w14:paraId="3982C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445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284D4B57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热桥过梁热阻 Ro=Ri+∑R+Re=0.83[(m</w:t>
            </w: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vertAlign w:val="superscript"/>
                <w:lang w:val="en-US" w:eastAsia="zh-CN"/>
              </w:rPr>
              <w:t>2</w:t>
            </w: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·K)/W]</w:t>
            </w:r>
          </w:p>
        </w:tc>
        <w:tc>
          <w:tcPr>
            <w:tcW w:w="4800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2EAFEB06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Ri=0.11[(m</w:t>
            </w: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vertAlign w:val="superscript"/>
                <w:lang w:val="en-US" w:eastAsia="zh-CN"/>
              </w:rPr>
              <w:t>2</w:t>
            </w: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·K)/W];Re=0.05[(m</w:t>
            </w: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vertAlign w:val="superscript"/>
                <w:lang w:val="en-US" w:eastAsia="zh-CN"/>
              </w:rPr>
              <w:t>2</w:t>
            </w: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·K)/W]</w:t>
            </w:r>
          </w:p>
        </w:tc>
      </w:tr>
      <w:tr w14:paraId="6025B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2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317A0EC7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热桥过梁传热系数</w:t>
            </w:r>
          </w:p>
        </w:tc>
        <w:tc>
          <w:tcPr>
            <w:tcW w:w="6950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36D13F4E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K=1/Ro=1.20[W/(m</w:t>
            </w: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vertAlign w:val="superscript"/>
                <w:lang w:val="en-US" w:eastAsia="zh-CN"/>
              </w:rPr>
              <w:t>2</w:t>
            </w: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·K)]</w:t>
            </w:r>
          </w:p>
        </w:tc>
      </w:tr>
    </w:tbl>
    <w:p w14:paraId="67BA7C27">
      <w:pPr>
        <w:spacing w:before="100" w:beforeLines="0" w:after="100" w:afterLines="0"/>
        <w:jc w:val="left"/>
        <w:rPr>
          <w:rFonts w:hint="eastAsia" w:ascii="Times New Roman" w:hAnsi="Times New Roman"/>
          <w:color w:val="000000"/>
          <w:kern w:val="0"/>
          <w:position w:val="10"/>
          <w:sz w:val="21"/>
          <w:szCs w:val="24"/>
          <w:lang w:val="en-US" w:eastAsia="zh-CN"/>
        </w:rPr>
      </w:pPr>
      <w:r>
        <w:rPr>
          <w:rFonts w:hint="eastAsia" w:ascii="Times New Roman" w:hAnsi="Times New Roman"/>
          <w:b/>
          <w:color w:val="000000"/>
          <w:kern w:val="0"/>
          <w:position w:val="10"/>
          <w:sz w:val="21"/>
          <w:szCs w:val="24"/>
          <w:lang w:val="en-US" w:eastAsia="zh-CN"/>
        </w:rPr>
        <w:t xml:space="preserve">    热桥楼板构造类型（热桥楼板1）：</w:t>
      </w:r>
      <w:r>
        <w:rPr>
          <w:rFonts w:hint="eastAsia" w:ascii="Times New Roman" w:hAnsi="Times New Roman"/>
          <w:color w:val="000000"/>
          <w:kern w:val="0"/>
          <w:position w:val="10"/>
          <w:sz w:val="21"/>
          <w:szCs w:val="24"/>
          <w:lang w:val="en-US" w:eastAsia="zh-CN"/>
        </w:rPr>
        <w:t>水泥砂浆(10.0mm) + 无机轻集料保温砂浆I型(45.0mm) + 钢筋混凝土(240.0mm)</w:t>
      </w:r>
    </w:p>
    <w:p w14:paraId="4BBF55CA">
      <w:pPr>
        <w:spacing w:before="100" w:beforeLines="0" w:after="100" w:afterLines="0"/>
        <w:jc w:val="center"/>
        <w:rPr>
          <w:rFonts w:hint="eastAsia" w:ascii="Times New Roman" w:hAnsi="Times New Roman"/>
          <w:color w:val="000000"/>
          <w:kern w:val="0"/>
          <w:position w:val="10"/>
          <w:sz w:val="21"/>
          <w:szCs w:val="24"/>
          <w:lang w:val="en-US" w:eastAsia="zh-CN"/>
        </w:rPr>
      </w:pPr>
      <w:r>
        <w:rPr>
          <w:rFonts w:hint="eastAsia" w:ascii="Times New Roman" w:hAnsi="Times New Roman"/>
          <w:color w:val="000000"/>
          <w:kern w:val="0"/>
          <w:position w:val="10"/>
          <w:sz w:val="21"/>
          <w:szCs w:val="24"/>
          <w:lang w:val="en-US" w:eastAsia="zh-CN"/>
        </w:rPr>
        <w:t>表13 热桥楼板热工性能判定</w:t>
      </w:r>
    </w:p>
    <w:tbl>
      <w:tblPr>
        <w:tblStyle w:val="2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20" w:type="dxa"/>
          <w:bottom w:w="0" w:type="dxa"/>
          <w:right w:w="120" w:type="dxa"/>
        </w:tblCellMar>
      </w:tblPr>
      <w:tblGrid>
        <w:gridCol w:w="2300"/>
        <w:gridCol w:w="850"/>
        <w:gridCol w:w="1300"/>
        <w:gridCol w:w="1300"/>
        <w:gridCol w:w="1300"/>
        <w:gridCol w:w="1100"/>
        <w:gridCol w:w="1100"/>
      </w:tblGrid>
      <w:tr w14:paraId="4D6FA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2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D9D9D9" w:fill="D9D9D9"/>
            <w:noWrap w:val="0"/>
            <w:vAlign w:val="center"/>
          </w:tcPr>
          <w:p w14:paraId="054643F9">
            <w:pPr>
              <w:spacing w:before="100" w:beforeLines="0" w:after="100" w:afterLines="0"/>
              <w:jc w:val="center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热桥楼板</w:t>
            </w:r>
          </w:p>
          <w:p w14:paraId="74A4E30C">
            <w:pPr>
              <w:spacing w:before="100" w:beforeLines="0" w:after="100" w:afterLines="0"/>
              <w:jc w:val="center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每层材料名称</w:t>
            </w: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D9D9D9" w:fill="D9D9D9"/>
            <w:noWrap w:val="0"/>
            <w:vAlign w:val="center"/>
          </w:tcPr>
          <w:p w14:paraId="0BBFC2F9">
            <w:pPr>
              <w:spacing w:before="100" w:beforeLines="0" w:after="100" w:afterLines="0"/>
              <w:jc w:val="center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厚度</w:t>
            </w:r>
          </w:p>
          <w:p w14:paraId="02372A90">
            <w:pPr>
              <w:spacing w:before="100" w:beforeLines="0" w:after="100" w:afterLines="0"/>
              <w:jc w:val="center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(mm)</w:t>
            </w:r>
          </w:p>
        </w:tc>
        <w:tc>
          <w:tcPr>
            <w:tcW w:w="1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D9D9D9" w:fill="D9D9D9"/>
            <w:noWrap w:val="0"/>
            <w:vAlign w:val="center"/>
          </w:tcPr>
          <w:p w14:paraId="4B40B7EE">
            <w:pPr>
              <w:spacing w:before="100" w:beforeLines="0" w:after="100" w:afterLines="0"/>
              <w:jc w:val="center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导热系数</w:t>
            </w:r>
          </w:p>
          <w:p w14:paraId="36E61F78">
            <w:pPr>
              <w:spacing w:before="100" w:beforeLines="0" w:after="100" w:afterLines="0"/>
              <w:jc w:val="center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[W/(m·K)]</w:t>
            </w:r>
          </w:p>
        </w:tc>
        <w:tc>
          <w:tcPr>
            <w:tcW w:w="1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D9D9D9" w:fill="D9D9D9"/>
            <w:noWrap w:val="0"/>
            <w:vAlign w:val="center"/>
          </w:tcPr>
          <w:p w14:paraId="28749E67">
            <w:pPr>
              <w:spacing w:before="100" w:beforeLines="0" w:after="100" w:afterLines="0"/>
              <w:jc w:val="center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蓄热系数</w:t>
            </w:r>
          </w:p>
          <w:p w14:paraId="6E45261A">
            <w:pPr>
              <w:spacing w:before="100" w:beforeLines="0" w:after="100" w:afterLines="0"/>
              <w:jc w:val="center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[W/(m</w:t>
            </w: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vertAlign w:val="superscript"/>
                <w:lang w:val="en-US" w:eastAsia="zh-CN"/>
              </w:rPr>
              <w:t>2</w:t>
            </w: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·K)]</w:t>
            </w:r>
          </w:p>
        </w:tc>
        <w:tc>
          <w:tcPr>
            <w:tcW w:w="1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D9D9D9" w:fill="D9D9D9"/>
            <w:noWrap w:val="0"/>
            <w:vAlign w:val="center"/>
          </w:tcPr>
          <w:p w14:paraId="03E1B1CB">
            <w:pPr>
              <w:spacing w:before="100" w:beforeLines="0" w:after="100" w:afterLines="0"/>
              <w:jc w:val="center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热阻值</w:t>
            </w:r>
          </w:p>
          <w:p w14:paraId="7665AA36">
            <w:pPr>
              <w:spacing w:before="100" w:beforeLines="0" w:after="100" w:afterLines="0"/>
              <w:jc w:val="center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[(m</w:t>
            </w: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vertAlign w:val="superscript"/>
                <w:lang w:val="en-US" w:eastAsia="zh-CN"/>
              </w:rPr>
              <w:t>2</w:t>
            </w: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·K)/W]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D9D9D9" w:fill="D9D9D9"/>
            <w:noWrap w:val="0"/>
            <w:vAlign w:val="center"/>
          </w:tcPr>
          <w:p w14:paraId="7DBF7A03">
            <w:pPr>
              <w:spacing w:before="100" w:beforeLines="0" w:after="100" w:afterLines="0"/>
              <w:jc w:val="center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热惰性指</w:t>
            </w:r>
          </w:p>
          <w:p w14:paraId="576754D3">
            <w:pPr>
              <w:spacing w:before="100" w:beforeLines="0" w:after="100" w:afterLines="0"/>
              <w:jc w:val="center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标D=R.S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D9D9D9" w:fill="D9D9D9"/>
            <w:noWrap w:val="0"/>
            <w:vAlign w:val="center"/>
          </w:tcPr>
          <w:p w14:paraId="240EA951">
            <w:pPr>
              <w:spacing w:before="100" w:beforeLines="0" w:after="100" w:afterLines="0"/>
              <w:jc w:val="center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修正系数</w:t>
            </w:r>
          </w:p>
          <w:p w14:paraId="692FBC51">
            <w:pPr>
              <w:spacing w:before="100" w:beforeLines="0" w:after="100" w:afterLines="0"/>
              <w:jc w:val="center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α</w:t>
            </w:r>
          </w:p>
        </w:tc>
      </w:tr>
      <w:tr w14:paraId="02E5E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2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0FCBA5C7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水泥砂浆</w:t>
            </w: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49D7F697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10.0</w:t>
            </w:r>
          </w:p>
        </w:tc>
        <w:tc>
          <w:tcPr>
            <w:tcW w:w="1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62B6F1C1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0.930</w:t>
            </w:r>
          </w:p>
        </w:tc>
        <w:tc>
          <w:tcPr>
            <w:tcW w:w="1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6AE5A9AE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11.370</w:t>
            </w:r>
          </w:p>
        </w:tc>
        <w:tc>
          <w:tcPr>
            <w:tcW w:w="1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06ABB9D2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0.011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52503A1A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0.12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34326FD5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1.00</w:t>
            </w:r>
          </w:p>
        </w:tc>
      </w:tr>
      <w:tr w14:paraId="3C44C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2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6F2E96D4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无机轻集料保温砂浆I型</w:t>
            </w: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4662EEAF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45.0</w:t>
            </w:r>
          </w:p>
        </w:tc>
        <w:tc>
          <w:tcPr>
            <w:tcW w:w="1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3565A3D3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0.070</w:t>
            </w:r>
          </w:p>
        </w:tc>
        <w:tc>
          <w:tcPr>
            <w:tcW w:w="1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04F89EBC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1.200</w:t>
            </w:r>
          </w:p>
        </w:tc>
        <w:tc>
          <w:tcPr>
            <w:tcW w:w="1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2B8DAC7E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0.514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74D63589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0.77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6B36E369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1.25</w:t>
            </w:r>
          </w:p>
        </w:tc>
      </w:tr>
      <w:tr w14:paraId="472A3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2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24539ED4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钢筋混凝土</w:t>
            </w: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62D8F584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240.0</w:t>
            </w:r>
          </w:p>
        </w:tc>
        <w:tc>
          <w:tcPr>
            <w:tcW w:w="1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2D00202C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1.740</w:t>
            </w:r>
          </w:p>
        </w:tc>
        <w:tc>
          <w:tcPr>
            <w:tcW w:w="1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5333E215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17.200</w:t>
            </w:r>
          </w:p>
        </w:tc>
        <w:tc>
          <w:tcPr>
            <w:tcW w:w="1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3D3B8930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0.138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0FEDE394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2.37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1A5CF566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1.00</w:t>
            </w:r>
          </w:p>
        </w:tc>
      </w:tr>
      <w:tr w14:paraId="63328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2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3BB9E729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热桥楼板各层之和</w:t>
            </w: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066F487C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295.0</w:t>
            </w:r>
          </w:p>
        </w:tc>
        <w:tc>
          <w:tcPr>
            <w:tcW w:w="1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1CE6C267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0C496A83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1005004A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0.66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020CB557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3.27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03508869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 xml:space="preserve"> </w:t>
            </w:r>
          </w:p>
        </w:tc>
      </w:tr>
      <w:tr w14:paraId="69B1F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445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015DA0A5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热桥楼板热阻 Ro=Ri+∑R+Re=0.82[(m</w:t>
            </w: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vertAlign w:val="superscript"/>
                <w:lang w:val="en-US" w:eastAsia="zh-CN"/>
              </w:rPr>
              <w:t>2</w:t>
            </w: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·K)/W]</w:t>
            </w:r>
          </w:p>
        </w:tc>
        <w:tc>
          <w:tcPr>
            <w:tcW w:w="4800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71DDC2EF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Ri=0.11[(m</w:t>
            </w: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vertAlign w:val="superscript"/>
                <w:lang w:val="en-US" w:eastAsia="zh-CN"/>
              </w:rPr>
              <w:t>2</w:t>
            </w: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·K)/W];Re=0.05[(m</w:t>
            </w: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vertAlign w:val="superscript"/>
                <w:lang w:val="en-US" w:eastAsia="zh-CN"/>
              </w:rPr>
              <w:t>2</w:t>
            </w: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·K)/W]</w:t>
            </w:r>
          </w:p>
        </w:tc>
      </w:tr>
      <w:tr w14:paraId="2894A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2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03065E7B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热桥楼板传热系数</w:t>
            </w:r>
          </w:p>
        </w:tc>
        <w:tc>
          <w:tcPr>
            <w:tcW w:w="6950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77AA4696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K=1/Ro=1.22[W/(m</w:t>
            </w: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vertAlign w:val="superscript"/>
                <w:lang w:val="en-US" w:eastAsia="zh-CN"/>
              </w:rPr>
              <w:t>2</w:t>
            </w: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·K)]</w:t>
            </w:r>
          </w:p>
        </w:tc>
      </w:tr>
    </w:tbl>
    <w:p w14:paraId="5ECAF47F">
      <w:pPr>
        <w:autoSpaceDE/>
        <w:autoSpaceDN/>
        <w:adjustRightInd/>
        <w:spacing w:beforeLines="0" w:afterLines="0" w:line="360" w:lineRule="auto"/>
        <w:ind w:left="-361" w:leftChars="-172" w:right="-506" w:rightChars="-241"/>
        <w:jc w:val="center"/>
        <w:outlineLvl w:val="0"/>
        <w:rPr>
          <w:rFonts w:hint="default" w:ascii="Times New Roman" w:hAnsi="Times New Roman"/>
          <w:position w:val="10"/>
          <w:sz w:val="21"/>
          <w:szCs w:val="24"/>
          <w:lang w:val="en-US" w:eastAsia="zh-CN"/>
        </w:rPr>
      </w:pPr>
    </w:p>
    <w:p w14:paraId="47A9C79E">
      <w:pPr>
        <w:spacing w:before="100" w:beforeLines="0" w:after="100" w:afterLines="0"/>
        <w:jc w:val="center"/>
        <w:rPr>
          <w:rFonts w:hint="eastAsia" w:ascii="Times New Roman" w:hAnsi="Times New Roman"/>
          <w:color w:val="000000"/>
          <w:kern w:val="0"/>
          <w:position w:val="10"/>
          <w:sz w:val="21"/>
          <w:szCs w:val="24"/>
          <w:lang w:val="en-US" w:eastAsia="zh-CN"/>
        </w:rPr>
      </w:pPr>
      <w:r>
        <w:rPr>
          <w:rFonts w:hint="eastAsia" w:ascii="Times New Roman" w:hAnsi="Times New Roman"/>
          <w:color w:val="000000"/>
          <w:kern w:val="0"/>
          <w:position w:val="10"/>
          <w:sz w:val="21"/>
          <w:szCs w:val="24"/>
          <w:lang w:val="en-US" w:eastAsia="zh-CN"/>
        </w:rPr>
        <w:t>表14 外墙平均传热系数判定</w:t>
      </w:r>
    </w:p>
    <w:tbl>
      <w:tblPr>
        <w:tblStyle w:val="2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20" w:type="dxa"/>
          <w:bottom w:w="0" w:type="dxa"/>
          <w:right w:w="120" w:type="dxa"/>
        </w:tblCellMar>
      </w:tblPr>
      <w:tblGrid>
        <w:gridCol w:w="1540"/>
        <w:gridCol w:w="1540"/>
        <w:gridCol w:w="1540"/>
        <w:gridCol w:w="1540"/>
        <w:gridCol w:w="1540"/>
        <w:gridCol w:w="1540"/>
      </w:tblGrid>
      <w:tr w14:paraId="2211B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1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D9D9D9" w:fill="D9D9D9"/>
            <w:noWrap w:val="0"/>
            <w:vAlign w:val="center"/>
          </w:tcPr>
          <w:p w14:paraId="31F6E637">
            <w:pPr>
              <w:spacing w:before="100" w:beforeLines="0" w:after="100" w:afterLines="0"/>
              <w:jc w:val="center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构件名称</w:t>
            </w:r>
          </w:p>
        </w:tc>
        <w:tc>
          <w:tcPr>
            <w:tcW w:w="1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D9D9D9" w:fill="D9D9D9"/>
            <w:noWrap w:val="0"/>
            <w:vAlign w:val="center"/>
          </w:tcPr>
          <w:p w14:paraId="5FF553F6">
            <w:pPr>
              <w:spacing w:before="100" w:beforeLines="0" w:after="100" w:afterLines="0"/>
              <w:jc w:val="center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面积(m</w:t>
            </w: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vertAlign w:val="superscript"/>
                <w:lang w:val="en-US" w:eastAsia="zh-CN"/>
              </w:rPr>
              <w:t>2</w:t>
            </w: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)</w:t>
            </w:r>
          </w:p>
        </w:tc>
        <w:tc>
          <w:tcPr>
            <w:tcW w:w="1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D9D9D9" w:fill="D9D9D9"/>
            <w:noWrap w:val="0"/>
            <w:vAlign w:val="center"/>
          </w:tcPr>
          <w:p w14:paraId="2F618B63">
            <w:pPr>
              <w:spacing w:before="100" w:beforeLines="0" w:after="100" w:afterLines="0"/>
              <w:jc w:val="center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面积所占比率</w:t>
            </w:r>
          </w:p>
        </w:tc>
        <w:tc>
          <w:tcPr>
            <w:tcW w:w="1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D9D9D9" w:fill="D9D9D9"/>
            <w:noWrap w:val="0"/>
            <w:vAlign w:val="center"/>
          </w:tcPr>
          <w:p w14:paraId="4B5D1CE3">
            <w:pPr>
              <w:spacing w:before="100" w:beforeLines="0" w:after="100" w:afterLines="0"/>
              <w:jc w:val="center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传热系数K[W/(m</w:t>
            </w: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vertAlign w:val="superscript"/>
                <w:lang w:val="en-US" w:eastAsia="zh-CN"/>
              </w:rPr>
              <w:t>2</w:t>
            </w: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·K)]</w:t>
            </w:r>
          </w:p>
        </w:tc>
        <w:tc>
          <w:tcPr>
            <w:tcW w:w="1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D9D9D9" w:fill="D9D9D9"/>
            <w:noWrap w:val="0"/>
            <w:vAlign w:val="center"/>
          </w:tcPr>
          <w:p w14:paraId="4C6203DC">
            <w:pPr>
              <w:spacing w:before="100" w:beforeLines="0" w:after="100" w:afterLines="0"/>
              <w:jc w:val="center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热惰性指标D</w:t>
            </w:r>
          </w:p>
        </w:tc>
        <w:tc>
          <w:tcPr>
            <w:tcW w:w="1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D9D9D9" w:fill="D9D9D9"/>
            <w:noWrap w:val="0"/>
            <w:vAlign w:val="center"/>
          </w:tcPr>
          <w:p w14:paraId="4D9EEA40">
            <w:pPr>
              <w:spacing w:before="100" w:beforeLines="0" w:after="100" w:afterLines="0"/>
              <w:jc w:val="center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太阳辐射吸收系数</w:t>
            </w:r>
          </w:p>
        </w:tc>
      </w:tr>
      <w:tr w14:paraId="639E1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1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50955231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外墙（填充墙1）</w:t>
            </w:r>
          </w:p>
        </w:tc>
        <w:tc>
          <w:tcPr>
            <w:tcW w:w="1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65D5B7D2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180.54</w:t>
            </w:r>
          </w:p>
        </w:tc>
        <w:tc>
          <w:tcPr>
            <w:tcW w:w="1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46C03F13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0.79</w:t>
            </w:r>
          </w:p>
        </w:tc>
        <w:tc>
          <w:tcPr>
            <w:tcW w:w="1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21BED546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0.89</w:t>
            </w:r>
          </w:p>
        </w:tc>
        <w:tc>
          <w:tcPr>
            <w:tcW w:w="1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2362C73F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4.02</w:t>
            </w:r>
          </w:p>
        </w:tc>
        <w:tc>
          <w:tcPr>
            <w:tcW w:w="1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78B1A154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0.50</w:t>
            </w:r>
          </w:p>
        </w:tc>
      </w:tr>
      <w:tr w14:paraId="3D379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1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1BA46220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热桥柱（框架柱1）</w:t>
            </w:r>
          </w:p>
        </w:tc>
        <w:tc>
          <w:tcPr>
            <w:tcW w:w="1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1C2EE140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19.20</w:t>
            </w:r>
          </w:p>
        </w:tc>
        <w:tc>
          <w:tcPr>
            <w:tcW w:w="1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6CD51A39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0.08</w:t>
            </w:r>
          </w:p>
        </w:tc>
        <w:tc>
          <w:tcPr>
            <w:tcW w:w="1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3052A284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1.20</w:t>
            </w:r>
          </w:p>
        </w:tc>
        <w:tc>
          <w:tcPr>
            <w:tcW w:w="1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4F3A9921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3.39</w:t>
            </w:r>
          </w:p>
        </w:tc>
        <w:tc>
          <w:tcPr>
            <w:tcW w:w="1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3BD92D62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0.50</w:t>
            </w:r>
          </w:p>
        </w:tc>
      </w:tr>
      <w:tr w14:paraId="02336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1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281CE8DD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热桥梁（热桥梁1）</w:t>
            </w:r>
          </w:p>
        </w:tc>
        <w:tc>
          <w:tcPr>
            <w:tcW w:w="1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6B2EABBB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20.72</w:t>
            </w:r>
          </w:p>
        </w:tc>
        <w:tc>
          <w:tcPr>
            <w:tcW w:w="1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7E007D6B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0.09</w:t>
            </w:r>
          </w:p>
        </w:tc>
        <w:tc>
          <w:tcPr>
            <w:tcW w:w="1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0673DE0D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1.20</w:t>
            </w:r>
          </w:p>
        </w:tc>
        <w:tc>
          <w:tcPr>
            <w:tcW w:w="1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5CC6E8D6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3.39</w:t>
            </w:r>
          </w:p>
        </w:tc>
        <w:tc>
          <w:tcPr>
            <w:tcW w:w="1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39109176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0.50</w:t>
            </w:r>
          </w:p>
        </w:tc>
      </w:tr>
      <w:tr w14:paraId="4E4BA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1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65333090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热桥过梁（热桥过梁1）</w:t>
            </w:r>
          </w:p>
        </w:tc>
        <w:tc>
          <w:tcPr>
            <w:tcW w:w="1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2F87420C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1.59</w:t>
            </w:r>
          </w:p>
        </w:tc>
        <w:tc>
          <w:tcPr>
            <w:tcW w:w="1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114FBB78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0.01</w:t>
            </w:r>
          </w:p>
        </w:tc>
        <w:tc>
          <w:tcPr>
            <w:tcW w:w="1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52821F40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1.20</w:t>
            </w:r>
          </w:p>
        </w:tc>
        <w:tc>
          <w:tcPr>
            <w:tcW w:w="1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3BCCC0E8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3.39</w:t>
            </w:r>
          </w:p>
        </w:tc>
        <w:tc>
          <w:tcPr>
            <w:tcW w:w="1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2C34BCDC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0.50</w:t>
            </w:r>
          </w:p>
        </w:tc>
      </w:tr>
      <w:tr w14:paraId="6810A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1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3EB6984E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热桥楼板（热桥楼板1）</w:t>
            </w:r>
          </w:p>
        </w:tc>
        <w:tc>
          <w:tcPr>
            <w:tcW w:w="1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73F3904A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6.54</w:t>
            </w:r>
          </w:p>
        </w:tc>
        <w:tc>
          <w:tcPr>
            <w:tcW w:w="1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32A7F029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0.03</w:t>
            </w:r>
          </w:p>
        </w:tc>
        <w:tc>
          <w:tcPr>
            <w:tcW w:w="1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5257EFE0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1.22</w:t>
            </w:r>
          </w:p>
        </w:tc>
        <w:tc>
          <w:tcPr>
            <w:tcW w:w="1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05FFA139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3.27</w:t>
            </w:r>
          </w:p>
        </w:tc>
        <w:tc>
          <w:tcPr>
            <w:tcW w:w="1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3A4B4761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0.50</w:t>
            </w:r>
          </w:p>
        </w:tc>
      </w:tr>
      <w:tr w14:paraId="5CAFF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1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129B57CD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外墙平均传热系数Km</w:t>
            </w:r>
          </w:p>
        </w:tc>
        <w:tc>
          <w:tcPr>
            <w:tcW w:w="7700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33B147ED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Km = (K1.S1 + K2.S2 + K3.S3 + K4.S4 + K5.S5) / ∑S(m</w:t>
            </w: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vertAlign w:val="superscript"/>
                <w:lang w:val="en-US" w:eastAsia="zh-CN"/>
              </w:rPr>
              <w:t>2</w:t>
            </w: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) =0.96[W/(m</w:t>
            </w: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vertAlign w:val="superscript"/>
                <w:lang w:val="en-US" w:eastAsia="zh-CN"/>
              </w:rPr>
              <w:t>2</w:t>
            </w: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·K)]</w:t>
            </w:r>
          </w:p>
        </w:tc>
      </w:tr>
      <w:tr w14:paraId="2701D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1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18E8BB86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热惰性指标Dm</w:t>
            </w:r>
          </w:p>
        </w:tc>
        <w:tc>
          <w:tcPr>
            <w:tcW w:w="7700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65D6C538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Dm = (D1.S1 + D2.S2 + D3.S3 + D4.S4 + D5.S5) / ∑S(m</w:t>
            </w: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vertAlign w:val="superscript"/>
                <w:lang w:val="en-US" w:eastAsia="zh-CN"/>
              </w:rPr>
              <w:t>2</w:t>
            </w: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) =3.88</w:t>
            </w:r>
          </w:p>
        </w:tc>
      </w:tr>
      <w:tr w14:paraId="37BF4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1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50C1A9DD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标准条目</w:t>
            </w:r>
          </w:p>
        </w:tc>
        <w:tc>
          <w:tcPr>
            <w:tcW w:w="7700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29567AEF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《建筑节能与可再生能源利用通用规范》（GB 55015—2021）第3.1.11条乙类公共建筑屋面、外墙、楼板热工性能的要求。</w:t>
            </w:r>
          </w:p>
        </w:tc>
      </w:tr>
      <w:tr w14:paraId="16E08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1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4ABAC9A2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结论</w:t>
            </w:r>
          </w:p>
        </w:tc>
        <w:tc>
          <w:tcPr>
            <w:tcW w:w="7700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78D1C736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FF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FF"/>
                <w:kern w:val="0"/>
                <w:sz w:val="21"/>
                <w:szCs w:val="24"/>
                <w:lang w:val="en-US" w:eastAsia="zh-CN"/>
              </w:rPr>
              <w:t>0.96（限值：1.00），满足</w:t>
            </w:r>
          </w:p>
        </w:tc>
      </w:tr>
    </w:tbl>
    <w:p w14:paraId="0DD14323">
      <w:pPr>
        <w:autoSpaceDE/>
        <w:autoSpaceDN/>
        <w:adjustRightInd/>
        <w:spacing w:beforeLines="0" w:afterLines="0" w:line="360" w:lineRule="auto"/>
        <w:ind w:left="-361" w:leftChars="-172" w:right="-506" w:rightChars="-241"/>
        <w:jc w:val="center"/>
        <w:outlineLvl w:val="0"/>
        <w:rPr>
          <w:rFonts w:hint="default" w:ascii="Times New Roman" w:hAnsi="Times New Roman"/>
          <w:position w:val="10"/>
          <w:sz w:val="21"/>
          <w:szCs w:val="24"/>
          <w:lang w:val="en-US" w:eastAsia="zh-CN"/>
        </w:rPr>
      </w:pPr>
    </w:p>
    <w:p w14:paraId="508D8C4D">
      <w:pPr>
        <w:spacing w:before="100" w:beforeLines="0" w:after="100" w:afterLines="0"/>
        <w:jc w:val="left"/>
        <w:rPr>
          <w:rFonts w:hint="eastAsia" w:ascii="Times New Roman" w:hAnsi="Times New Roman"/>
          <w:b/>
          <w:color w:val="000000"/>
          <w:kern w:val="0"/>
          <w:position w:val="10"/>
          <w:sz w:val="24"/>
          <w:szCs w:val="24"/>
          <w:lang w:val="en-US" w:eastAsia="zh-CN"/>
        </w:rPr>
      </w:pPr>
      <w:r>
        <w:rPr>
          <w:rFonts w:hint="eastAsia" w:ascii="Times New Roman" w:hAnsi="Times New Roman"/>
          <w:b/>
          <w:color w:val="000000"/>
          <w:kern w:val="0"/>
          <w:position w:val="10"/>
          <w:sz w:val="24"/>
          <w:szCs w:val="24"/>
          <w:lang w:val="en-US" w:eastAsia="zh-CN"/>
        </w:rPr>
        <w:t>2.3 底部接触空气的架空楼板</w:t>
      </w:r>
    </w:p>
    <w:p w14:paraId="4C240357">
      <w:pPr>
        <w:spacing w:before="100" w:beforeLines="0" w:after="100" w:afterLines="0"/>
        <w:jc w:val="center"/>
        <w:rPr>
          <w:rFonts w:hint="eastAsia" w:ascii="Times New Roman" w:hAnsi="Times New Roman"/>
          <w:b/>
          <w:color w:val="000000"/>
          <w:kern w:val="0"/>
          <w:position w:val="10"/>
          <w:sz w:val="21"/>
          <w:szCs w:val="24"/>
          <w:lang w:val="en-US" w:eastAsia="zh-CN"/>
        </w:rPr>
      </w:pPr>
      <w:r>
        <w:rPr>
          <w:rFonts w:hint="eastAsia" w:ascii="Times New Roman" w:hAnsi="Times New Roman"/>
          <w:b/>
          <w:color w:val="000000"/>
          <w:kern w:val="0"/>
          <w:position w:val="10"/>
          <w:sz w:val="21"/>
          <w:szCs w:val="24"/>
          <w:lang w:val="en-US" w:eastAsia="zh-CN"/>
        </w:rPr>
        <w:t>无此项</w:t>
      </w:r>
    </w:p>
    <w:p w14:paraId="06574C31">
      <w:pPr>
        <w:spacing w:before="100" w:beforeLines="0" w:after="100" w:afterLines="0"/>
        <w:jc w:val="left"/>
        <w:rPr>
          <w:rFonts w:hint="eastAsia" w:ascii="Times New Roman" w:hAnsi="Times New Roman"/>
          <w:b/>
          <w:color w:val="000000"/>
          <w:kern w:val="0"/>
          <w:position w:val="10"/>
          <w:sz w:val="24"/>
          <w:szCs w:val="24"/>
          <w:lang w:val="en-US" w:eastAsia="zh-CN"/>
        </w:rPr>
      </w:pPr>
      <w:r>
        <w:rPr>
          <w:rFonts w:hint="eastAsia" w:ascii="Times New Roman" w:hAnsi="Times New Roman"/>
          <w:b/>
          <w:color w:val="000000"/>
          <w:kern w:val="0"/>
          <w:position w:val="10"/>
          <w:sz w:val="24"/>
          <w:szCs w:val="24"/>
          <w:lang w:val="en-US" w:eastAsia="zh-CN"/>
        </w:rPr>
        <w:t>2.4 外窗（含透明幕墙）传热系数</w:t>
      </w:r>
    </w:p>
    <w:p w14:paraId="2C98D1BC">
      <w:pPr>
        <w:spacing w:before="100" w:beforeLines="0" w:after="100" w:afterLines="0"/>
        <w:jc w:val="left"/>
        <w:rPr>
          <w:rFonts w:hint="eastAsia" w:ascii="Times New Roman" w:hAnsi="Times New Roman"/>
          <w:color w:val="000000"/>
          <w:kern w:val="0"/>
          <w:position w:val="10"/>
          <w:sz w:val="21"/>
          <w:szCs w:val="24"/>
          <w:lang w:val="en-US" w:eastAsia="zh-CN"/>
        </w:rPr>
      </w:pPr>
      <w:r>
        <w:rPr>
          <w:rFonts w:hint="eastAsia" w:ascii="Times New Roman" w:hAnsi="Times New Roman"/>
          <w:b/>
          <w:color w:val="000000"/>
          <w:kern w:val="0"/>
          <w:position w:val="10"/>
          <w:sz w:val="21"/>
          <w:szCs w:val="24"/>
          <w:lang w:val="en-US" w:eastAsia="zh-CN"/>
        </w:rPr>
        <w:t xml:space="preserve">    外窗构造类型（外窗1）：</w:t>
      </w:r>
      <w:r>
        <w:rPr>
          <w:rFonts w:hint="eastAsia" w:ascii="Times New Roman" w:hAnsi="Times New Roman"/>
          <w:color w:val="000000"/>
          <w:kern w:val="0"/>
          <w:position w:val="10"/>
          <w:sz w:val="21"/>
          <w:szCs w:val="24"/>
          <w:lang w:val="en-US" w:eastAsia="zh-CN"/>
        </w:rPr>
        <w:t>断桥铝窗框(Low-E中空SuperSE-I)5mm+9A+5mm(可见光透射比为0.61，遮阳系数为0.6）</w:t>
      </w:r>
    </w:p>
    <w:p w14:paraId="277C92B9">
      <w:pPr>
        <w:spacing w:before="100" w:beforeLines="0" w:after="100" w:afterLines="0"/>
        <w:jc w:val="center"/>
        <w:rPr>
          <w:rFonts w:hint="eastAsia" w:ascii="Times New Roman" w:hAnsi="Times New Roman"/>
          <w:color w:val="000000"/>
          <w:kern w:val="0"/>
          <w:position w:val="10"/>
          <w:sz w:val="21"/>
          <w:szCs w:val="24"/>
          <w:lang w:val="en-US" w:eastAsia="zh-CN"/>
        </w:rPr>
      </w:pPr>
      <w:r>
        <w:rPr>
          <w:rFonts w:hint="eastAsia" w:ascii="Times New Roman" w:hAnsi="Times New Roman"/>
          <w:color w:val="000000"/>
          <w:kern w:val="0"/>
          <w:position w:val="10"/>
          <w:sz w:val="21"/>
          <w:szCs w:val="24"/>
          <w:lang w:val="en-US" w:eastAsia="zh-CN"/>
        </w:rPr>
        <w:t>表15 立面外窗传热系数判定</w:t>
      </w:r>
    </w:p>
    <w:tbl>
      <w:tblPr>
        <w:tblStyle w:val="2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20" w:type="dxa"/>
          <w:bottom w:w="0" w:type="dxa"/>
          <w:right w:w="120" w:type="dxa"/>
        </w:tblCellMar>
      </w:tblPr>
      <w:tblGrid>
        <w:gridCol w:w="550"/>
        <w:gridCol w:w="1000"/>
        <w:gridCol w:w="2700"/>
        <w:gridCol w:w="1000"/>
        <w:gridCol w:w="1000"/>
        <w:gridCol w:w="1000"/>
        <w:gridCol w:w="1000"/>
        <w:gridCol w:w="1000"/>
      </w:tblGrid>
      <w:tr w14:paraId="7964D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5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D9D9D9" w:fill="D9D9D9"/>
            <w:noWrap w:val="0"/>
            <w:vAlign w:val="center"/>
          </w:tcPr>
          <w:p w14:paraId="1C74C6CD">
            <w:pPr>
              <w:spacing w:before="100" w:beforeLines="0" w:after="100" w:afterLines="0"/>
              <w:jc w:val="center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朝向</w:t>
            </w:r>
          </w:p>
        </w:tc>
        <w:tc>
          <w:tcPr>
            <w:tcW w:w="10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D9D9D9" w:fill="D9D9D9"/>
            <w:noWrap w:val="0"/>
            <w:vAlign w:val="center"/>
          </w:tcPr>
          <w:p w14:paraId="22CACDFA">
            <w:pPr>
              <w:spacing w:before="100" w:beforeLines="0" w:after="100" w:afterLines="0"/>
              <w:jc w:val="center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立面</w:t>
            </w:r>
          </w:p>
        </w:tc>
        <w:tc>
          <w:tcPr>
            <w:tcW w:w="2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D9D9D9" w:fill="D9D9D9"/>
            <w:noWrap w:val="0"/>
            <w:vAlign w:val="center"/>
          </w:tcPr>
          <w:p w14:paraId="7CDF83D6">
            <w:pPr>
              <w:spacing w:before="100" w:beforeLines="0" w:after="100" w:afterLines="0"/>
              <w:jc w:val="center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规格型号</w:t>
            </w:r>
          </w:p>
        </w:tc>
        <w:tc>
          <w:tcPr>
            <w:tcW w:w="10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D9D9D9" w:fill="D9D9D9"/>
            <w:noWrap w:val="0"/>
            <w:vAlign w:val="center"/>
          </w:tcPr>
          <w:p w14:paraId="030BE3B1">
            <w:pPr>
              <w:spacing w:before="100" w:beforeLines="0" w:after="100" w:afterLines="0"/>
              <w:jc w:val="center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外窗面积(m</w:t>
            </w: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vertAlign w:val="superscript"/>
                <w:lang w:val="en-US" w:eastAsia="zh-CN"/>
              </w:rPr>
              <w:t>2</w:t>
            </w: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)</w:t>
            </w:r>
          </w:p>
        </w:tc>
        <w:tc>
          <w:tcPr>
            <w:tcW w:w="10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D9D9D9" w:fill="D9D9D9"/>
            <w:noWrap w:val="0"/>
            <w:vAlign w:val="center"/>
          </w:tcPr>
          <w:p w14:paraId="189038A3">
            <w:pPr>
              <w:spacing w:before="100" w:beforeLines="0" w:after="100" w:afterLines="0"/>
              <w:jc w:val="center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传热系数</w:t>
            </w:r>
          </w:p>
          <w:p w14:paraId="07ABC0F2">
            <w:pPr>
              <w:spacing w:before="100" w:beforeLines="0" w:after="100" w:afterLines="0"/>
              <w:jc w:val="center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[W/(m</w:t>
            </w: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vertAlign w:val="superscript"/>
                <w:lang w:val="en-US" w:eastAsia="zh-CN"/>
              </w:rPr>
              <w:t>2</w:t>
            </w: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·K)]</w:t>
            </w:r>
          </w:p>
        </w:tc>
        <w:tc>
          <w:tcPr>
            <w:tcW w:w="10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D9D9D9" w:fill="D9D9D9"/>
            <w:noWrap w:val="0"/>
            <w:vAlign w:val="center"/>
          </w:tcPr>
          <w:p w14:paraId="4181E76E">
            <w:pPr>
              <w:spacing w:before="100" w:beforeLines="0" w:after="100" w:afterLines="0"/>
              <w:jc w:val="center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立面窗墙比（包括透光幕墙）</w:t>
            </w:r>
          </w:p>
        </w:tc>
        <w:tc>
          <w:tcPr>
            <w:tcW w:w="10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D9D9D9" w:fill="D9D9D9"/>
            <w:noWrap w:val="0"/>
            <w:vAlign w:val="center"/>
          </w:tcPr>
          <w:p w14:paraId="0AAF29B5">
            <w:pPr>
              <w:spacing w:before="100" w:beforeLines="0" w:after="100" w:afterLines="0"/>
              <w:jc w:val="center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加权传热系数</w:t>
            </w:r>
          </w:p>
          <w:p w14:paraId="2872FF56">
            <w:pPr>
              <w:spacing w:before="100" w:beforeLines="0" w:after="100" w:afterLines="0"/>
              <w:jc w:val="center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[W/(m</w:t>
            </w: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vertAlign w:val="superscript"/>
                <w:lang w:val="en-US" w:eastAsia="zh-CN"/>
              </w:rPr>
              <w:t>2</w:t>
            </w: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·K)]</w:t>
            </w:r>
          </w:p>
        </w:tc>
        <w:tc>
          <w:tcPr>
            <w:tcW w:w="10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D9D9D9" w:fill="D9D9D9"/>
            <w:noWrap w:val="0"/>
            <w:vAlign w:val="center"/>
          </w:tcPr>
          <w:p w14:paraId="53A826B0">
            <w:pPr>
              <w:spacing w:before="100" w:beforeLines="0" w:after="100" w:afterLines="0"/>
              <w:jc w:val="center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传热系数限值</w:t>
            </w:r>
          </w:p>
          <w:p w14:paraId="6957D8FC">
            <w:pPr>
              <w:spacing w:before="100" w:beforeLines="0" w:after="100" w:afterLines="0"/>
              <w:jc w:val="center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[W/(m</w:t>
            </w: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vertAlign w:val="superscript"/>
                <w:lang w:val="en-US" w:eastAsia="zh-CN"/>
              </w:rPr>
              <w:t>2</w:t>
            </w: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·K)]</w:t>
            </w:r>
          </w:p>
        </w:tc>
      </w:tr>
      <w:tr w14:paraId="055FE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5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05C90B17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西</w:t>
            </w:r>
          </w:p>
        </w:tc>
        <w:tc>
          <w:tcPr>
            <w:tcW w:w="10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4E2A7262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立面1</w:t>
            </w:r>
          </w:p>
        </w:tc>
        <w:tc>
          <w:tcPr>
            <w:tcW w:w="2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332E4E3D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断桥铝窗框(Low-E中空SuperSE-I)5mm+9A+5mm(可见光透射比为0.61，遮阳系数为0.6）</w:t>
            </w:r>
          </w:p>
        </w:tc>
        <w:tc>
          <w:tcPr>
            <w:tcW w:w="10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477E32FF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20.34</w:t>
            </w:r>
          </w:p>
        </w:tc>
        <w:tc>
          <w:tcPr>
            <w:tcW w:w="10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60905398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2.40</w:t>
            </w:r>
          </w:p>
        </w:tc>
        <w:tc>
          <w:tcPr>
            <w:tcW w:w="10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4AC74FE8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0.28</w:t>
            </w:r>
          </w:p>
        </w:tc>
        <w:tc>
          <w:tcPr>
            <w:tcW w:w="10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3C1BE4CA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2.40</w:t>
            </w:r>
          </w:p>
        </w:tc>
        <w:tc>
          <w:tcPr>
            <w:tcW w:w="10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4CC6DED3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3.0</w:t>
            </w:r>
          </w:p>
        </w:tc>
      </w:tr>
      <w:tr w14:paraId="3B034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5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5C5014FA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北</w:t>
            </w:r>
          </w:p>
        </w:tc>
        <w:tc>
          <w:tcPr>
            <w:tcW w:w="10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7CD9C8E7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立面2</w:t>
            </w:r>
          </w:p>
        </w:tc>
        <w:tc>
          <w:tcPr>
            <w:tcW w:w="2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76498B8E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断桥铝窗框(Low-E中空SuperSE-I)5mm+9A+5mm(可见光透射比为0.61，遮阳系数为0.6）</w:t>
            </w:r>
          </w:p>
        </w:tc>
        <w:tc>
          <w:tcPr>
            <w:tcW w:w="10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3317F615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31.95</w:t>
            </w:r>
          </w:p>
        </w:tc>
        <w:tc>
          <w:tcPr>
            <w:tcW w:w="10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14807FF4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2.40</w:t>
            </w:r>
          </w:p>
        </w:tc>
        <w:tc>
          <w:tcPr>
            <w:tcW w:w="10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52232C7B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0.46</w:t>
            </w:r>
          </w:p>
        </w:tc>
        <w:tc>
          <w:tcPr>
            <w:tcW w:w="10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4A8C3DE6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2.40</w:t>
            </w:r>
          </w:p>
        </w:tc>
        <w:tc>
          <w:tcPr>
            <w:tcW w:w="10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38379035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3.0</w:t>
            </w:r>
          </w:p>
        </w:tc>
      </w:tr>
      <w:tr w14:paraId="7E686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155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4AC07168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标准条目</w:t>
            </w:r>
          </w:p>
        </w:tc>
        <w:tc>
          <w:tcPr>
            <w:tcW w:w="7700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6A6F63BD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《建筑节能与可再生能源利用通用规范》（GB 55015—2021）第3.1.11条乙类公共建筑外窗（包括透光幕墙）热工性能的要求。</w:t>
            </w:r>
          </w:p>
        </w:tc>
      </w:tr>
      <w:tr w14:paraId="2AB8A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155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30E3CC5B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结论</w:t>
            </w:r>
          </w:p>
        </w:tc>
        <w:tc>
          <w:tcPr>
            <w:tcW w:w="7700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4E0B9513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FF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FF"/>
                <w:kern w:val="0"/>
                <w:sz w:val="21"/>
                <w:szCs w:val="24"/>
                <w:lang w:val="en-US" w:eastAsia="zh-CN"/>
              </w:rPr>
              <w:t>满足</w:t>
            </w:r>
          </w:p>
        </w:tc>
      </w:tr>
    </w:tbl>
    <w:p w14:paraId="7A65881E">
      <w:pPr>
        <w:autoSpaceDE/>
        <w:autoSpaceDN/>
        <w:adjustRightInd/>
        <w:spacing w:beforeLines="0" w:afterLines="0" w:line="360" w:lineRule="auto"/>
        <w:ind w:left="-361" w:leftChars="-172" w:right="-506" w:rightChars="-241"/>
        <w:jc w:val="center"/>
        <w:outlineLvl w:val="0"/>
        <w:rPr>
          <w:rFonts w:hint="default" w:ascii="Times New Roman" w:hAnsi="Times New Roman"/>
          <w:position w:val="10"/>
          <w:sz w:val="21"/>
          <w:szCs w:val="24"/>
          <w:lang w:val="en-US" w:eastAsia="zh-CN"/>
        </w:rPr>
      </w:pPr>
    </w:p>
    <w:p w14:paraId="738ACACE">
      <w:pPr>
        <w:spacing w:before="100" w:beforeLines="0" w:after="100" w:afterLines="0"/>
        <w:jc w:val="left"/>
        <w:rPr>
          <w:rFonts w:hint="eastAsia" w:ascii="Times New Roman" w:hAnsi="Times New Roman"/>
          <w:b/>
          <w:color w:val="000000"/>
          <w:kern w:val="0"/>
          <w:position w:val="10"/>
          <w:sz w:val="24"/>
          <w:szCs w:val="24"/>
          <w:lang w:val="en-US" w:eastAsia="zh-CN"/>
        </w:rPr>
      </w:pPr>
      <w:r>
        <w:rPr>
          <w:rFonts w:hint="eastAsia" w:ascii="Times New Roman" w:hAnsi="Times New Roman"/>
          <w:b/>
          <w:color w:val="000000"/>
          <w:kern w:val="0"/>
          <w:position w:val="10"/>
          <w:sz w:val="24"/>
          <w:szCs w:val="24"/>
          <w:lang w:val="en-US" w:eastAsia="zh-CN"/>
        </w:rPr>
        <w:t>2.5 外窗（含透明幕墙）太阳得热系数</w:t>
      </w:r>
    </w:p>
    <w:p w14:paraId="7ACEB044">
      <w:pPr>
        <w:spacing w:before="100" w:beforeLines="0" w:after="100" w:afterLines="0"/>
        <w:jc w:val="center"/>
        <w:rPr>
          <w:rFonts w:hint="eastAsia" w:ascii="Times New Roman" w:hAnsi="Times New Roman"/>
          <w:color w:val="000000"/>
          <w:kern w:val="0"/>
          <w:position w:val="10"/>
          <w:sz w:val="21"/>
          <w:szCs w:val="24"/>
          <w:lang w:val="en-US" w:eastAsia="zh-CN"/>
        </w:rPr>
      </w:pPr>
      <w:r>
        <w:rPr>
          <w:rFonts w:hint="eastAsia" w:ascii="Times New Roman" w:hAnsi="Times New Roman"/>
          <w:color w:val="000000"/>
          <w:kern w:val="0"/>
          <w:position w:val="10"/>
          <w:sz w:val="21"/>
          <w:szCs w:val="24"/>
          <w:lang w:val="en-US" w:eastAsia="zh-CN"/>
        </w:rPr>
        <w:t>表16 太阳得热系数SHGC判断表（立面）</w:t>
      </w:r>
    </w:p>
    <w:tbl>
      <w:tblPr>
        <w:tblStyle w:val="2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20" w:type="dxa"/>
          <w:bottom w:w="0" w:type="dxa"/>
          <w:right w:w="120" w:type="dxa"/>
        </w:tblCellMar>
      </w:tblPr>
      <w:tblGrid>
        <w:gridCol w:w="850"/>
        <w:gridCol w:w="1200"/>
        <w:gridCol w:w="1200"/>
        <w:gridCol w:w="1200"/>
        <w:gridCol w:w="1200"/>
        <w:gridCol w:w="1200"/>
        <w:gridCol w:w="1200"/>
        <w:gridCol w:w="1200"/>
      </w:tblGrid>
      <w:tr w14:paraId="47FB7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D9D9D9" w:fill="D9D9D9"/>
            <w:noWrap w:val="0"/>
            <w:vAlign w:val="center"/>
          </w:tcPr>
          <w:p w14:paraId="54647C6B">
            <w:pPr>
              <w:spacing w:before="100" w:beforeLines="0" w:after="100" w:afterLines="0"/>
              <w:jc w:val="center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朝向</w:t>
            </w:r>
          </w:p>
        </w:tc>
        <w:tc>
          <w:tcPr>
            <w:tcW w:w="1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D9D9D9" w:fill="D9D9D9"/>
            <w:noWrap w:val="0"/>
            <w:vAlign w:val="center"/>
          </w:tcPr>
          <w:p w14:paraId="2D301C9B">
            <w:pPr>
              <w:spacing w:before="100" w:beforeLines="0" w:after="100" w:afterLines="0"/>
              <w:jc w:val="center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立面</w:t>
            </w:r>
          </w:p>
        </w:tc>
        <w:tc>
          <w:tcPr>
            <w:tcW w:w="1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D9D9D9" w:fill="D9D9D9"/>
            <w:noWrap w:val="0"/>
            <w:vAlign w:val="center"/>
          </w:tcPr>
          <w:p w14:paraId="05FD402A">
            <w:pPr>
              <w:spacing w:before="100" w:beforeLines="0" w:after="100" w:afterLines="0"/>
              <w:jc w:val="center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玻璃太阳得热系数</w:t>
            </w:r>
          </w:p>
        </w:tc>
        <w:tc>
          <w:tcPr>
            <w:tcW w:w="1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D9D9D9" w:fill="D9D9D9"/>
            <w:noWrap w:val="0"/>
            <w:vAlign w:val="center"/>
          </w:tcPr>
          <w:p w14:paraId="170A3CFC">
            <w:pPr>
              <w:spacing w:before="100" w:beforeLines="0" w:after="100" w:afterLines="0"/>
              <w:jc w:val="center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窗框系数</w:t>
            </w:r>
          </w:p>
        </w:tc>
        <w:tc>
          <w:tcPr>
            <w:tcW w:w="1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D9D9D9" w:fill="D9D9D9"/>
            <w:noWrap w:val="0"/>
            <w:vAlign w:val="center"/>
          </w:tcPr>
          <w:p w14:paraId="13310FA0">
            <w:pPr>
              <w:spacing w:before="100" w:beforeLines="0" w:after="100" w:afterLines="0"/>
              <w:jc w:val="center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外遮阳系数SD</w:t>
            </w:r>
          </w:p>
        </w:tc>
        <w:tc>
          <w:tcPr>
            <w:tcW w:w="1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D9D9D9" w:fill="D9D9D9"/>
            <w:noWrap w:val="0"/>
            <w:vAlign w:val="center"/>
          </w:tcPr>
          <w:p w14:paraId="5F9E9863">
            <w:pPr>
              <w:spacing w:before="100" w:beforeLines="0" w:after="100" w:afterLines="0"/>
              <w:jc w:val="center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立面窗墙比（包括透光幕墙）</w:t>
            </w:r>
          </w:p>
        </w:tc>
        <w:tc>
          <w:tcPr>
            <w:tcW w:w="1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D9D9D9" w:fill="D9D9D9"/>
            <w:noWrap w:val="0"/>
            <w:vAlign w:val="center"/>
          </w:tcPr>
          <w:p w14:paraId="37E27A08">
            <w:pPr>
              <w:spacing w:before="100" w:beforeLines="0" w:after="100" w:afterLines="0"/>
              <w:jc w:val="center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综合太阳得热系数SHGC</w:t>
            </w:r>
          </w:p>
        </w:tc>
        <w:tc>
          <w:tcPr>
            <w:tcW w:w="1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D9D9D9" w:fill="D9D9D9"/>
            <w:noWrap w:val="0"/>
            <w:vAlign w:val="center"/>
          </w:tcPr>
          <w:p w14:paraId="39ACAAAB">
            <w:pPr>
              <w:spacing w:before="100" w:beforeLines="0" w:after="100" w:afterLines="0"/>
              <w:jc w:val="center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SHGC限值</w:t>
            </w:r>
          </w:p>
        </w:tc>
      </w:tr>
      <w:tr w14:paraId="3378B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4C95C84C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西</w:t>
            </w:r>
          </w:p>
        </w:tc>
        <w:tc>
          <w:tcPr>
            <w:tcW w:w="1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6F35BA77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立面1</w:t>
            </w:r>
          </w:p>
        </w:tc>
        <w:tc>
          <w:tcPr>
            <w:tcW w:w="1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78682E4E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0.52</w:t>
            </w:r>
          </w:p>
        </w:tc>
        <w:tc>
          <w:tcPr>
            <w:tcW w:w="1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655D4526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0.85</w:t>
            </w:r>
          </w:p>
        </w:tc>
        <w:tc>
          <w:tcPr>
            <w:tcW w:w="1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634E9C05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1.00</w:t>
            </w:r>
          </w:p>
        </w:tc>
        <w:tc>
          <w:tcPr>
            <w:tcW w:w="1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44BA5F09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0.28</w:t>
            </w:r>
          </w:p>
        </w:tc>
        <w:tc>
          <w:tcPr>
            <w:tcW w:w="1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6E696EA3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0.44</w:t>
            </w:r>
          </w:p>
        </w:tc>
        <w:tc>
          <w:tcPr>
            <w:tcW w:w="1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193E3709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≤0.45</w:t>
            </w:r>
          </w:p>
        </w:tc>
      </w:tr>
      <w:tr w14:paraId="61649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02CCA5D1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北</w:t>
            </w:r>
          </w:p>
        </w:tc>
        <w:tc>
          <w:tcPr>
            <w:tcW w:w="1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24F540AB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立面2</w:t>
            </w:r>
          </w:p>
        </w:tc>
        <w:tc>
          <w:tcPr>
            <w:tcW w:w="1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0F6A1F72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0.52</w:t>
            </w:r>
          </w:p>
        </w:tc>
        <w:tc>
          <w:tcPr>
            <w:tcW w:w="1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7B014AC7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0.85</w:t>
            </w:r>
          </w:p>
        </w:tc>
        <w:tc>
          <w:tcPr>
            <w:tcW w:w="1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6FA6AB12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1.00</w:t>
            </w:r>
          </w:p>
        </w:tc>
        <w:tc>
          <w:tcPr>
            <w:tcW w:w="1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4F73A85D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0.46</w:t>
            </w:r>
          </w:p>
        </w:tc>
        <w:tc>
          <w:tcPr>
            <w:tcW w:w="1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2CDA4131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0.44</w:t>
            </w:r>
          </w:p>
        </w:tc>
        <w:tc>
          <w:tcPr>
            <w:tcW w:w="1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632FB99D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≤0.45</w:t>
            </w:r>
          </w:p>
        </w:tc>
      </w:tr>
      <w:tr w14:paraId="0B162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205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43AD69D5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标准条目</w:t>
            </w:r>
          </w:p>
        </w:tc>
        <w:tc>
          <w:tcPr>
            <w:tcW w:w="7200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5044A0B4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《建筑节能与可再生能源利用通用规范》（GB 55015—2021）第3.1.11条乙类公共建筑外窗（包括透光幕墙）热工性能的要求。</w:t>
            </w:r>
          </w:p>
        </w:tc>
      </w:tr>
      <w:tr w14:paraId="6D259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205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63624FB4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结论</w:t>
            </w:r>
          </w:p>
        </w:tc>
        <w:tc>
          <w:tcPr>
            <w:tcW w:w="7200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6E250B7E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FF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FF"/>
                <w:kern w:val="0"/>
                <w:sz w:val="21"/>
                <w:szCs w:val="24"/>
                <w:lang w:val="en-US" w:eastAsia="zh-CN"/>
              </w:rPr>
              <w:t>满足</w:t>
            </w:r>
          </w:p>
        </w:tc>
      </w:tr>
    </w:tbl>
    <w:p w14:paraId="2E709A61">
      <w:pPr>
        <w:autoSpaceDE/>
        <w:autoSpaceDN/>
        <w:adjustRightInd/>
        <w:spacing w:beforeLines="0" w:afterLines="0" w:line="360" w:lineRule="auto"/>
        <w:ind w:left="-361" w:leftChars="-172" w:right="-506" w:rightChars="-241"/>
        <w:jc w:val="center"/>
        <w:outlineLvl w:val="0"/>
        <w:rPr>
          <w:rFonts w:hint="default" w:ascii="Times New Roman" w:hAnsi="Times New Roman"/>
          <w:position w:val="10"/>
          <w:sz w:val="21"/>
          <w:szCs w:val="24"/>
          <w:lang w:val="en-US" w:eastAsia="zh-CN"/>
        </w:rPr>
      </w:pPr>
    </w:p>
    <w:p w14:paraId="18C9144E">
      <w:pPr>
        <w:spacing w:before="100" w:beforeLines="0" w:after="100" w:afterLines="0"/>
        <w:jc w:val="left"/>
        <w:rPr>
          <w:rFonts w:hint="eastAsia" w:ascii="Times New Roman" w:hAnsi="Times New Roman"/>
          <w:b/>
          <w:color w:val="000000"/>
          <w:kern w:val="0"/>
          <w:position w:val="10"/>
          <w:sz w:val="24"/>
          <w:szCs w:val="24"/>
          <w:lang w:val="en-US" w:eastAsia="zh-CN"/>
        </w:rPr>
      </w:pPr>
      <w:r>
        <w:rPr>
          <w:rFonts w:hint="eastAsia" w:ascii="Times New Roman" w:hAnsi="Times New Roman"/>
          <w:b/>
          <w:color w:val="000000"/>
          <w:kern w:val="0"/>
          <w:position w:val="10"/>
          <w:sz w:val="24"/>
          <w:szCs w:val="24"/>
          <w:lang w:val="en-US" w:eastAsia="zh-CN"/>
        </w:rPr>
        <w:t>2.6 屋顶透光部分传热系数</w:t>
      </w:r>
    </w:p>
    <w:p w14:paraId="3261F87E">
      <w:pPr>
        <w:spacing w:before="100" w:beforeLines="0" w:after="100" w:afterLines="0"/>
        <w:jc w:val="left"/>
        <w:rPr>
          <w:rFonts w:hint="eastAsia" w:ascii="Times New Roman" w:hAnsi="Times New Roman"/>
          <w:color w:val="000000"/>
          <w:kern w:val="0"/>
          <w:position w:val="10"/>
          <w:sz w:val="21"/>
          <w:szCs w:val="24"/>
          <w:lang w:val="en-US" w:eastAsia="zh-CN"/>
        </w:rPr>
      </w:pPr>
      <w:r>
        <w:rPr>
          <w:rFonts w:hint="eastAsia" w:ascii="Times New Roman" w:hAnsi="Times New Roman"/>
          <w:b/>
          <w:color w:val="000000"/>
          <w:kern w:val="0"/>
          <w:position w:val="10"/>
          <w:sz w:val="21"/>
          <w:szCs w:val="24"/>
          <w:lang w:val="en-US" w:eastAsia="zh-CN"/>
        </w:rPr>
        <w:t xml:space="preserve">    屋面透光部位构造类型（天窗1）：</w:t>
      </w:r>
      <w:r>
        <w:rPr>
          <w:rFonts w:hint="eastAsia" w:ascii="Times New Roman" w:hAnsi="Times New Roman"/>
          <w:color w:val="000000"/>
          <w:kern w:val="0"/>
          <w:position w:val="10"/>
          <w:sz w:val="21"/>
          <w:szCs w:val="24"/>
          <w:lang w:val="en-US" w:eastAsia="zh-CN"/>
        </w:rPr>
        <w:t>断桥铝窗框(Low-E中空SuperSE-I)5mm+9A+5mm(可见光透射比为0.61，遮阳系数为0.6）</w:t>
      </w:r>
    </w:p>
    <w:p w14:paraId="5574F038">
      <w:pPr>
        <w:spacing w:before="100" w:beforeLines="0" w:after="100" w:afterLines="0"/>
        <w:jc w:val="center"/>
        <w:rPr>
          <w:rFonts w:hint="eastAsia" w:ascii="Times New Roman" w:hAnsi="Times New Roman"/>
          <w:color w:val="000000"/>
          <w:kern w:val="0"/>
          <w:position w:val="10"/>
          <w:sz w:val="21"/>
          <w:szCs w:val="24"/>
          <w:lang w:val="en-US" w:eastAsia="zh-CN"/>
        </w:rPr>
      </w:pPr>
      <w:r>
        <w:rPr>
          <w:rFonts w:hint="eastAsia" w:ascii="Times New Roman" w:hAnsi="Times New Roman"/>
          <w:color w:val="000000"/>
          <w:kern w:val="0"/>
          <w:position w:val="10"/>
          <w:sz w:val="21"/>
          <w:szCs w:val="24"/>
          <w:lang w:val="en-US" w:eastAsia="zh-CN"/>
        </w:rPr>
        <w:t>表17 屋面透光部位传热系数判定表</w:t>
      </w:r>
    </w:p>
    <w:tbl>
      <w:tblPr>
        <w:tblStyle w:val="2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20" w:type="dxa"/>
          <w:bottom w:w="0" w:type="dxa"/>
          <w:right w:w="120" w:type="dxa"/>
        </w:tblCellMar>
      </w:tblPr>
      <w:tblGrid>
        <w:gridCol w:w="1540"/>
        <w:gridCol w:w="1540"/>
        <w:gridCol w:w="1540"/>
        <w:gridCol w:w="1540"/>
        <w:gridCol w:w="1540"/>
        <w:gridCol w:w="1540"/>
      </w:tblGrid>
      <w:tr w14:paraId="5A715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1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D9D9D9" w:fill="D9D9D9"/>
            <w:noWrap w:val="0"/>
            <w:vAlign w:val="center"/>
          </w:tcPr>
          <w:p w14:paraId="16C56CB8">
            <w:pPr>
              <w:spacing w:before="100" w:beforeLines="0" w:after="100" w:afterLines="0"/>
              <w:jc w:val="center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屋面透光部分窗框</w:t>
            </w:r>
          </w:p>
        </w:tc>
        <w:tc>
          <w:tcPr>
            <w:tcW w:w="1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D9D9D9" w:fill="D9D9D9"/>
            <w:noWrap w:val="0"/>
            <w:vAlign w:val="center"/>
          </w:tcPr>
          <w:p w14:paraId="7EF99109">
            <w:pPr>
              <w:spacing w:before="100" w:beforeLines="0" w:after="100" w:afterLines="0"/>
              <w:jc w:val="center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屋面透光部分玻璃</w:t>
            </w:r>
          </w:p>
        </w:tc>
        <w:tc>
          <w:tcPr>
            <w:tcW w:w="1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D9D9D9" w:fill="D9D9D9"/>
            <w:noWrap w:val="0"/>
            <w:vAlign w:val="center"/>
          </w:tcPr>
          <w:p w14:paraId="5FE58490">
            <w:pPr>
              <w:spacing w:before="100" w:beforeLines="0" w:after="100" w:afterLines="0"/>
              <w:jc w:val="center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屋面透光部分面积</w:t>
            </w:r>
          </w:p>
        </w:tc>
        <w:tc>
          <w:tcPr>
            <w:tcW w:w="1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D9D9D9" w:fill="D9D9D9"/>
            <w:noWrap w:val="0"/>
            <w:vAlign w:val="center"/>
          </w:tcPr>
          <w:p w14:paraId="5706D8D8">
            <w:pPr>
              <w:spacing w:before="100" w:beforeLines="0" w:after="100" w:afterLines="0"/>
              <w:jc w:val="center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传热系数[W/(m</w:t>
            </w: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vertAlign w:val="superscript"/>
                <w:lang w:val="en-US" w:eastAsia="zh-CN"/>
              </w:rPr>
              <w:t>2</w:t>
            </w: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·K)]</w:t>
            </w:r>
          </w:p>
        </w:tc>
        <w:tc>
          <w:tcPr>
            <w:tcW w:w="1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D9D9D9" w:fill="D9D9D9"/>
            <w:noWrap w:val="0"/>
            <w:vAlign w:val="center"/>
          </w:tcPr>
          <w:p w14:paraId="381254C3">
            <w:pPr>
              <w:spacing w:before="100" w:beforeLines="0" w:after="100" w:afterLines="0"/>
              <w:jc w:val="center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全楼加权屋面透光部分传热系数</w:t>
            </w:r>
          </w:p>
        </w:tc>
        <w:tc>
          <w:tcPr>
            <w:tcW w:w="1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D9D9D9" w:fill="D9D9D9"/>
            <w:noWrap w:val="0"/>
            <w:vAlign w:val="center"/>
          </w:tcPr>
          <w:p w14:paraId="77B0AEBC">
            <w:pPr>
              <w:spacing w:before="100" w:beforeLines="0" w:after="100" w:afterLines="0"/>
              <w:jc w:val="center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限值</w:t>
            </w:r>
          </w:p>
        </w:tc>
      </w:tr>
      <w:tr w14:paraId="330B6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1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30D12224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断桥铝窗框(Low-E中空SuperSE-I)</w:t>
            </w:r>
          </w:p>
        </w:tc>
        <w:tc>
          <w:tcPr>
            <w:tcW w:w="1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2EB0E0E0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5mm+9A+5mm(可见光透射比为0.61，遮阳系数为0.6）</w:t>
            </w:r>
          </w:p>
        </w:tc>
        <w:tc>
          <w:tcPr>
            <w:tcW w:w="1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389362FD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20.40</w:t>
            </w:r>
          </w:p>
        </w:tc>
        <w:tc>
          <w:tcPr>
            <w:tcW w:w="1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0C3A9E13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2.40</w:t>
            </w:r>
          </w:p>
        </w:tc>
        <w:tc>
          <w:tcPr>
            <w:tcW w:w="1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0A2548EE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2.40</w:t>
            </w:r>
          </w:p>
        </w:tc>
        <w:tc>
          <w:tcPr>
            <w:tcW w:w="1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1AA5861D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3.0</w:t>
            </w:r>
          </w:p>
        </w:tc>
      </w:tr>
      <w:tr w14:paraId="0B3E4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1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1F546DB3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标准条目</w:t>
            </w:r>
          </w:p>
        </w:tc>
        <w:tc>
          <w:tcPr>
            <w:tcW w:w="7700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7280AC2D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《建筑节能与可再生能源利用通用规范》（GB 55015—2021）第3.1.11条乙类公共建筑外窗（包括透光幕墙）热工性能的要求。</w:t>
            </w:r>
          </w:p>
        </w:tc>
      </w:tr>
      <w:tr w14:paraId="06787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1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69D55726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结论</w:t>
            </w:r>
          </w:p>
        </w:tc>
        <w:tc>
          <w:tcPr>
            <w:tcW w:w="7700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1E086619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FF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FF"/>
                <w:kern w:val="0"/>
                <w:sz w:val="21"/>
                <w:szCs w:val="24"/>
                <w:lang w:val="en-US" w:eastAsia="zh-CN"/>
              </w:rPr>
              <w:t>满足</w:t>
            </w:r>
          </w:p>
        </w:tc>
      </w:tr>
    </w:tbl>
    <w:p w14:paraId="692E0A6E">
      <w:pPr>
        <w:autoSpaceDE/>
        <w:autoSpaceDN/>
        <w:adjustRightInd/>
        <w:spacing w:beforeLines="0" w:afterLines="0" w:line="360" w:lineRule="auto"/>
        <w:ind w:left="-361" w:leftChars="-172" w:right="-506" w:rightChars="-241"/>
        <w:jc w:val="center"/>
        <w:outlineLvl w:val="0"/>
        <w:rPr>
          <w:rFonts w:hint="default" w:ascii="Times New Roman" w:hAnsi="Times New Roman"/>
          <w:position w:val="10"/>
          <w:sz w:val="21"/>
          <w:szCs w:val="24"/>
          <w:lang w:val="en-US" w:eastAsia="zh-CN"/>
        </w:rPr>
      </w:pPr>
    </w:p>
    <w:p w14:paraId="3B9BA7E5">
      <w:pPr>
        <w:spacing w:before="100" w:beforeLines="0" w:after="100" w:afterLines="0"/>
        <w:jc w:val="left"/>
        <w:rPr>
          <w:rFonts w:hint="eastAsia" w:ascii="Times New Roman" w:hAnsi="Times New Roman"/>
          <w:b/>
          <w:color w:val="000000"/>
          <w:kern w:val="0"/>
          <w:position w:val="10"/>
          <w:sz w:val="24"/>
          <w:szCs w:val="24"/>
          <w:lang w:val="en-US" w:eastAsia="zh-CN"/>
        </w:rPr>
      </w:pPr>
      <w:r>
        <w:rPr>
          <w:rFonts w:hint="eastAsia" w:ascii="Times New Roman" w:hAnsi="Times New Roman"/>
          <w:b/>
          <w:color w:val="000000"/>
          <w:kern w:val="0"/>
          <w:position w:val="10"/>
          <w:sz w:val="24"/>
          <w:szCs w:val="24"/>
          <w:lang w:val="en-US" w:eastAsia="zh-CN"/>
        </w:rPr>
        <w:t>2.7 屋顶透光部分太阳得热系数</w:t>
      </w:r>
    </w:p>
    <w:p w14:paraId="74B49C09">
      <w:pPr>
        <w:spacing w:before="100" w:beforeLines="0" w:after="100" w:afterLines="0"/>
        <w:jc w:val="center"/>
        <w:rPr>
          <w:rFonts w:hint="eastAsia" w:ascii="Times New Roman" w:hAnsi="Times New Roman"/>
          <w:color w:val="000000"/>
          <w:kern w:val="0"/>
          <w:position w:val="10"/>
          <w:sz w:val="21"/>
          <w:szCs w:val="24"/>
          <w:lang w:val="en-US" w:eastAsia="zh-CN"/>
        </w:rPr>
      </w:pPr>
      <w:r>
        <w:rPr>
          <w:rFonts w:hint="eastAsia" w:ascii="Times New Roman" w:hAnsi="Times New Roman"/>
          <w:color w:val="000000"/>
          <w:kern w:val="0"/>
          <w:position w:val="10"/>
          <w:sz w:val="21"/>
          <w:szCs w:val="24"/>
          <w:lang w:val="en-US" w:eastAsia="zh-CN"/>
        </w:rPr>
        <w:t>表18 屋面透光部位太阳得热系数判定表</w:t>
      </w:r>
    </w:p>
    <w:tbl>
      <w:tblPr>
        <w:tblStyle w:val="2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20" w:type="dxa"/>
          <w:bottom w:w="0" w:type="dxa"/>
          <w:right w:w="120" w:type="dxa"/>
        </w:tblCellMar>
      </w:tblPr>
      <w:tblGrid>
        <w:gridCol w:w="1540"/>
        <w:gridCol w:w="1540"/>
        <w:gridCol w:w="1540"/>
        <w:gridCol w:w="1540"/>
        <w:gridCol w:w="1540"/>
        <w:gridCol w:w="1540"/>
      </w:tblGrid>
      <w:tr w14:paraId="5F7F2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1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D9D9D9" w:fill="D9D9D9"/>
            <w:noWrap w:val="0"/>
            <w:vAlign w:val="center"/>
          </w:tcPr>
          <w:p w14:paraId="06E61E37">
            <w:pPr>
              <w:spacing w:before="100" w:beforeLines="0" w:after="100" w:afterLines="0"/>
              <w:jc w:val="center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屋面透光部分窗框</w:t>
            </w:r>
          </w:p>
        </w:tc>
        <w:tc>
          <w:tcPr>
            <w:tcW w:w="1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D9D9D9" w:fill="D9D9D9"/>
            <w:noWrap w:val="0"/>
            <w:vAlign w:val="center"/>
          </w:tcPr>
          <w:p w14:paraId="6F40DC0A">
            <w:pPr>
              <w:spacing w:before="100" w:beforeLines="0" w:after="100" w:afterLines="0"/>
              <w:jc w:val="center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屋面透光部分玻璃</w:t>
            </w:r>
          </w:p>
        </w:tc>
        <w:tc>
          <w:tcPr>
            <w:tcW w:w="1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D9D9D9" w:fill="D9D9D9"/>
            <w:noWrap w:val="0"/>
            <w:vAlign w:val="center"/>
          </w:tcPr>
          <w:p w14:paraId="77AC4D27">
            <w:pPr>
              <w:spacing w:before="100" w:beforeLines="0" w:after="100" w:afterLines="0"/>
              <w:jc w:val="center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屋面透光部分面积</w:t>
            </w:r>
          </w:p>
        </w:tc>
        <w:tc>
          <w:tcPr>
            <w:tcW w:w="1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D9D9D9" w:fill="D9D9D9"/>
            <w:noWrap w:val="0"/>
            <w:vAlign w:val="center"/>
          </w:tcPr>
          <w:p w14:paraId="5B197761">
            <w:pPr>
              <w:spacing w:before="100" w:beforeLines="0" w:after="100" w:afterLines="0"/>
              <w:jc w:val="center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太阳得热系数</w:t>
            </w:r>
          </w:p>
        </w:tc>
        <w:tc>
          <w:tcPr>
            <w:tcW w:w="1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D9D9D9" w:fill="D9D9D9"/>
            <w:noWrap w:val="0"/>
            <w:vAlign w:val="center"/>
          </w:tcPr>
          <w:p w14:paraId="2B17214A">
            <w:pPr>
              <w:spacing w:before="100" w:beforeLines="0" w:after="100" w:afterLines="0"/>
              <w:jc w:val="center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全楼加权屋面透光部分太阳得热系数</w:t>
            </w:r>
          </w:p>
        </w:tc>
        <w:tc>
          <w:tcPr>
            <w:tcW w:w="1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D9D9D9" w:fill="D9D9D9"/>
            <w:noWrap w:val="0"/>
            <w:vAlign w:val="center"/>
          </w:tcPr>
          <w:p w14:paraId="71B98A5B">
            <w:pPr>
              <w:spacing w:before="100" w:beforeLines="0" w:after="100" w:afterLines="0"/>
              <w:jc w:val="center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限值</w:t>
            </w:r>
          </w:p>
        </w:tc>
      </w:tr>
      <w:tr w14:paraId="67C15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1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3E561053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断桥铝窗框(Low-E中空SuperSE-I)</w:t>
            </w:r>
          </w:p>
        </w:tc>
        <w:tc>
          <w:tcPr>
            <w:tcW w:w="1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21B9F00A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5mm+9A+5mm(可见光透射比为0.61，遮阳系数为0.6）</w:t>
            </w:r>
          </w:p>
        </w:tc>
        <w:tc>
          <w:tcPr>
            <w:tcW w:w="1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058434A9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20.40</w:t>
            </w:r>
          </w:p>
        </w:tc>
        <w:tc>
          <w:tcPr>
            <w:tcW w:w="1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5F3FF9BC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0.30</w:t>
            </w:r>
          </w:p>
        </w:tc>
        <w:tc>
          <w:tcPr>
            <w:tcW w:w="1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597DF99D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0.30</w:t>
            </w:r>
          </w:p>
        </w:tc>
        <w:tc>
          <w:tcPr>
            <w:tcW w:w="1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02D830B2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0.35</w:t>
            </w:r>
          </w:p>
        </w:tc>
      </w:tr>
      <w:tr w14:paraId="42816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1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522CFBAE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标准条目</w:t>
            </w:r>
          </w:p>
        </w:tc>
        <w:tc>
          <w:tcPr>
            <w:tcW w:w="7700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1CF9D9AF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《建筑节能与可再生能源利用通用规范》（GB 55015—2021）第3.1.11条乙类公共建筑外窗（包括透光幕墙）热工性能的要求。</w:t>
            </w:r>
          </w:p>
        </w:tc>
      </w:tr>
      <w:tr w14:paraId="039F8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1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204DC90E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结论</w:t>
            </w:r>
          </w:p>
        </w:tc>
        <w:tc>
          <w:tcPr>
            <w:tcW w:w="7700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3DAF9B23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FF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FF"/>
                <w:kern w:val="0"/>
                <w:sz w:val="21"/>
                <w:szCs w:val="24"/>
                <w:lang w:val="en-US" w:eastAsia="zh-CN"/>
              </w:rPr>
              <w:t>满足</w:t>
            </w:r>
          </w:p>
        </w:tc>
      </w:tr>
    </w:tbl>
    <w:p w14:paraId="0DFDF03C">
      <w:pPr>
        <w:autoSpaceDE/>
        <w:autoSpaceDN/>
        <w:adjustRightInd/>
        <w:spacing w:beforeLines="0" w:afterLines="0" w:line="360" w:lineRule="auto"/>
        <w:ind w:left="-361" w:leftChars="-172" w:right="-506" w:rightChars="-241"/>
        <w:jc w:val="center"/>
        <w:outlineLvl w:val="0"/>
        <w:rPr>
          <w:rFonts w:hint="default" w:ascii="Times New Roman" w:hAnsi="Times New Roman"/>
          <w:position w:val="10"/>
          <w:sz w:val="21"/>
          <w:szCs w:val="24"/>
          <w:lang w:val="en-US" w:eastAsia="zh-CN"/>
        </w:rPr>
      </w:pPr>
    </w:p>
    <w:p w14:paraId="47DAAA28">
      <w:pPr>
        <w:spacing w:before="100" w:beforeLines="0" w:after="100" w:afterLines="0"/>
        <w:jc w:val="left"/>
        <w:rPr>
          <w:rFonts w:hint="eastAsia" w:ascii="Times New Roman" w:hAnsi="Times New Roman"/>
          <w:b/>
          <w:color w:val="000000"/>
          <w:kern w:val="0"/>
          <w:position w:val="10"/>
          <w:sz w:val="24"/>
          <w:szCs w:val="24"/>
          <w:lang w:val="en-US" w:eastAsia="zh-CN"/>
        </w:rPr>
      </w:pPr>
      <w:r>
        <w:rPr>
          <w:rFonts w:hint="eastAsia" w:ascii="Times New Roman" w:hAnsi="Times New Roman"/>
          <w:b/>
          <w:color w:val="000000"/>
          <w:kern w:val="0"/>
          <w:position w:val="10"/>
          <w:sz w:val="24"/>
          <w:szCs w:val="24"/>
          <w:lang w:val="en-US" w:eastAsia="zh-CN"/>
        </w:rPr>
        <w:t>2.8 底层大堂非中空玻璃幕墙面积占整个立面窗面积比例</w:t>
      </w:r>
    </w:p>
    <w:p w14:paraId="46067D43">
      <w:pPr>
        <w:spacing w:before="100" w:beforeLines="0" w:after="100" w:afterLines="0"/>
        <w:jc w:val="center"/>
        <w:rPr>
          <w:rFonts w:hint="eastAsia" w:ascii="Times New Roman" w:hAnsi="Times New Roman"/>
          <w:b/>
          <w:color w:val="000000"/>
          <w:kern w:val="0"/>
          <w:position w:val="10"/>
          <w:sz w:val="21"/>
          <w:szCs w:val="24"/>
          <w:lang w:val="en-US" w:eastAsia="zh-CN"/>
        </w:rPr>
      </w:pPr>
      <w:r>
        <w:rPr>
          <w:rFonts w:hint="eastAsia" w:ascii="Times New Roman" w:hAnsi="Times New Roman"/>
          <w:b/>
          <w:color w:val="000000"/>
          <w:kern w:val="0"/>
          <w:position w:val="10"/>
          <w:sz w:val="21"/>
          <w:szCs w:val="24"/>
          <w:lang w:val="en-US" w:eastAsia="zh-CN"/>
        </w:rPr>
        <w:t>无此项</w:t>
      </w:r>
    </w:p>
    <w:p w14:paraId="6F132BA5">
      <w:pPr>
        <w:spacing w:before="200" w:beforeLines="0" w:after="200" w:afterLines="0"/>
        <w:jc w:val="left"/>
        <w:rPr>
          <w:rFonts w:hint="eastAsia" w:ascii="Times New Roman" w:hAnsi="Times New Roman"/>
          <w:b/>
          <w:color w:val="000000"/>
          <w:kern w:val="0"/>
          <w:position w:val="10"/>
          <w:sz w:val="32"/>
          <w:szCs w:val="24"/>
          <w:lang w:val="en-US" w:eastAsia="zh-CN"/>
        </w:rPr>
      </w:pPr>
      <w:r>
        <w:rPr>
          <w:rFonts w:hint="eastAsia" w:ascii="Times New Roman" w:hAnsi="Times New Roman"/>
          <w:b/>
          <w:color w:val="000000"/>
          <w:kern w:val="0"/>
          <w:position w:val="10"/>
          <w:sz w:val="32"/>
          <w:szCs w:val="24"/>
          <w:lang w:val="en-US" w:eastAsia="zh-CN"/>
        </w:rPr>
        <w:t>六、规定性指标结论</w:t>
      </w:r>
    </w:p>
    <w:p w14:paraId="7D52EAD3">
      <w:pPr>
        <w:spacing w:before="150" w:beforeLines="0" w:after="150" w:afterLines="0"/>
        <w:jc w:val="left"/>
        <w:rPr>
          <w:rFonts w:hint="eastAsia" w:ascii="Times New Roman" w:hAnsi="Times New Roman"/>
          <w:b/>
          <w:color w:val="000000"/>
          <w:kern w:val="0"/>
          <w:position w:val="10"/>
          <w:sz w:val="28"/>
          <w:szCs w:val="24"/>
          <w:lang w:val="en-US" w:eastAsia="zh-CN"/>
        </w:rPr>
      </w:pPr>
      <w:r>
        <w:rPr>
          <w:rFonts w:hint="eastAsia" w:ascii="Times New Roman" w:hAnsi="Times New Roman"/>
          <w:b/>
          <w:color w:val="000000"/>
          <w:kern w:val="0"/>
          <w:position w:val="10"/>
          <w:sz w:val="28"/>
          <w:szCs w:val="24"/>
          <w:lang w:val="en-US" w:eastAsia="zh-CN"/>
        </w:rPr>
        <w:t>1 规定性指标判定情况</w:t>
      </w:r>
    </w:p>
    <w:p w14:paraId="34D6C0F1">
      <w:pPr>
        <w:spacing w:before="100" w:beforeLines="0" w:after="100" w:afterLines="0"/>
        <w:jc w:val="center"/>
        <w:rPr>
          <w:rFonts w:hint="eastAsia" w:ascii="Times New Roman" w:hAnsi="Times New Roman"/>
          <w:color w:val="000000"/>
          <w:kern w:val="0"/>
          <w:position w:val="10"/>
          <w:sz w:val="21"/>
          <w:szCs w:val="24"/>
          <w:lang w:val="en-US" w:eastAsia="zh-CN"/>
        </w:rPr>
      </w:pPr>
      <w:r>
        <w:rPr>
          <w:rFonts w:hint="eastAsia" w:ascii="Times New Roman" w:hAnsi="Times New Roman"/>
          <w:color w:val="000000"/>
          <w:kern w:val="0"/>
          <w:position w:val="10"/>
          <w:sz w:val="21"/>
          <w:szCs w:val="24"/>
          <w:lang w:val="en-US" w:eastAsia="zh-CN"/>
        </w:rPr>
        <w:t>表19 规定性指标判定情况</w:t>
      </w:r>
    </w:p>
    <w:tbl>
      <w:tblPr>
        <w:tblStyle w:val="2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20" w:type="dxa"/>
          <w:bottom w:w="0" w:type="dxa"/>
          <w:right w:w="120" w:type="dxa"/>
        </w:tblCellMar>
      </w:tblPr>
      <w:tblGrid>
        <w:gridCol w:w="800"/>
        <w:gridCol w:w="5000"/>
        <w:gridCol w:w="1200"/>
        <w:gridCol w:w="1200"/>
        <w:gridCol w:w="1050"/>
      </w:tblGrid>
      <w:tr w14:paraId="6156B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8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D9D9D9" w:fill="D9D9D9"/>
            <w:noWrap w:val="0"/>
            <w:vAlign w:val="center"/>
          </w:tcPr>
          <w:p w14:paraId="6D6733D6">
            <w:pPr>
              <w:spacing w:before="100" w:beforeLines="0" w:after="100" w:afterLines="0"/>
              <w:jc w:val="center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序号</w:t>
            </w:r>
          </w:p>
        </w:tc>
        <w:tc>
          <w:tcPr>
            <w:tcW w:w="50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D9D9D9" w:fill="D9D9D9"/>
            <w:noWrap w:val="0"/>
            <w:vAlign w:val="center"/>
          </w:tcPr>
          <w:p w14:paraId="54BFDB37">
            <w:pPr>
              <w:spacing w:before="100" w:beforeLines="0" w:after="100" w:afterLines="0"/>
              <w:jc w:val="center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建筑构件</w:t>
            </w:r>
          </w:p>
        </w:tc>
        <w:tc>
          <w:tcPr>
            <w:tcW w:w="1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D9D9D9" w:fill="D9D9D9"/>
            <w:noWrap w:val="0"/>
            <w:vAlign w:val="center"/>
          </w:tcPr>
          <w:p w14:paraId="7401C736">
            <w:pPr>
              <w:spacing w:before="100" w:beforeLines="0" w:after="100" w:afterLines="0"/>
              <w:jc w:val="center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设计值</w:t>
            </w:r>
          </w:p>
        </w:tc>
        <w:tc>
          <w:tcPr>
            <w:tcW w:w="1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D9D9D9" w:fill="D9D9D9"/>
            <w:noWrap w:val="0"/>
            <w:vAlign w:val="center"/>
          </w:tcPr>
          <w:p w14:paraId="16051258">
            <w:pPr>
              <w:spacing w:before="100" w:beforeLines="0" w:after="100" w:afterLines="0"/>
              <w:jc w:val="center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标准限值</w:t>
            </w:r>
          </w:p>
        </w:tc>
        <w:tc>
          <w:tcPr>
            <w:tcW w:w="10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D9D9D9" w:fill="D9D9D9"/>
            <w:noWrap w:val="0"/>
            <w:vAlign w:val="center"/>
          </w:tcPr>
          <w:p w14:paraId="67718A34">
            <w:pPr>
              <w:spacing w:before="100" w:beforeLines="0" w:after="100" w:afterLines="0"/>
              <w:jc w:val="center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是否达标</w:t>
            </w:r>
          </w:p>
        </w:tc>
      </w:tr>
      <w:tr w14:paraId="46E1E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8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22390604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1</w:t>
            </w:r>
          </w:p>
        </w:tc>
        <w:tc>
          <w:tcPr>
            <w:tcW w:w="50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54D178AF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屋顶透光部分与屋顶总面积之比满足《建筑节能与可再生能源利用通用规范》（GB 55015—2021）第3.1.6条的要求</w:t>
            </w:r>
          </w:p>
        </w:tc>
        <w:tc>
          <w:tcPr>
            <w:tcW w:w="1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55C6CC10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0.11</w:t>
            </w:r>
          </w:p>
        </w:tc>
        <w:tc>
          <w:tcPr>
            <w:tcW w:w="1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50D3A006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≤ 0.20</w:t>
            </w:r>
          </w:p>
        </w:tc>
        <w:tc>
          <w:tcPr>
            <w:tcW w:w="10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7526C276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FF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FF"/>
                <w:kern w:val="0"/>
                <w:sz w:val="21"/>
                <w:szCs w:val="24"/>
                <w:lang w:val="en-US" w:eastAsia="zh-CN"/>
              </w:rPr>
              <w:t>满足</w:t>
            </w:r>
          </w:p>
        </w:tc>
      </w:tr>
      <w:tr w14:paraId="3BA59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8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0305D5C5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2</w:t>
            </w:r>
          </w:p>
        </w:tc>
        <w:tc>
          <w:tcPr>
            <w:tcW w:w="50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65F0889C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屋面满足《建筑节能与可再生能源利用通用规范》（GB 55015—2021）第3.1.11条的要求</w:t>
            </w:r>
          </w:p>
        </w:tc>
        <w:tc>
          <w:tcPr>
            <w:tcW w:w="1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50938F5D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K = 0.56</w:t>
            </w:r>
          </w:p>
        </w:tc>
        <w:tc>
          <w:tcPr>
            <w:tcW w:w="1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6CD10889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K ≤ 0.60</w:t>
            </w:r>
          </w:p>
        </w:tc>
        <w:tc>
          <w:tcPr>
            <w:tcW w:w="10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4131AC76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FF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FF"/>
                <w:kern w:val="0"/>
                <w:sz w:val="21"/>
                <w:szCs w:val="24"/>
                <w:lang w:val="en-US" w:eastAsia="zh-CN"/>
              </w:rPr>
              <w:t>满足</w:t>
            </w:r>
          </w:p>
        </w:tc>
      </w:tr>
      <w:tr w14:paraId="06741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8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0C9745B9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3</w:t>
            </w:r>
          </w:p>
        </w:tc>
        <w:tc>
          <w:tcPr>
            <w:tcW w:w="50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7A58AB0F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外墙满足《建筑节能与可再生能源利用通用规范》（GB 55015—2021）第3.1.11条的要求</w:t>
            </w:r>
          </w:p>
        </w:tc>
        <w:tc>
          <w:tcPr>
            <w:tcW w:w="1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37BADE56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K = 0.96</w:t>
            </w:r>
          </w:p>
        </w:tc>
        <w:tc>
          <w:tcPr>
            <w:tcW w:w="1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14F9ECDB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K ≤ 1.00</w:t>
            </w:r>
          </w:p>
        </w:tc>
        <w:tc>
          <w:tcPr>
            <w:tcW w:w="10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460DD4B9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FF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FF"/>
                <w:kern w:val="0"/>
                <w:sz w:val="21"/>
                <w:szCs w:val="24"/>
                <w:lang w:val="en-US" w:eastAsia="zh-CN"/>
              </w:rPr>
              <w:t>满足</w:t>
            </w:r>
          </w:p>
        </w:tc>
      </w:tr>
      <w:tr w14:paraId="3DB2F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8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223C1E56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4</w:t>
            </w:r>
          </w:p>
        </w:tc>
        <w:tc>
          <w:tcPr>
            <w:tcW w:w="50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416F7274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外窗（含透明幕墙）传热系数满足《建筑节能与可再生能源利用通用规范》（GB 55015—2021）第3.1.11条的要求</w:t>
            </w:r>
          </w:p>
        </w:tc>
        <w:tc>
          <w:tcPr>
            <w:tcW w:w="1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6BED5D39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K = 2.40</w:t>
            </w:r>
          </w:p>
        </w:tc>
        <w:tc>
          <w:tcPr>
            <w:tcW w:w="1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7E45FE55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K ≤ 3.0</w:t>
            </w:r>
          </w:p>
        </w:tc>
        <w:tc>
          <w:tcPr>
            <w:tcW w:w="10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218F0040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FF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FF"/>
                <w:kern w:val="0"/>
                <w:sz w:val="21"/>
                <w:szCs w:val="24"/>
                <w:lang w:val="en-US" w:eastAsia="zh-CN"/>
              </w:rPr>
              <w:t>满足</w:t>
            </w:r>
          </w:p>
        </w:tc>
      </w:tr>
      <w:tr w14:paraId="126AE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8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484C543D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5</w:t>
            </w:r>
          </w:p>
        </w:tc>
        <w:tc>
          <w:tcPr>
            <w:tcW w:w="50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2C27B6DB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外窗（含透明幕墙）太阳得热系数满足《建筑节能与可再生能源利用通用规范》（GB 55015—2021）第3.1.11条的要求</w:t>
            </w:r>
          </w:p>
        </w:tc>
        <w:tc>
          <w:tcPr>
            <w:tcW w:w="1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402BCAD0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0.44</w:t>
            </w:r>
          </w:p>
        </w:tc>
        <w:tc>
          <w:tcPr>
            <w:tcW w:w="1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50F9DB40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≤ 0.45</w:t>
            </w:r>
          </w:p>
        </w:tc>
        <w:tc>
          <w:tcPr>
            <w:tcW w:w="10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426C9712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FF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FF"/>
                <w:kern w:val="0"/>
                <w:sz w:val="21"/>
                <w:szCs w:val="24"/>
                <w:lang w:val="en-US" w:eastAsia="zh-CN"/>
              </w:rPr>
              <w:t>满足</w:t>
            </w:r>
          </w:p>
        </w:tc>
      </w:tr>
      <w:tr w14:paraId="39E16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8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30E9308A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6</w:t>
            </w:r>
          </w:p>
        </w:tc>
        <w:tc>
          <w:tcPr>
            <w:tcW w:w="50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2F5874EE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屋顶透光部分传热系数满足《建筑节能与可再生能源利用通用规范》（GB 55015—2021）第3.1.11条的要求</w:t>
            </w:r>
          </w:p>
        </w:tc>
        <w:tc>
          <w:tcPr>
            <w:tcW w:w="1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6CBEA188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K = 2.40</w:t>
            </w:r>
          </w:p>
        </w:tc>
        <w:tc>
          <w:tcPr>
            <w:tcW w:w="1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5CE6C997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K ≤ 3.0</w:t>
            </w:r>
          </w:p>
        </w:tc>
        <w:tc>
          <w:tcPr>
            <w:tcW w:w="10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6D1E0D5F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FF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FF"/>
                <w:kern w:val="0"/>
                <w:sz w:val="21"/>
                <w:szCs w:val="24"/>
                <w:lang w:val="en-US" w:eastAsia="zh-CN"/>
              </w:rPr>
              <w:t>满足</w:t>
            </w:r>
          </w:p>
        </w:tc>
      </w:tr>
      <w:tr w14:paraId="4A16F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8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670BBE31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7</w:t>
            </w:r>
          </w:p>
        </w:tc>
        <w:tc>
          <w:tcPr>
            <w:tcW w:w="50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50B95E9E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屋顶透光部分太阳得热系数满足《建筑节能与可再生能源利用通用规范》（GB 55015—2021）第3.1.11条的要求</w:t>
            </w:r>
          </w:p>
        </w:tc>
        <w:tc>
          <w:tcPr>
            <w:tcW w:w="1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5AAB2F67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Shgc = 0.30</w:t>
            </w:r>
          </w:p>
        </w:tc>
        <w:tc>
          <w:tcPr>
            <w:tcW w:w="1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0E8C0A50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4"/>
                <w:lang w:val="en-US" w:eastAsia="zh-CN"/>
              </w:rPr>
              <w:t>Shgc ≤ 0.35</w:t>
            </w:r>
          </w:p>
        </w:tc>
        <w:tc>
          <w:tcPr>
            <w:tcW w:w="10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1791F11D">
            <w:pPr>
              <w:spacing w:before="100" w:beforeLines="0" w:after="100" w:afterLines="0"/>
              <w:jc w:val="left"/>
              <w:rPr>
                <w:rFonts w:hint="eastAsia" w:ascii="Times New Roman" w:hAnsi="Times New Roman"/>
                <w:color w:val="0000FF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FF"/>
                <w:kern w:val="0"/>
                <w:sz w:val="21"/>
                <w:szCs w:val="24"/>
                <w:lang w:val="en-US" w:eastAsia="zh-CN"/>
              </w:rPr>
              <w:t>满足</w:t>
            </w:r>
          </w:p>
        </w:tc>
      </w:tr>
    </w:tbl>
    <w:p w14:paraId="3106649E">
      <w:pPr>
        <w:spacing w:before="100" w:beforeLines="0" w:after="100" w:afterLines="0"/>
        <w:jc w:val="left"/>
        <w:rPr>
          <w:rFonts w:hint="eastAsia" w:ascii="Times New Roman" w:hAnsi="Times New Roman"/>
          <w:color w:val="000000"/>
          <w:kern w:val="0"/>
          <w:position w:val="10"/>
          <w:sz w:val="24"/>
          <w:szCs w:val="24"/>
          <w:lang w:val="en-US" w:eastAsia="zh-CN"/>
        </w:rPr>
      </w:pPr>
      <w:r>
        <w:rPr>
          <w:rFonts w:hint="eastAsia" w:ascii="Times New Roman" w:hAnsi="Times New Roman"/>
          <w:b/>
          <w:color w:val="000000"/>
          <w:kern w:val="0"/>
          <w:position w:val="10"/>
          <w:sz w:val="24"/>
          <w:szCs w:val="24"/>
          <w:lang w:val="en-US" w:eastAsia="zh-CN"/>
        </w:rPr>
        <w:t>规定性指标判定结论：</w:t>
      </w:r>
      <w:r>
        <w:rPr>
          <w:rFonts w:hint="eastAsia" w:ascii="Times New Roman" w:hAnsi="Times New Roman"/>
          <w:color w:val="000000"/>
          <w:kern w:val="0"/>
          <w:position w:val="10"/>
          <w:sz w:val="24"/>
          <w:szCs w:val="24"/>
          <w:lang w:val="en-US" w:eastAsia="zh-CN"/>
        </w:rPr>
        <w:t>本项目规定性指标</w:t>
      </w:r>
      <w:r>
        <w:rPr>
          <w:rFonts w:hint="eastAsia" w:ascii="Times New Roman" w:hAnsi="Times New Roman"/>
          <w:color w:val="0000FF"/>
          <w:kern w:val="0"/>
          <w:position w:val="10"/>
          <w:sz w:val="24"/>
          <w:szCs w:val="24"/>
          <w:lang w:val="en-US" w:eastAsia="zh-CN"/>
        </w:rPr>
        <w:t>满足</w:t>
      </w:r>
      <w:r>
        <w:rPr>
          <w:rFonts w:hint="eastAsia" w:ascii="Times New Roman" w:hAnsi="Times New Roman"/>
          <w:color w:val="000000"/>
          <w:kern w:val="0"/>
          <w:position w:val="10"/>
          <w:sz w:val="24"/>
          <w:szCs w:val="24"/>
          <w:lang w:val="en-US" w:eastAsia="zh-CN"/>
        </w:rPr>
        <w:t>《建筑节能与可再生能源利用通用规范》（GB 55015—2021）的规范要求。</w:t>
      </w:r>
    </w:p>
    <w:sectPr>
      <w:headerReference r:id="rId3" w:type="default"/>
      <w:footerReference r:id="rId4" w:type="default"/>
      <w:type w:val="continuous"/>
      <w:pgSz w:w="12240" w:h="15840"/>
      <w:pgMar w:top="1440" w:right="1800" w:bottom="1440" w:left="1800" w:header="720" w:footer="720" w:gutter="0"/>
      <w:lnNumType w:countBy="0" w:distance="36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698BA5">
    <w:pPr>
      <w:spacing w:before="100" w:beforeLines="0" w:after="100" w:afterLines="0"/>
      <w:rPr>
        <w:rFonts w:hint="eastAsia" w:ascii="Times New Roman" w:hAnsi="Times New Roman"/>
        <w:color w:val="000000"/>
        <w:kern w:val="0"/>
        <w:position w:val="10"/>
        <w:sz w:val="21"/>
        <w:szCs w:val="24"/>
        <w:lang w:val="en-US" w:eastAsia="zh-CN"/>
      </w:rPr>
    </w:pPr>
    <w:r>
      <w:rPr>
        <w:rFonts w:hint="eastAsia" w:ascii="Times New Roman" w:hAnsi="Times New Roman"/>
        <w:color w:val="000000"/>
        <w:kern w:val="0"/>
        <w:position w:val="10"/>
        <w:sz w:val="21"/>
        <w:szCs w:val="24"/>
        <w:lang w:val="en-US" w:eastAsia="zh-CN"/>
      </w:rPr>
      <w:t>https://www.pkpm.cn/                 第</w:t>
    </w:r>
    <w:r>
      <w:rPr>
        <w:rFonts w:hint="eastAsia" w:ascii="Times New Roman" w:hAnsi="Times New Roman"/>
        <w:color w:val="000000"/>
        <w:kern w:val="0"/>
        <w:position w:val="10"/>
        <w:sz w:val="21"/>
        <w:szCs w:val="24"/>
        <w:lang w:val="en-US" w:eastAsia="zh-CN"/>
      </w:rPr>
      <w:fldChar w:fldCharType="begin"/>
    </w:r>
    <w:r>
      <w:rPr>
        <w:rFonts w:hint="eastAsia" w:ascii="Times New Roman" w:hAnsi="Times New Roman"/>
        <w:color w:val="000000"/>
        <w:kern w:val="0"/>
        <w:position w:val="10"/>
        <w:sz w:val="21"/>
        <w:szCs w:val="24"/>
        <w:lang w:val="en-US" w:eastAsia="zh-CN"/>
      </w:rPr>
      <w:instrText xml:space="preserve">PAGE</w:instrText>
    </w:r>
    <w:r>
      <w:rPr>
        <w:rFonts w:hint="eastAsia" w:ascii="Times New Roman" w:hAnsi="Times New Roman"/>
        <w:color w:val="000000"/>
        <w:kern w:val="0"/>
        <w:position w:val="10"/>
        <w:sz w:val="21"/>
        <w:szCs w:val="24"/>
        <w:lang w:val="en-US" w:eastAsia="zh-CN"/>
      </w:rPr>
      <w:fldChar w:fldCharType="separate"/>
    </w:r>
    <w:r>
      <w:rPr>
        <w:rFonts w:hint="eastAsia" w:ascii="Times New Roman" w:hAnsi="Times New Roman"/>
        <w:color w:val="000000"/>
        <w:kern w:val="0"/>
        <w:position w:val="10"/>
        <w:sz w:val="21"/>
        <w:szCs w:val="24"/>
        <w:lang w:val="en-US" w:eastAsia="zh-CN"/>
      </w:rPr>
      <w:fldChar w:fldCharType="end"/>
    </w:r>
    <w:r>
      <w:rPr>
        <w:rFonts w:hint="eastAsia" w:ascii="Times New Roman" w:hAnsi="Times New Roman"/>
        <w:color w:val="000000"/>
        <w:kern w:val="0"/>
        <w:position w:val="10"/>
        <w:sz w:val="21"/>
        <w:szCs w:val="24"/>
        <w:lang w:val="en-US" w:eastAsia="zh-CN"/>
      </w:rPr>
      <w:t>页 共</w:t>
    </w:r>
    <w:r>
      <w:rPr>
        <w:rFonts w:hint="eastAsia" w:ascii="Times New Roman" w:hAnsi="Times New Roman"/>
        <w:color w:val="000000"/>
        <w:kern w:val="0"/>
        <w:position w:val="10"/>
        <w:sz w:val="21"/>
        <w:szCs w:val="24"/>
        <w:lang w:val="en-US" w:eastAsia="zh-CN"/>
      </w:rPr>
      <w:fldChar w:fldCharType="begin"/>
    </w:r>
    <w:r>
      <w:rPr>
        <w:rFonts w:hint="eastAsia" w:ascii="Times New Roman" w:hAnsi="Times New Roman"/>
        <w:color w:val="000000"/>
        <w:kern w:val="0"/>
        <w:position w:val="10"/>
        <w:sz w:val="21"/>
        <w:szCs w:val="24"/>
        <w:lang w:val="en-US" w:eastAsia="zh-CN"/>
      </w:rPr>
      <w:instrText xml:space="preserve">NUMPAGES</w:instrText>
    </w:r>
    <w:r>
      <w:rPr>
        <w:rFonts w:hint="eastAsia" w:ascii="Times New Roman" w:hAnsi="Times New Roman"/>
        <w:color w:val="000000"/>
        <w:kern w:val="0"/>
        <w:position w:val="10"/>
        <w:sz w:val="21"/>
        <w:szCs w:val="24"/>
        <w:lang w:val="en-US" w:eastAsia="zh-CN"/>
      </w:rPr>
      <w:fldChar w:fldCharType="separate"/>
    </w:r>
    <w:r>
      <w:rPr>
        <w:rFonts w:hint="eastAsia" w:ascii="Times New Roman" w:hAnsi="Times New Roman"/>
        <w:color w:val="000000"/>
        <w:kern w:val="0"/>
        <w:position w:val="10"/>
        <w:sz w:val="21"/>
        <w:szCs w:val="24"/>
        <w:lang w:val="en-US" w:eastAsia="zh-CN"/>
      </w:rPr>
      <w:fldChar w:fldCharType="end"/>
    </w:r>
    <w:r>
      <w:rPr>
        <w:rFonts w:hint="eastAsia" w:ascii="Times New Roman" w:hAnsi="Times New Roman"/>
        <w:color w:val="000000"/>
        <w:kern w:val="0"/>
        <w:position w:val="10"/>
        <w:sz w:val="21"/>
        <w:szCs w:val="24"/>
        <w:lang w:val="en-US" w:eastAsia="zh-CN"/>
      </w:rPr>
      <w:t>页                          20230927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51D24C">
    <w:pPr>
      <w:pBdr>
        <w:bottom w:val="single" w:color="auto" w:sz="6" w:space="1"/>
      </w:pBdr>
      <w:spacing w:before="100" w:beforeLines="0" w:after="100" w:afterLines="0"/>
      <w:rPr>
        <w:rFonts w:hint="eastAsia" w:ascii="宋体" w:hAnsi="Times New Roman"/>
        <w:color w:val="000000"/>
        <w:kern w:val="0"/>
        <w:position w:val="10"/>
        <w:sz w:val="21"/>
        <w:szCs w:val="24"/>
        <w:lang w:val="en-US" w:eastAsia="zh-CN"/>
      </w:rPr>
    </w:pPr>
    <w:r>
      <w:rPr>
        <w:rFonts w:hint="default" w:ascii="Times New Roman" w:hAnsi="Times New Roman" w:eastAsia="Times New Roman"/>
        <w:color w:val="000000"/>
        <w:kern w:val="0"/>
        <w:position w:val="10"/>
        <w:sz w:val="24"/>
        <w:szCs w:val="24"/>
        <w:lang w:val="en-US" w:eastAsia="zh-CN"/>
      </w:rPr>
      <w:drawing>
        <wp:inline distT="0" distB="0" distL="114300" distR="114300">
          <wp:extent cx="631825" cy="123825"/>
          <wp:effectExtent l="0" t="0" r="0" b="0"/>
          <wp:docPr id="2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1825" cy="123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Times New Roman" w:hAnsi="Times New Roman"/>
        <w:color w:val="000000"/>
        <w:kern w:val="0"/>
        <w:position w:val="10"/>
        <w:sz w:val="21"/>
        <w:szCs w:val="24"/>
        <w:lang w:val="en-US" w:eastAsia="zh-CN"/>
      </w:rPr>
      <w:t xml:space="preserve">                                                                  报告书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120"/>
  <w:drawingGridVerticalSpacing w:val="120"/>
  <w:displayHorizontalDrawingGridEvery w:val="3"/>
  <w:displayVerticalDrawingGridEvery w:val="3"/>
  <w:doNotUseMarginsForDrawingGridOrigin w:val="1"/>
  <w:drawingGridHorizontalOrigin w:val="1701"/>
  <w:drawingGridVerticalOrigin w:val="1984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3NmNmY2VhNzMyZjAzMTc4NTAzNTcyNGQ4OTdmYTIifQ=="/>
  </w:docVars>
  <w:rsids>
    <w:rsidRoot w:val="00172A27"/>
    <w:rsid w:val="10F20DDB"/>
    <w:rsid w:val="24C309ED"/>
    <w:rsid w:val="280271EB"/>
    <w:rsid w:val="28E54CF2"/>
    <w:rsid w:val="4CF0565F"/>
    <w:rsid w:val="546F2718"/>
    <w:rsid w:val="5F1F23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iPriority="99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iPriority="99" w:name="Title"/>
    <w:lsdException w:uiPriority="99" w:name="Closing"/>
    <w:lsdException w:uiPriority="99" w:name="Signature"/>
    <w:lsdException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iPriority="99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iPriority="99" w:name="Light Shading"/>
    <w:lsdException w:uiPriority="99" w:name="Light List"/>
    <w:lsdException w:uiPriority="99" w:name="Light Grid"/>
    <w:lsdException w:uiPriority="99" w:name="Medium Shading 1"/>
    <w:lsdException w:uiPriority="99" w:name="Medium Shading 2"/>
    <w:lsdException w:uiPriority="99" w:name="Medium List 1"/>
    <w:lsdException w:uiPriority="99" w:name="Medium List 2"/>
    <w:lsdException w:uiPriority="99" w:name="Medium Grid 1"/>
    <w:lsdException w:uiPriority="99" w:name="Medium Grid 2"/>
    <w:lsdException w:uiPriority="99" w:name="Medium Grid 3"/>
    <w:lsdException w:uiPriority="99" w:name="Dark List"/>
    <w:lsdException w:uiPriority="99" w:name="Colorful Shading"/>
    <w:lsdException w:uiPriority="99" w:name="Colorful List"/>
    <w:lsdException w:uiPriority="99" w:name="Colorful Grid"/>
    <w:lsdException w:uiPriority="99" w:name="Light Shading Accent 1"/>
    <w:lsdException w:uiPriority="99" w:name="Light List Accent 1"/>
    <w:lsdException w:uiPriority="99" w:name="Light Grid Accent 1"/>
    <w:lsdException w:uiPriority="99" w:name="Medium Shading 1 Accent 1"/>
    <w:lsdException w:uiPriority="99" w:name="Medium Shading 2 Accent 1"/>
    <w:lsdException w:uiPriority="99" w:name="Medium List 1 Accent 1"/>
    <w:lsdException w:uiPriority="99" w:name="Medium List 2 Accent 1"/>
    <w:lsdException w:uiPriority="99" w:name="Medium Grid 1 Accent 1"/>
    <w:lsdException w:uiPriority="99" w:name="Medium Grid 2 Accent 1"/>
    <w:lsdException w:uiPriority="99" w:name="Medium Grid 3 Accent 1"/>
    <w:lsdException w:uiPriority="99" w:name="Dark List Accent 1"/>
    <w:lsdException w:uiPriority="99" w:name="Colorful Shading Accent 1"/>
    <w:lsdException w:uiPriority="99" w:name="Colorful List Accent 1"/>
    <w:lsdException w:uiPriority="99" w:name="Colorful Grid Accent 1"/>
    <w:lsdException w:uiPriority="99" w:name="Light Shading Accent 2"/>
    <w:lsdException w:uiPriority="99" w:name="Light List Accent 2"/>
    <w:lsdException w:uiPriority="99" w:name="Light Grid Accent 2"/>
    <w:lsdException w:uiPriority="99" w:name="Medium Shading 1 Accent 2"/>
    <w:lsdException w:uiPriority="99" w:name="Medium Shading 2 Accent 2"/>
    <w:lsdException w:uiPriority="99" w:name="Medium List 1 Accent 2"/>
    <w:lsdException w:uiPriority="99" w:name="Medium List 2 Accent 2"/>
    <w:lsdException w:uiPriority="99" w:name="Medium Grid 1 Accent 2"/>
    <w:lsdException w:uiPriority="99" w:name="Medium Grid 2 Accent 2"/>
    <w:lsdException w:uiPriority="99" w:name="Medium Grid 3 Accent 2"/>
    <w:lsdException w:uiPriority="99" w:name="Dark List Accent 2"/>
    <w:lsdException w:uiPriority="99" w:name="Colorful Shading Accent 2"/>
    <w:lsdException w:uiPriority="99" w:name="Colorful List Accent 2"/>
    <w:lsdException w:uiPriority="99" w:name="Colorful Grid Accent 2"/>
    <w:lsdException w:uiPriority="99" w:name="Light Shading Accent 3"/>
    <w:lsdException w:uiPriority="99" w:name="Light List Accent 3"/>
    <w:lsdException w:uiPriority="99" w:name="Light Grid Accent 3"/>
    <w:lsdException w:uiPriority="99" w:name="Medium Shading 1 Accent 3"/>
    <w:lsdException w:uiPriority="99" w:name="Medium Shading 2 Accent 3"/>
    <w:lsdException w:uiPriority="99" w:name="Medium List 1 Accent 3"/>
    <w:lsdException w:uiPriority="99" w:name="Medium List 2 Accent 3"/>
    <w:lsdException w:uiPriority="99" w:name="Medium Grid 1 Accent 3"/>
    <w:lsdException w:uiPriority="99" w:name="Medium Grid 2 Accent 3"/>
    <w:lsdException w:uiPriority="99" w:name="Medium Grid 3 Accent 3"/>
    <w:lsdException w:uiPriority="99" w:name="Dark List Accent 3"/>
    <w:lsdException w:uiPriority="99" w:name="Colorful Shading Accent 3"/>
    <w:lsdException w:uiPriority="99" w:name="Colorful List Accent 3"/>
    <w:lsdException w:uiPriority="99" w:name="Colorful Grid Accent 3"/>
    <w:lsdException w:uiPriority="99" w:name="Light Shading Accent 4"/>
    <w:lsdException w:uiPriority="99" w:name="Light List Accent 4"/>
    <w:lsdException w:uiPriority="99" w:name="Light Grid Accent 4"/>
    <w:lsdException w:uiPriority="99" w:name="Medium Shading 1 Accent 4"/>
    <w:lsdException w:uiPriority="99" w:name="Medium Shading 2 Accent 4"/>
    <w:lsdException w:uiPriority="99" w:name="Medium List 1 Accent 4"/>
    <w:lsdException w:uiPriority="99" w:name="Medium List 2 Accent 4"/>
    <w:lsdException w:uiPriority="99" w:name="Medium Grid 1 Accent 4"/>
    <w:lsdException w:uiPriority="99" w:name="Medium Grid 2 Accent 4"/>
    <w:lsdException w:uiPriority="99" w:name="Medium Grid 3 Accent 4"/>
    <w:lsdException w:uiPriority="99" w:name="Dark List Accent 4"/>
    <w:lsdException w:uiPriority="99" w:name="Colorful Shading Accent 4"/>
    <w:lsdException w:uiPriority="99" w:name="Colorful List Accent 4"/>
    <w:lsdException w:uiPriority="99" w:name="Colorful Grid Accent 4"/>
    <w:lsdException w:uiPriority="99" w:name="Light Shading Accent 5"/>
    <w:lsdException w:uiPriority="99" w:name="Light List Accent 5"/>
    <w:lsdException w:uiPriority="99" w:name="Light Grid Accent 5"/>
    <w:lsdException w:uiPriority="99" w:name="Medium Shading 1 Accent 5"/>
    <w:lsdException w:uiPriority="99" w:name="Medium Shading 2 Accent 5"/>
    <w:lsdException w:uiPriority="99" w:name="Medium List 1 Accent 5"/>
    <w:lsdException w:uiPriority="99" w:name="Medium List 2 Accent 5"/>
    <w:lsdException w:uiPriority="99" w:name="Medium Grid 1 Accent 5"/>
    <w:lsdException w:uiPriority="99" w:name="Medium Grid 2 Accent 5"/>
    <w:lsdException w:uiPriority="99" w:name="Medium Grid 3 Accent 5"/>
    <w:lsdException w:uiPriority="99" w:name="Dark List Accent 5"/>
    <w:lsdException w:uiPriority="99" w:name="Colorful Shading Accent 5"/>
    <w:lsdException w:uiPriority="99" w:name="Colorful List Accent 5"/>
    <w:lsdException w:uiPriority="99" w:name="Colorful Grid Accent 5"/>
    <w:lsdException w:uiPriority="99" w:name="Light Shading Accent 6"/>
    <w:lsdException w:uiPriority="99" w:name="Light List Accent 6"/>
    <w:lsdException w:uiPriority="99" w:name="Light Grid Accent 6"/>
    <w:lsdException w:uiPriority="99" w:name="Medium Shading 1 Accent 6"/>
    <w:lsdException w:uiPriority="99" w:name="Medium Shading 2 Accent 6"/>
    <w:lsdException w:uiPriority="99" w:name="Medium List 1 Accent 6"/>
    <w:lsdException w:uiPriority="99" w:name="Medium List 2 Accent 6"/>
    <w:lsdException w:uiPriority="99" w:name="Medium Grid 1 Accent 6"/>
    <w:lsdException w:uiPriority="99" w:name="Medium Grid 2 Accent 6"/>
    <w:lsdException w:uiPriority="99" w:name="Medium Grid 3 Accent 6"/>
    <w:lsdException w:uiPriority="99" w:name="Dark List Accent 6"/>
    <w:lsdException w:uiPriority="99" w:name="Colorful Shading Accent 6"/>
    <w:lsdException w:uiPriority="99" w:name="Colorful List Accent 6"/>
    <w:lsdException w:uiPriority="99" w:name="Colorful Grid Accent 6"/>
  </w:latentStyles>
  <w:style w:type="paragraph" w:default="1" w:styleId="1">
    <w:name w:val="Normal"/>
    <w:uiPriority w:val="0"/>
    <w:pPr>
      <w:jc w:val="both"/>
    </w:pPr>
    <w:rPr>
      <w:rFonts w:eastAsia="宋体"/>
      <w:kern w:val="2"/>
      <w:sz w:val="21"/>
    </w:rPr>
  </w:style>
  <w:style w:type="character" w:default="1" w:styleId="3">
    <w:name w:val="Default Paragraph Font"/>
    <w:semiHidden/>
    <w:unhideWhenUsed/>
    <w:uiPriority w:val="99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12</Pages>
  <Words>4250</Words>
  <Characters>7008</Characters>
  <TotalTime>49</TotalTime>
  <ScaleCrop>false</ScaleCrop>
  <LinksUpToDate>false</LinksUpToDate>
  <CharactersWithSpaces>7640</CharactersWithSpaces>
  <Application>WPS Office_12.1.0.17827_F1E327BC-269C-435d-A152-05C5408002CA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2024-09-10T01:15:56Z</dcterms:created>
  <dc:creator>Administrator</dc:creator>
  <cp:lastModifiedBy>蜗牛</cp:lastModifiedBy>
  <dcterms:modified xsi:type="dcterms:W3CDTF">2024-09-10T02:23:24Z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FA3D4FFCF32943FFA61BDA98F6723540_13</vt:lpwstr>
  </property>
</Properties>
</file>