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954" w:rsidRDefault="001C2954">
      <w:pPr>
        <w:pStyle w:val="af9"/>
      </w:pPr>
    </w:p>
    <w:p w:rsidR="0083527B" w:rsidRPr="0083527B" w:rsidRDefault="0083527B" w:rsidP="0083527B">
      <w:pPr>
        <w:spacing w:beforeLines="100" w:before="312" w:line="180" w:lineRule="atLeast"/>
        <w:jc w:val="center"/>
        <w:rPr>
          <w:rFonts w:ascii="黑体" w:eastAsia="黑体" w:hAnsi="宋体" w:cs="Times New Roman"/>
          <w:b/>
          <w:bCs/>
          <w:sz w:val="72"/>
          <w:szCs w:val="72"/>
        </w:rPr>
      </w:pPr>
      <w:r w:rsidRPr="0083527B">
        <w:rPr>
          <w:rFonts w:ascii="黑体" w:eastAsia="黑体" w:hAnsi="宋体" w:cs="Times New Roman" w:hint="eastAsia"/>
          <w:b/>
          <w:bCs/>
          <w:sz w:val="72"/>
          <w:szCs w:val="72"/>
        </w:rPr>
        <w:t>室外风环境模拟分析报告</w:t>
      </w:r>
    </w:p>
    <w:p w:rsidR="0083527B" w:rsidRPr="0083527B" w:rsidRDefault="0083527B" w:rsidP="0083527B">
      <w:pPr>
        <w:spacing w:beforeLines="100" w:before="312" w:line="180" w:lineRule="atLeast"/>
        <w:rPr>
          <w:rFonts w:ascii="宋体" w:eastAsia="宋体" w:hAnsi="宋体" w:cs="Times New Roman" w:hint="eastAsia"/>
          <w:bCs/>
          <w:sz w:val="44"/>
          <w:szCs w:val="44"/>
          <w:lang w:val="en-US"/>
        </w:rPr>
      </w:pPr>
    </w:p>
    <w:p w:rsidR="0083527B" w:rsidRPr="0083527B" w:rsidRDefault="0083527B" w:rsidP="0083527B">
      <w:pPr>
        <w:spacing w:line="180" w:lineRule="atLeast"/>
        <w:jc w:val="center"/>
        <w:rPr>
          <w:rFonts w:ascii="宋体" w:eastAsia="宋体" w:hAnsi="宋体" w:cs="Times New Roman"/>
          <w:b/>
          <w:bCs/>
          <w:sz w:val="36"/>
          <w:szCs w:val="36"/>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83527B" w:rsidRPr="0083527B" w:rsidTr="00194282">
        <w:trPr>
          <w:jc w:val="center"/>
        </w:trPr>
        <w:tc>
          <w:tcPr>
            <w:tcW w:w="1800" w:type="dxa"/>
            <w:tcBorders>
              <w:top w:val="single" w:sz="12"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项目名称</w:t>
            </w:r>
          </w:p>
        </w:tc>
        <w:tc>
          <w:tcPr>
            <w:tcW w:w="3780" w:type="dxa"/>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新建项目</w:t>
            </w: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工程地点</w:t>
            </w:r>
          </w:p>
        </w:tc>
        <w:tc>
          <w:tcPr>
            <w:tcW w:w="3780" w:type="dxa"/>
          </w:tcPr>
          <w:p w:rsidR="0083527B" w:rsidRPr="0083527B" w:rsidRDefault="0083527B" w:rsidP="0083527B">
            <w:pPr>
              <w:spacing w:line="360" w:lineRule="atLeast"/>
              <w:jc w:val="both"/>
              <w:rPr>
                <w:rFonts w:ascii="宋体" w:eastAsia="宋体" w:hAnsi="宋体" w:cs="Times New Roman"/>
              </w:rPr>
            </w:pPr>
            <w:r w:rsidRPr="0083527B">
              <w:rPr>
                <w:rFonts w:ascii="Times New Roman" w:eastAsia="宋体" w:hAnsi="Times New Roman" w:cs="Times New Roman"/>
                <w:szCs w:val="20"/>
              </w:rPr>
              <w:t>杭州</w:t>
            </w: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设计编号</w:t>
            </w:r>
          </w:p>
        </w:tc>
        <w:tc>
          <w:tcPr>
            <w:tcW w:w="3780" w:type="dxa"/>
          </w:tcPr>
          <w:p w:rsidR="0083527B" w:rsidRPr="0083527B" w:rsidRDefault="0083527B" w:rsidP="0083527B">
            <w:pPr>
              <w:spacing w:line="360" w:lineRule="atLeast"/>
              <w:jc w:val="both"/>
              <w:rPr>
                <w:rFonts w:ascii="宋体" w:eastAsia="宋体" w:hAnsi="宋体" w:cs="Times New Roman"/>
              </w:rPr>
            </w:pP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建设单位</w:t>
            </w:r>
          </w:p>
        </w:tc>
        <w:tc>
          <w:tcPr>
            <w:tcW w:w="3780" w:type="dxa"/>
          </w:tcPr>
          <w:p w:rsidR="0083527B" w:rsidRPr="0083527B" w:rsidRDefault="0083527B" w:rsidP="0083527B">
            <w:pPr>
              <w:spacing w:line="360" w:lineRule="atLeast"/>
              <w:rPr>
                <w:rFonts w:ascii="宋体" w:eastAsia="宋体" w:hAnsi="宋体" w:cs="Times New Roman"/>
              </w:rPr>
            </w:pP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设计单位</w:t>
            </w:r>
          </w:p>
        </w:tc>
        <w:tc>
          <w:tcPr>
            <w:tcW w:w="3780" w:type="dxa"/>
          </w:tcPr>
          <w:p w:rsidR="0083527B" w:rsidRPr="0083527B" w:rsidRDefault="0083527B" w:rsidP="0083527B">
            <w:pPr>
              <w:spacing w:line="360" w:lineRule="atLeast"/>
              <w:rPr>
                <w:rFonts w:ascii="宋体" w:eastAsia="宋体" w:hAnsi="宋体" w:cs="Times New Roman"/>
              </w:rPr>
            </w:pP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设 计 人</w:t>
            </w:r>
          </w:p>
        </w:tc>
        <w:tc>
          <w:tcPr>
            <w:tcW w:w="3780" w:type="dxa"/>
          </w:tcPr>
          <w:p w:rsidR="0083527B" w:rsidRPr="0083527B" w:rsidRDefault="0083527B" w:rsidP="0083527B">
            <w:pPr>
              <w:spacing w:line="360" w:lineRule="atLeast"/>
              <w:rPr>
                <w:rFonts w:ascii="宋体" w:eastAsia="宋体" w:hAnsi="宋体" w:cs="Times New Roman"/>
              </w:rPr>
            </w:pP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校 对 人</w:t>
            </w:r>
          </w:p>
        </w:tc>
        <w:tc>
          <w:tcPr>
            <w:tcW w:w="3780" w:type="dxa"/>
          </w:tcPr>
          <w:p w:rsidR="0083527B" w:rsidRPr="0083527B" w:rsidRDefault="0083527B" w:rsidP="0083527B">
            <w:pPr>
              <w:spacing w:line="360" w:lineRule="atLeast"/>
              <w:rPr>
                <w:rFonts w:ascii="宋体" w:eastAsia="宋体" w:hAnsi="宋体" w:cs="Times New Roman"/>
              </w:rPr>
            </w:pP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审 核 人</w:t>
            </w:r>
          </w:p>
        </w:tc>
        <w:tc>
          <w:tcPr>
            <w:tcW w:w="3780" w:type="dxa"/>
          </w:tcPr>
          <w:p w:rsidR="0083527B" w:rsidRPr="0083527B" w:rsidRDefault="0083527B" w:rsidP="0083527B">
            <w:pPr>
              <w:spacing w:line="360" w:lineRule="atLeast"/>
              <w:rPr>
                <w:rFonts w:ascii="宋体" w:eastAsia="宋体" w:hAnsi="宋体" w:cs="Times New Roman"/>
              </w:rPr>
            </w:pPr>
          </w:p>
        </w:tc>
      </w:tr>
      <w:tr w:rsidR="0083527B" w:rsidRPr="0083527B" w:rsidTr="00194282">
        <w:trPr>
          <w:jc w:val="center"/>
        </w:trPr>
        <w:tc>
          <w:tcPr>
            <w:tcW w:w="1800" w:type="dxa"/>
            <w:tcBorders>
              <w:top w:val="single" w:sz="6" w:space="0" w:color="auto"/>
              <w:bottom w:val="single" w:sz="6"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审 定 人</w:t>
            </w:r>
          </w:p>
        </w:tc>
        <w:tc>
          <w:tcPr>
            <w:tcW w:w="3780" w:type="dxa"/>
          </w:tcPr>
          <w:p w:rsidR="0083527B" w:rsidRPr="0083527B" w:rsidRDefault="0083527B" w:rsidP="0083527B">
            <w:pPr>
              <w:spacing w:line="360" w:lineRule="atLeast"/>
              <w:rPr>
                <w:rFonts w:ascii="宋体" w:eastAsia="宋体" w:hAnsi="宋体" w:cs="Times New Roman"/>
              </w:rPr>
            </w:pPr>
          </w:p>
        </w:tc>
      </w:tr>
      <w:tr w:rsidR="0083527B" w:rsidRPr="0083527B" w:rsidTr="00194282">
        <w:trPr>
          <w:jc w:val="center"/>
        </w:trPr>
        <w:tc>
          <w:tcPr>
            <w:tcW w:w="1800" w:type="dxa"/>
            <w:tcBorders>
              <w:top w:val="single" w:sz="6" w:space="0" w:color="auto"/>
              <w:bottom w:val="single" w:sz="12" w:space="0" w:color="auto"/>
            </w:tcBorders>
            <w:shd w:val="clear" w:color="auto" w:fill="E6E6E6"/>
          </w:tcPr>
          <w:p w:rsidR="0083527B" w:rsidRPr="0083527B" w:rsidRDefault="0083527B" w:rsidP="0083527B">
            <w:pPr>
              <w:spacing w:line="360" w:lineRule="atLeast"/>
              <w:jc w:val="both"/>
              <w:rPr>
                <w:rFonts w:ascii="宋体" w:eastAsia="宋体" w:hAnsi="宋体" w:cs="Times New Roman"/>
              </w:rPr>
            </w:pPr>
            <w:r w:rsidRPr="0083527B">
              <w:rPr>
                <w:rFonts w:ascii="宋体" w:eastAsia="宋体" w:hAnsi="宋体" w:cs="Times New Roman" w:hint="eastAsia"/>
              </w:rPr>
              <w:t>设计日期</w:t>
            </w:r>
          </w:p>
        </w:tc>
        <w:tc>
          <w:tcPr>
            <w:tcW w:w="3780" w:type="dxa"/>
          </w:tcPr>
          <w:p w:rsidR="0083527B" w:rsidRPr="0083527B" w:rsidRDefault="0083527B" w:rsidP="0083527B">
            <w:pPr>
              <w:spacing w:line="360" w:lineRule="atLeast"/>
              <w:rPr>
                <w:rFonts w:ascii="宋体" w:eastAsia="宋体" w:hAnsi="宋体" w:cs="Times New Roman"/>
              </w:rPr>
            </w:pPr>
            <w:r w:rsidRPr="0083527B">
              <w:rPr>
                <w:rFonts w:ascii="宋体" w:eastAsia="宋体" w:hAnsi="宋体" w:cs="Times New Roman" w:hint="eastAsia"/>
              </w:rPr>
              <w:t>202</w:t>
            </w:r>
            <w:r>
              <w:rPr>
                <w:rFonts w:ascii="宋体" w:eastAsia="宋体" w:hAnsi="宋体" w:cs="Times New Roman"/>
              </w:rPr>
              <w:t>5</w:t>
            </w:r>
            <w:r w:rsidRPr="0083527B">
              <w:rPr>
                <w:rFonts w:ascii="宋体" w:eastAsia="宋体" w:hAnsi="宋体" w:cs="Times New Roman" w:hint="eastAsia"/>
              </w:rPr>
              <w:t>年</w:t>
            </w:r>
            <w:r>
              <w:rPr>
                <w:rFonts w:ascii="宋体" w:eastAsia="宋体" w:hAnsi="宋体" w:cs="Times New Roman"/>
              </w:rPr>
              <w:t>3</w:t>
            </w:r>
            <w:r w:rsidRPr="0083527B">
              <w:rPr>
                <w:rFonts w:ascii="宋体" w:eastAsia="宋体" w:hAnsi="宋体" w:cs="Times New Roman" w:hint="eastAsia"/>
              </w:rPr>
              <w:t>月</w:t>
            </w:r>
            <w:bookmarkStart w:id="0" w:name="_GoBack"/>
            <w:bookmarkEnd w:id="0"/>
          </w:p>
        </w:tc>
      </w:tr>
    </w:tbl>
    <w:p w:rsidR="0083527B" w:rsidRPr="0083527B" w:rsidRDefault="0083527B" w:rsidP="0083527B">
      <w:pPr>
        <w:rPr>
          <w:rFonts w:ascii="宋体" w:eastAsia="宋体" w:hAnsi="宋体" w:cs="Times New Roman"/>
          <w:szCs w:val="20"/>
          <w:lang w:val="en-US"/>
        </w:rPr>
      </w:pPr>
    </w:p>
    <w:p w:rsidR="0083527B" w:rsidRPr="0083527B" w:rsidRDefault="0083527B" w:rsidP="0083527B">
      <w:pPr>
        <w:rPr>
          <w:rFonts w:ascii="宋体" w:eastAsia="宋体" w:hAnsi="宋体" w:cs="Times New Roman"/>
          <w:szCs w:val="20"/>
          <w:lang w:val="en-US"/>
        </w:rPr>
      </w:pPr>
    </w:p>
    <w:p w:rsidR="0083527B" w:rsidRPr="0083527B" w:rsidRDefault="0083527B" w:rsidP="0083527B">
      <w:pPr>
        <w:rPr>
          <w:rFonts w:ascii="宋体" w:eastAsia="宋体" w:hAnsi="宋体" w:cs="Times New Roman"/>
          <w:szCs w:val="20"/>
          <w:lang w:val="en-US"/>
        </w:rPr>
      </w:pPr>
    </w:p>
    <w:p w:rsidR="0083527B" w:rsidRPr="0083527B" w:rsidRDefault="0083527B" w:rsidP="0083527B">
      <w:pPr>
        <w:jc w:val="center"/>
        <w:rPr>
          <w:rFonts w:ascii="宋体" w:eastAsia="宋体" w:hAnsi="宋体" w:cs="Times New Roman"/>
          <w:szCs w:val="20"/>
          <w:lang w:val="en-US"/>
        </w:rPr>
      </w:pPr>
      <w:r w:rsidRPr="0083527B">
        <w:rPr>
          <w:rFonts w:ascii="Times New Roman" w:eastAsia="宋体" w:hAnsi="Times New Roman" w:cs="Times New Roman"/>
          <w:noProof/>
          <w:szCs w:val="20"/>
          <w:lang w:val="en-US"/>
        </w:rPr>
        <w:drawing>
          <wp:inline distT="0" distB="0" distL="0" distR="0" wp14:anchorId="6712CCA4" wp14:editId="5741A3DE">
            <wp:extent cx="1628775" cy="1628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
                    <a:stretch>
                      <a:fillRect/>
                    </a:stretch>
                  </pic:blipFill>
                  <pic:spPr>
                    <a:xfrm>
                      <a:off x="0" y="0"/>
                      <a:ext cx="1628946" cy="1628946"/>
                    </a:xfrm>
                    <a:prstGeom prst="rect">
                      <a:avLst/>
                    </a:prstGeom>
                  </pic:spPr>
                </pic:pic>
              </a:graphicData>
            </a:graphic>
          </wp:inline>
        </w:drawing>
      </w:r>
    </w:p>
    <w:p w:rsidR="0083527B" w:rsidRPr="0083527B" w:rsidRDefault="0083527B" w:rsidP="0083527B">
      <w:pPr>
        <w:jc w:val="center"/>
        <w:rPr>
          <w:rFonts w:ascii="宋体" w:eastAsia="宋体" w:hAnsi="宋体" w:cs="Times New Roman"/>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83527B" w:rsidRPr="0083527B" w:rsidTr="00194282">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Cs w:val="20"/>
              </w:rPr>
              <w:t>建筑通风</w:t>
            </w:r>
            <w:r w:rsidRPr="0083527B">
              <w:rPr>
                <w:rFonts w:ascii="Times New Roman" w:eastAsia="宋体" w:hAnsi="Times New Roman" w:cs="Times New Roman" w:hint="eastAsia"/>
                <w:szCs w:val="20"/>
              </w:rPr>
              <w:t>Vent2024</w:t>
            </w:r>
          </w:p>
        </w:tc>
      </w:tr>
      <w:tr w:rsidR="0083527B" w:rsidRPr="0083527B" w:rsidTr="00194282">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 w:val="18"/>
                <w:szCs w:val="18"/>
              </w:rPr>
              <w:t>20240430(SP1)</w:t>
            </w:r>
          </w:p>
        </w:tc>
      </w:tr>
      <w:tr w:rsidR="0083527B" w:rsidRPr="0083527B" w:rsidTr="00194282">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 w:val="18"/>
                <w:szCs w:val="18"/>
              </w:rPr>
              <w:t>北京绿建软件股份有限公司</w:t>
            </w:r>
          </w:p>
        </w:tc>
      </w:tr>
      <w:tr w:rsidR="0083527B" w:rsidRPr="0083527B" w:rsidTr="00194282">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tcPr>
          <w:p w:rsidR="0083527B" w:rsidRPr="0083527B" w:rsidRDefault="0083527B" w:rsidP="0083527B">
            <w:pPr>
              <w:spacing w:line="240" w:lineRule="atLeast"/>
              <w:rPr>
                <w:rFonts w:ascii="Times New Roman" w:eastAsia="宋体" w:hAnsi="Times New Roman" w:cs="Times New Roman"/>
                <w:sz w:val="18"/>
                <w:szCs w:val="18"/>
              </w:rPr>
            </w:pPr>
            <w:r w:rsidRPr="0083527B">
              <w:rPr>
                <w:rFonts w:ascii="Times New Roman" w:eastAsia="宋体" w:hAnsi="Times New Roman" w:cs="Times New Roman"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tcPr>
          <w:p w:rsidR="0083527B" w:rsidRPr="0083527B" w:rsidRDefault="0083527B" w:rsidP="0083527B">
            <w:pPr>
              <w:spacing w:line="360" w:lineRule="atLeast"/>
              <w:rPr>
                <w:rFonts w:ascii="Times New Roman" w:eastAsia="宋体" w:hAnsi="Times New Roman" w:cstheme="minorBidi"/>
                <w:kern w:val="2"/>
                <w:szCs w:val="18"/>
                <w:lang w:val="en-US"/>
              </w:rPr>
            </w:pPr>
            <w:r w:rsidRPr="0083527B">
              <w:rPr>
                <w:rFonts w:ascii="Times New Roman" w:eastAsia="宋体" w:hAnsi="Times New Roman" w:cs="Times New Roman" w:hint="eastAsia"/>
                <w:szCs w:val="20"/>
              </w:rPr>
              <w:t>T19357569621</w:t>
            </w:r>
          </w:p>
        </w:tc>
      </w:tr>
    </w:tbl>
    <w:p w:rsidR="001C2954" w:rsidRDefault="001C2954">
      <w:pPr>
        <w:pStyle w:val="af9"/>
      </w:pPr>
    </w:p>
    <w:p w:rsidR="0083527B" w:rsidRDefault="0083527B">
      <w:pPr>
        <w:jc w:val="center"/>
        <w:rPr>
          <w:b/>
          <w:bCs/>
          <w:sz w:val="28"/>
          <w:szCs w:val="32"/>
        </w:rPr>
      </w:pPr>
    </w:p>
    <w:p w:rsidR="0083527B" w:rsidRDefault="0083527B">
      <w:pPr>
        <w:jc w:val="center"/>
        <w:rPr>
          <w:b/>
          <w:bCs/>
          <w:sz w:val="28"/>
          <w:szCs w:val="32"/>
        </w:rPr>
      </w:pPr>
    </w:p>
    <w:p w:rsidR="0083527B" w:rsidRDefault="0083527B">
      <w:pPr>
        <w:jc w:val="center"/>
        <w:rPr>
          <w:b/>
          <w:bCs/>
          <w:sz w:val="28"/>
          <w:szCs w:val="32"/>
        </w:rPr>
      </w:pPr>
    </w:p>
    <w:p w:rsidR="0083527B" w:rsidRDefault="0083527B">
      <w:pPr>
        <w:jc w:val="center"/>
        <w:rPr>
          <w:b/>
          <w:bCs/>
          <w:sz w:val="28"/>
          <w:szCs w:val="32"/>
        </w:rPr>
      </w:pPr>
    </w:p>
    <w:p w:rsidR="001C2954" w:rsidRDefault="00C33B56">
      <w:pPr>
        <w:jc w:val="center"/>
        <w:rPr>
          <w:b/>
          <w:bCs/>
          <w:sz w:val="32"/>
          <w:szCs w:val="32"/>
        </w:rPr>
      </w:pPr>
      <w:r>
        <w:rPr>
          <w:rFonts w:hint="eastAsia"/>
          <w:b/>
          <w:bCs/>
          <w:sz w:val="28"/>
          <w:szCs w:val="32"/>
        </w:rPr>
        <w:lastRenderedPageBreak/>
        <w:t>目  录</w:t>
      </w:r>
    </w:p>
    <w:bookmarkStart w:id="1" w:name="目录"/>
    <w:p w:rsidR="001C2954" w:rsidRDefault="00C33B56">
      <w:pPr>
        <w:pStyle w:val="1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73851357" w:history="1">
        <w:r>
          <w:rPr>
            <w:rStyle w:val="af"/>
            <w:noProof/>
          </w:rPr>
          <w:t>1</w:t>
        </w:r>
        <w:r>
          <w:rPr>
            <w:rFonts w:eastAsiaTheme="minorEastAsia" w:cstheme="minorBidi"/>
            <w:b w:val="0"/>
            <w:bCs w:val="0"/>
            <w:noProof/>
            <w:kern w:val="2"/>
            <w:szCs w:val="22"/>
            <w:lang w:val="en-US"/>
          </w:rPr>
          <w:tab/>
        </w:r>
        <w:r>
          <w:rPr>
            <w:rStyle w:val="af"/>
            <w:noProof/>
          </w:rPr>
          <w:t>项目概况</w:t>
        </w:r>
        <w:r>
          <w:rPr>
            <w:noProof/>
          </w:rPr>
          <w:tab/>
        </w:r>
        <w:r>
          <w:rPr>
            <w:noProof/>
          </w:rPr>
          <w:fldChar w:fldCharType="begin"/>
        </w:r>
        <w:r>
          <w:rPr>
            <w:noProof/>
          </w:rPr>
          <w:instrText xml:space="preserve"> PAGEREF _Toc173851357 \h </w:instrText>
        </w:r>
        <w:r>
          <w:rPr>
            <w:noProof/>
          </w:rPr>
        </w:r>
        <w:r>
          <w:rPr>
            <w:noProof/>
          </w:rPr>
          <w:fldChar w:fldCharType="separate"/>
        </w:r>
        <w:r>
          <w:rPr>
            <w:noProof/>
          </w:rPr>
          <w:t>3</w:t>
        </w:r>
        <w:r>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58" w:history="1">
        <w:r w:rsidR="00C33B56">
          <w:rPr>
            <w:rStyle w:val="af"/>
            <w:noProof/>
          </w:rPr>
          <w:t>1.1</w:t>
        </w:r>
        <w:r w:rsidR="00C33B56">
          <w:rPr>
            <w:rFonts w:eastAsiaTheme="minorEastAsia" w:cstheme="minorBidi"/>
            <w:iCs w:val="0"/>
            <w:noProof/>
            <w:kern w:val="2"/>
            <w:szCs w:val="22"/>
            <w:lang w:val="en-US"/>
          </w:rPr>
          <w:tab/>
        </w:r>
        <w:r w:rsidR="00C33B56">
          <w:rPr>
            <w:rStyle w:val="af"/>
            <w:noProof/>
          </w:rPr>
          <w:t>总平面图</w:t>
        </w:r>
        <w:r w:rsidR="00C33B56">
          <w:rPr>
            <w:noProof/>
          </w:rPr>
          <w:tab/>
        </w:r>
        <w:r w:rsidR="00C33B56">
          <w:rPr>
            <w:noProof/>
          </w:rPr>
          <w:fldChar w:fldCharType="begin"/>
        </w:r>
        <w:r w:rsidR="00C33B56">
          <w:rPr>
            <w:noProof/>
          </w:rPr>
          <w:instrText xml:space="preserve"> PAGEREF _Toc173851358 \h </w:instrText>
        </w:r>
        <w:r w:rsidR="00C33B56">
          <w:rPr>
            <w:noProof/>
          </w:rPr>
        </w:r>
        <w:r w:rsidR="00C33B56">
          <w:rPr>
            <w:noProof/>
          </w:rPr>
          <w:fldChar w:fldCharType="separate"/>
        </w:r>
        <w:r w:rsidR="00C33B56">
          <w:rPr>
            <w:noProof/>
          </w:rPr>
          <w:t>3</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59" w:history="1">
        <w:r w:rsidR="00C33B56">
          <w:rPr>
            <w:rStyle w:val="af"/>
            <w:noProof/>
          </w:rPr>
          <w:t>1.2</w:t>
        </w:r>
        <w:r w:rsidR="00C33B56">
          <w:rPr>
            <w:rFonts w:eastAsiaTheme="minorEastAsia" w:cstheme="minorBidi"/>
            <w:iCs w:val="0"/>
            <w:noProof/>
            <w:kern w:val="2"/>
            <w:szCs w:val="22"/>
            <w:lang w:val="en-US"/>
          </w:rPr>
          <w:tab/>
        </w:r>
        <w:r w:rsidR="00C33B56">
          <w:rPr>
            <w:rStyle w:val="af"/>
            <w:noProof/>
          </w:rPr>
          <w:t>三维视图</w:t>
        </w:r>
        <w:r w:rsidR="00C33B56">
          <w:rPr>
            <w:noProof/>
          </w:rPr>
          <w:tab/>
        </w:r>
        <w:r w:rsidR="00C33B56">
          <w:rPr>
            <w:noProof/>
          </w:rPr>
          <w:fldChar w:fldCharType="begin"/>
        </w:r>
        <w:r w:rsidR="00C33B56">
          <w:rPr>
            <w:noProof/>
          </w:rPr>
          <w:instrText xml:space="preserve"> PAGEREF _Toc173851359 \h </w:instrText>
        </w:r>
        <w:r w:rsidR="00C33B56">
          <w:rPr>
            <w:noProof/>
          </w:rPr>
        </w:r>
        <w:r w:rsidR="00C33B56">
          <w:rPr>
            <w:noProof/>
          </w:rPr>
          <w:fldChar w:fldCharType="separate"/>
        </w:r>
        <w:r w:rsidR="00C33B56">
          <w:rPr>
            <w:noProof/>
          </w:rPr>
          <w:t>3</w:t>
        </w:r>
        <w:r w:rsidR="00C33B56">
          <w:rPr>
            <w:noProof/>
          </w:rPr>
          <w:fldChar w:fldCharType="end"/>
        </w:r>
      </w:hyperlink>
    </w:p>
    <w:p w:rsidR="001C2954" w:rsidRDefault="00A50F51">
      <w:pPr>
        <w:pStyle w:val="11"/>
        <w:tabs>
          <w:tab w:val="left" w:pos="420"/>
          <w:tab w:val="right" w:leader="dot" w:pos="8296"/>
        </w:tabs>
        <w:rPr>
          <w:rFonts w:eastAsiaTheme="minorEastAsia" w:cstheme="minorBidi"/>
          <w:b w:val="0"/>
          <w:bCs w:val="0"/>
          <w:noProof/>
          <w:kern w:val="2"/>
          <w:szCs w:val="22"/>
          <w:lang w:val="en-US"/>
        </w:rPr>
      </w:pPr>
      <w:hyperlink w:anchor="_Toc173851360" w:history="1">
        <w:r w:rsidR="00C33B56">
          <w:rPr>
            <w:rStyle w:val="af"/>
            <w:noProof/>
          </w:rPr>
          <w:t>2</w:t>
        </w:r>
        <w:r w:rsidR="00C33B56">
          <w:rPr>
            <w:rFonts w:eastAsiaTheme="minorEastAsia" w:cstheme="minorBidi"/>
            <w:b w:val="0"/>
            <w:bCs w:val="0"/>
            <w:noProof/>
            <w:kern w:val="2"/>
            <w:szCs w:val="22"/>
            <w:lang w:val="en-US"/>
          </w:rPr>
          <w:tab/>
        </w:r>
        <w:r w:rsidR="00C33B56">
          <w:rPr>
            <w:rStyle w:val="af"/>
            <w:noProof/>
          </w:rPr>
          <w:t>计算依据</w:t>
        </w:r>
        <w:r w:rsidR="00C33B56">
          <w:rPr>
            <w:noProof/>
          </w:rPr>
          <w:tab/>
        </w:r>
        <w:r w:rsidR="00C33B56">
          <w:rPr>
            <w:noProof/>
          </w:rPr>
          <w:fldChar w:fldCharType="begin"/>
        </w:r>
        <w:r w:rsidR="00C33B56">
          <w:rPr>
            <w:noProof/>
          </w:rPr>
          <w:instrText xml:space="preserve"> PAGEREF _Toc173851360 \h </w:instrText>
        </w:r>
        <w:r w:rsidR="00C33B56">
          <w:rPr>
            <w:noProof/>
          </w:rPr>
        </w:r>
        <w:r w:rsidR="00C33B56">
          <w:rPr>
            <w:noProof/>
          </w:rPr>
          <w:fldChar w:fldCharType="separate"/>
        </w:r>
        <w:r w:rsidR="00C33B56">
          <w:rPr>
            <w:noProof/>
          </w:rPr>
          <w:t>4</w:t>
        </w:r>
        <w:r w:rsidR="00C33B56">
          <w:rPr>
            <w:noProof/>
          </w:rPr>
          <w:fldChar w:fldCharType="end"/>
        </w:r>
      </w:hyperlink>
    </w:p>
    <w:p w:rsidR="001C2954" w:rsidRDefault="00A50F51">
      <w:pPr>
        <w:pStyle w:val="11"/>
        <w:tabs>
          <w:tab w:val="left" w:pos="420"/>
          <w:tab w:val="right" w:leader="dot" w:pos="8296"/>
        </w:tabs>
        <w:rPr>
          <w:rFonts w:eastAsiaTheme="minorEastAsia" w:cstheme="minorBidi"/>
          <w:b w:val="0"/>
          <w:bCs w:val="0"/>
          <w:noProof/>
          <w:kern w:val="2"/>
          <w:szCs w:val="22"/>
          <w:lang w:val="en-US"/>
        </w:rPr>
      </w:pPr>
      <w:hyperlink w:anchor="_Toc173851361" w:history="1">
        <w:r w:rsidR="00C33B56">
          <w:rPr>
            <w:rStyle w:val="af"/>
            <w:noProof/>
          </w:rPr>
          <w:t>3</w:t>
        </w:r>
        <w:r w:rsidR="00C33B56">
          <w:rPr>
            <w:rFonts w:eastAsiaTheme="minorEastAsia" w:cstheme="minorBidi"/>
            <w:b w:val="0"/>
            <w:bCs w:val="0"/>
            <w:noProof/>
            <w:kern w:val="2"/>
            <w:szCs w:val="22"/>
            <w:lang w:val="en-US"/>
          </w:rPr>
          <w:tab/>
        </w:r>
        <w:r w:rsidR="00C33B56">
          <w:rPr>
            <w:rStyle w:val="af"/>
            <w:noProof/>
          </w:rPr>
          <w:t>参考标准</w:t>
        </w:r>
        <w:r w:rsidR="00C33B56">
          <w:rPr>
            <w:noProof/>
          </w:rPr>
          <w:tab/>
        </w:r>
        <w:r w:rsidR="00C33B56">
          <w:rPr>
            <w:noProof/>
          </w:rPr>
          <w:fldChar w:fldCharType="begin"/>
        </w:r>
        <w:r w:rsidR="00C33B56">
          <w:rPr>
            <w:noProof/>
          </w:rPr>
          <w:instrText xml:space="preserve"> PAGEREF _Toc173851361 \h </w:instrText>
        </w:r>
        <w:r w:rsidR="00C33B56">
          <w:rPr>
            <w:noProof/>
          </w:rPr>
        </w:r>
        <w:r w:rsidR="00C33B56">
          <w:rPr>
            <w:noProof/>
          </w:rPr>
          <w:fldChar w:fldCharType="separate"/>
        </w:r>
        <w:r w:rsidR="00C33B56">
          <w:rPr>
            <w:noProof/>
          </w:rPr>
          <w:t>4</w:t>
        </w:r>
        <w:r w:rsidR="00C33B56">
          <w:rPr>
            <w:noProof/>
          </w:rPr>
          <w:fldChar w:fldCharType="end"/>
        </w:r>
      </w:hyperlink>
    </w:p>
    <w:p w:rsidR="001C2954" w:rsidRDefault="00A50F51">
      <w:pPr>
        <w:pStyle w:val="11"/>
        <w:tabs>
          <w:tab w:val="left" w:pos="420"/>
          <w:tab w:val="right" w:leader="dot" w:pos="8296"/>
        </w:tabs>
        <w:rPr>
          <w:rFonts w:eastAsiaTheme="minorEastAsia" w:cstheme="minorBidi"/>
          <w:b w:val="0"/>
          <w:bCs w:val="0"/>
          <w:noProof/>
          <w:kern w:val="2"/>
          <w:szCs w:val="22"/>
          <w:lang w:val="en-US"/>
        </w:rPr>
      </w:pPr>
      <w:hyperlink w:anchor="_Toc173851362" w:history="1">
        <w:r w:rsidR="00C33B56">
          <w:rPr>
            <w:rStyle w:val="af"/>
            <w:noProof/>
          </w:rPr>
          <w:t>4</w:t>
        </w:r>
        <w:r w:rsidR="00C33B56">
          <w:rPr>
            <w:rFonts w:eastAsiaTheme="minorEastAsia" w:cstheme="minorBidi"/>
            <w:b w:val="0"/>
            <w:bCs w:val="0"/>
            <w:noProof/>
            <w:kern w:val="2"/>
            <w:szCs w:val="22"/>
            <w:lang w:val="en-US"/>
          </w:rPr>
          <w:tab/>
        </w:r>
        <w:r w:rsidR="00C33B56">
          <w:rPr>
            <w:rStyle w:val="af"/>
            <w:noProof/>
          </w:rPr>
          <w:t>计算原理</w:t>
        </w:r>
        <w:r w:rsidR="00C33B56">
          <w:rPr>
            <w:noProof/>
          </w:rPr>
          <w:tab/>
        </w:r>
        <w:r w:rsidR="00C33B56">
          <w:rPr>
            <w:noProof/>
          </w:rPr>
          <w:fldChar w:fldCharType="begin"/>
        </w:r>
        <w:r w:rsidR="00C33B56">
          <w:rPr>
            <w:noProof/>
          </w:rPr>
          <w:instrText xml:space="preserve"> PAGEREF _Toc173851362 \h </w:instrText>
        </w:r>
        <w:r w:rsidR="00C33B56">
          <w:rPr>
            <w:noProof/>
          </w:rPr>
        </w:r>
        <w:r w:rsidR="00C33B56">
          <w:rPr>
            <w:noProof/>
          </w:rPr>
          <w:fldChar w:fldCharType="separate"/>
        </w:r>
        <w:r w:rsidR="00C33B56">
          <w:rPr>
            <w:noProof/>
          </w:rPr>
          <w:t>5</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63" w:history="1">
        <w:r w:rsidR="00C33B56">
          <w:rPr>
            <w:rStyle w:val="af"/>
            <w:noProof/>
          </w:rPr>
          <w:t>4.1</w:t>
        </w:r>
        <w:r w:rsidR="00C33B56">
          <w:rPr>
            <w:rFonts w:eastAsiaTheme="minorEastAsia" w:cstheme="minorBidi"/>
            <w:iCs w:val="0"/>
            <w:noProof/>
            <w:kern w:val="2"/>
            <w:szCs w:val="22"/>
            <w:lang w:val="en-US"/>
          </w:rPr>
          <w:tab/>
        </w:r>
        <w:r w:rsidR="00C33B56">
          <w:rPr>
            <w:rStyle w:val="af"/>
            <w:noProof/>
          </w:rPr>
          <w:t>风场计算域</w:t>
        </w:r>
        <w:r w:rsidR="00C33B56">
          <w:rPr>
            <w:noProof/>
          </w:rPr>
          <w:tab/>
        </w:r>
        <w:r w:rsidR="00C33B56">
          <w:rPr>
            <w:noProof/>
          </w:rPr>
          <w:fldChar w:fldCharType="begin"/>
        </w:r>
        <w:r w:rsidR="00C33B56">
          <w:rPr>
            <w:noProof/>
          </w:rPr>
          <w:instrText xml:space="preserve"> PAGEREF _Toc173851363 \h </w:instrText>
        </w:r>
        <w:r w:rsidR="00C33B56">
          <w:rPr>
            <w:noProof/>
          </w:rPr>
        </w:r>
        <w:r w:rsidR="00C33B56">
          <w:rPr>
            <w:noProof/>
          </w:rPr>
          <w:fldChar w:fldCharType="separate"/>
        </w:r>
        <w:r w:rsidR="00C33B56">
          <w:rPr>
            <w:noProof/>
          </w:rPr>
          <w:t>5</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64" w:history="1">
        <w:r w:rsidR="00C33B56">
          <w:rPr>
            <w:rStyle w:val="af"/>
            <w:noProof/>
          </w:rPr>
          <w:t>4.2</w:t>
        </w:r>
        <w:r w:rsidR="00C33B56">
          <w:rPr>
            <w:rFonts w:eastAsiaTheme="minorEastAsia" w:cstheme="minorBidi"/>
            <w:iCs w:val="0"/>
            <w:noProof/>
            <w:kern w:val="2"/>
            <w:szCs w:val="22"/>
            <w:lang w:val="en-US"/>
          </w:rPr>
          <w:tab/>
        </w:r>
        <w:r w:rsidR="00C33B56">
          <w:rPr>
            <w:rStyle w:val="af"/>
            <w:noProof/>
          </w:rPr>
          <w:t>网格划分</w:t>
        </w:r>
        <w:r w:rsidR="00C33B56">
          <w:rPr>
            <w:noProof/>
          </w:rPr>
          <w:tab/>
        </w:r>
        <w:r w:rsidR="00C33B56">
          <w:rPr>
            <w:noProof/>
          </w:rPr>
          <w:fldChar w:fldCharType="begin"/>
        </w:r>
        <w:r w:rsidR="00C33B56">
          <w:rPr>
            <w:noProof/>
          </w:rPr>
          <w:instrText xml:space="preserve"> PAGEREF _Toc173851364 \h </w:instrText>
        </w:r>
        <w:r w:rsidR="00C33B56">
          <w:rPr>
            <w:noProof/>
          </w:rPr>
        </w:r>
        <w:r w:rsidR="00C33B56">
          <w:rPr>
            <w:noProof/>
          </w:rPr>
          <w:fldChar w:fldCharType="separate"/>
        </w:r>
        <w:r w:rsidR="00C33B56">
          <w:rPr>
            <w:noProof/>
          </w:rPr>
          <w:t>8</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65" w:history="1">
        <w:r w:rsidR="00C33B56">
          <w:rPr>
            <w:rStyle w:val="af"/>
            <w:noProof/>
          </w:rPr>
          <w:t>4.3</w:t>
        </w:r>
        <w:r w:rsidR="00C33B56">
          <w:rPr>
            <w:rFonts w:eastAsiaTheme="minorEastAsia" w:cstheme="minorBidi"/>
            <w:iCs w:val="0"/>
            <w:noProof/>
            <w:kern w:val="2"/>
            <w:szCs w:val="22"/>
            <w:lang w:val="en-US"/>
          </w:rPr>
          <w:tab/>
        </w:r>
        <w:r w:rsidR="00C33B56">
          <w:rPr>
            <w:rStyle w:val="af"/>
            <w:noProof/>
          </w:rPr>
          <w:t>边界条件</w:t>
        </w:r>
        <w:r w:rsidR="00C33B56">
          <w:rPr>
            <w:noProof/>
          </w:rPr>
          <w:tab/>
        </w:r>
        <w:r w:rsidR="00C33B56">
          <w:rPr>
            <w:noProof/>
          </w:rPr>
          <w:fldChar w:fldCharType="begin"/>
        </w:r>
        <w:r w:rsidR="00C33B56">
          <w:rPr>
            <w:noProof/>
          </w:rPr>
          <w:instrText xml:space="preserve"> PAGEREF _Toc173851365 \h </w:instrText>
        </w:r>
        <w:r w:rsidR="00C33B56">
          <w:rPr>
            <w:noProof/>
          </w:rPr>
        </w:r>
        <w:r w:rsidR="00C33B56">
          <w:rPr>
            <w:noProof/>
          </w:rPr>
          <w:fldChar w:fldCharType="separate"/>
        </w:r>
        <w:r w:rsidR="00C33B56">
          <w:rPr>
            <w:noProof/>
          </w:rPr>
          <w:t>12</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66" w:history="1">
        <w:r w:rsidR="00C33B56">
          <w:rPr>
            <w:rStyle w:val="af"/>
            <w:noProof/>
          </w:rPr>
          <w:t>4.4</w:t>
        </w:r>
        <w:r w:rsidR="00C33B56">
          <w:rPr>
            <w:rFonts w:eastAsiaTheme="minorEastAsia" w:cstheme="minorBidi"/>
            <w:iCs w:val="0"/>
            <w:noProof/>
            <w:kern w:val="2"/>
            <w:szCs w:val="22"/>
            <w:lang w:val="en-US"/>
          </w:rPr>
          <w:tab/>
        </w:r>
        <w:r w:rsidR="00C33B56">
          <w:rPr>
            <w:rStyle w:val="af"/>
            <w:noProof/>
          </w:rPr>
          <w:t>湍流模型</w:t>
        </w:r>
        <w:r w:rsidR="00C33B56">
          <w:rPr>
            <w:noProof/>
          </w:rPr>
          <w:tab/>
        </w:r>
        <w:r w:rsidR="00C33B56">
          <w:rPr>
            <w:noProof/>
          </w:rPr>
          <w:fldChar w:fldCharType="begin"/>
        </w:r>
        <w:r w:rsidR="00C33B56">
          <w:rPr>
            <w:noProof/>
          </w:rPr>
          <w:instrText xml:space="preserve"> PAGEREF _Toc173851366 \h </w:instrText>
        </w:r>
        <w:r w:rsidR="00C33B56">
          <w:rPr>
            <w:noProof/>
          </w:rPr>
        </w:r>
        <w:r w:rsidR="00C33B56">
          <w:rPr>
            <w:noProof/>
          </w:rPr>
          <w:fldChar w:fldCharType="separate"/>
        </w:r>
        <w:r w:rsidR="00C33B56">
          <w:rPr>
            <w:noProof/>
          </w:rPr>
          <w:t>14</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67" w:history="1">
        <w:r w:rsidR="00C33B56">
          <w:rPr>
            <w:rStyle w:val="af"/>
            <w:noProof/>
          </w:rPr>
          <w:t>4.5</w:t>
        </w:r>
        <w:r w:rsidR="00C33B56">
          <w:rPr>
            <w:rFonts w:eastAsiaTheme="minorEastAsia" w:cstheme="minorBidi"/>
            <w:iCs w:val="0"/>
            <w:noProof/>
            <w:kern w:val="2"/>
            <w:szCs w:val="22"/>
            <w:lang w:val="en-US"/>
          </w:rPr>
          <w:tab/>
        </w:r>
        <w:r w:rsidR="00C33B56">
          <w:rPr>
            <w:rStyle w:val="af"/>
            <w:noProof/>
          </w:rPr>
          <w:t>求解计算</w:t>
        </w:r>
        <w:r w:rsidR="00C33B56">
          <w:rPr>
            <w:noProof/>
          </w:rPr>
          <w:tab/>
        </w:r>
        <w:r w:rsidR="00C33B56">
          <w:rPr>
            <w:noProof/>
          </w:rPr>
          <w:fldChar w:fldCharType="begin"/>
        </w:r>
        <w:r w:rsidR="00C33B56">
          <w:rPr>
            <w:noProof/>
          </w:rPr>
          <w:instrText xml:space="preserve"> PAGEREF _Toc173851367 \h </w:instrText>
        </w:r>
        <w:r w:rsidR="00C33B56">
          <w:rPr>
            <w:noProof/>
          </w:rPr>
        </w:r>
        <w:r w:rsidR="00C33B56">
          <w:rPr>
            <w:noProof/>
          </w:rPr>
          <w:fldChar w:fldCharType="separate"/>
        </w:r>
        <w:r w:rsidR="00C33B56">
          <w:rPr>
            <w:noProof/>
          </w:rPr>
          <w:t>14</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68" w:history="1">
        <w:r w:rsidR="00C33B56">
          <w:rPr>
            <w:rStyle w:val="af"/>
            <w:noProof/>
          </w:rPr>
          <w:t>4.6</w:t>
        </w:r>
        <w:r w:rsidR="00C33B56">
          <w:rPr>
            <w:rFonts w:eastAsiaTheme="minorEastAsia" w:cstheme="minorBidi"/>
            <w:iCs w:val="0"/>
            <w:noProof/>
            <w:kern w:val="2"/>
            <w:szCs w:val="22"/>
            <w:lang w:val="en-US"/>
          </w:rPr>
          <w:tab/>
        </w:r>
        <w:r w:rsidR="00C33B56">
          <w:rPr>
            <w:rStyle w:val="af"/>
            <w:noProof/>
          </w:rPr>
          <w:t>风速放大系数计算</w:t>
        </w:r>
        <w:r w:rsidR="00C33B56">
          <w:rPr>
            <w:noProof/>
          </w:rPr>
          <w:tab/>
        </w:r>
        <w:r w:rsidR="00C33B56">
          <w:rPr>
            <w:noProof/>
          </w:rPr>
          <w:fldChar w:fldCharType="begin"/>
        </w:r>
        <w:r w:rsidR="00C33B56">
          <w:rPr>
            <w:noProof/>
          </w:rPr>
          <w:instrText xml:space="preserve"> PAGEREF _Toc173851368 \h </w:instrText>
        </w:r>
        <w:r w:rsidR="00C33B56">
          <w:rPr>
            <w:noProof/>
          </w:rPr>
        </w:r>
        <w:r w:rsidR="00C33B56">
          <w:rPr>
            <w:noProof/>
          </w:rPr>
          <w:fldChar w:fldCharType="separate"/>
        </w:r>
        <w:r w:rsidR="00C33B56">
          <w:rPr>
            <w:noProof/>
          </w:rPr>
          <w:t>15</w:t>
        </w:r>
        <w:r w:rsidR="00C33B56">
          <w:rPr>
            <w:noProof/>
          </w:rPr>
          <w:fldChar w:fldCharType="end"/>
        </w:r>
      </w:hyperlink>
    </w:p>
    <w:p w:rsidR="001C2954" w:rsidRDefault="00A50F51">
      <w:pPr>
        <w:pStyle w:val="11"/>
        <w:tabs>
          <w:tab w:val="left" w:pos="420"/>
          <w:tab w:val="right" w:leader="dot" w:pos="8296"/>
        </w:tabs>
        <w:rPr>
          <w:rFonts w:eastAsiaTheme="minorEastAsia" w:cstheme="minorBidi"/>
          <w:b w:val="0"/>
          <w:bCs w:val="0"/>
          <w:noProof/>
          <w:kern w:val="2"/>
          <w:szCs w:val="22"/>
          <w:lang w:val="en-US"/>
        </w:rPr>
      </w:pPr>
      <w:hyperlink w:anchor="_Toc173851369" w:history="1">
        <w:r w:rsidR="00C33B56">
          <w:rPr>
            <w:rStyle w:val="af"/>
            <w:noProof/>
          </w:rPr>
          <w:t>5</w:t>
        </w:r>
        <w:r w:rsidR="00C33B56">
          <w:rPr>
            <w:rFonts w:eastAsiaTheme="minorEastAsia" w:cstheme="minorBidi"/>
            <w:b w:val="0"/>
            <w:bCs w:val="0"/>
            <w:noProof/>
            <w:kern w:val="2"/>
            <w:szCs w:val="22"/>
            <w:lang w:val="en-US"/>
          </w:rPr>
          <w:tab/>
        </w:r>
        <w:r w:rsidR="00C33B56">
          <w:rPr>
            <w:rStyle w:val="af"/>
            <w:noProof/>
          </w:rPr>
          <w:t>结果分析</w:t>
        </w:r>
        <w:r w:rsidR="00C33B56">
          <w:rPr>
            <w:noProof/>
          </w:rPr>
          <w:tab/>
        </w:r>
        <w:r w:rsidR="00C33B56">
          <w:rPr>
            <w:noProof/>
          </w:rPr>
          <w:fldChar w:fldCharType="begin"/>
        </w:r>
        <w:r w:rsidR="00C33B56">
          <w:rPr>
            <w:noProof/>
          </w:rPr>
          <w:instrText xml:space="preserve"> PAGEREF _Toc173851369 \h </w:instrText>
        </w:r>
        <w:r w:rsidR="00C33B56">
          <w:rPr>
            <w:noProof/>
          </w:rPr>
        </w:r>
        <w:r w:rsidR="00C33B56">
          <w:rPr>
            <w:noProof/>
          </w:rPr>
          <w:fldChar w:fldCharType="separate"/>
        </w:r>
        <w:r w:rsidR="00C33B56">
          <w:rPr>
            <w:noProof/>
          </w:rPr>
          <w:t>16</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70" w:history="1">
        <w:r w:rsidR="00C33B56">
          <w:rPr>
            <w:rStyle w:val="af"/>
            <w:noProof/>
          </w:rPr>
          <w:t>5.1</w:t>
        </w:r>
        <w:r w:rsidR="00C33B56">
          <w:rPr>
            <w:rFonts w:eastAsiaTheme="minorEastAsia" w:cstheme="minorBidi"/>
            <w:iCs w:val="0"/>
            <w:noProof/>
            <w:kern w:val="2"/>
            <w:szCs w:val="22"/>
            <w:lang w:val="en-US"/>
          </w:rPr>
          <w:tab/>
        </w:r>
        <w:r w:rsidR="00C33B56">
          <w:rPr>
            <w:rStyle w:val="af"/>
            <w:noProof/>
          </w:rPr>
          <w:t>工况表</w:t>
        </w:r>
        <w:r w:rsidR="00C33B56">
          <w:rPr>
            <w:noProof/>
          </w:rPr>
          <w:tab/>
        </w:r>
        <w:r w:rsidR="00C33B56">
          <w:rPr>
            <w:noProof/>
          </w:rPr>
          <w:fldChar w:fldCharType="begin"/>
        </w:r>
        <w:r w:rsidR="00C33B56">
          <w:rPr>
            <w:noProof/>
          </w:rPr>
          <w:instrText xml:space="preserve"> PAGEREF _Toc173851370 \h </w:instrText>
        </w:r>
        <w:r w:rsidR="00C33B56">
          <w:rPr>
            <w:noProof/>
          </w:rPr>
        </w:r>
        <w:r w:rsidR="00C33B56">
          <w:rPr>
            <w:noProof/>
          </w:rPr>
          <w:fldChar w:fldCharType="separate"/>
        </w:r>
        <w:r w:rsidR="00C33B56">
          <w:rPr>
            <w:noProof/>
          </w:rPr>
          <w:t>16</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71" w:history="1">
        <w:r w:rsidR="00C33B56">
          <w:rPr>
            <w:rStyle w:val="af"/>
            <w:noProof/>
          </w:rPr>
          <w:t>5.2</w:t>
        </w:r>
        <w:r w:rsidR="00C33B56">
          <w:rPr>
            <w:rFonts w:eastAsiaTheme="minorEastAsia" w:cstheme="minorBidi"/>
            <w:iCs w:val="0"/>
            <w:noProof/>
            <w:kern w:val="2"/>
            <w:szCs w:val="22"/>
            <w:lang w:val="en-US"/>
          </w:rPr>
          <w:tab/>
        </w:r>
        <w:r w:rsidR="00C33B56">
          <w:rPr>
            <w:rStyle w:val="af"/>
            <w:noProof/>
          </w:rPr>
          <w:t>结论</w:t>
        </w:r>
        <w:r w:rsidR="00C33B56">
          <w:rPr>
            <w:noProof/>
          </w:rPr>
          <w:tab/>
        </w:r>
        <w:r w:rsidR="00C33B56">
          <w:rPr>
            <w:noProof/>
          </w:rPr>
          <w:fldChar w:fldCharType="begin"/>
        </w:r>
        <w:r w:rsidR="00C33B56">
          <w:rPr>
            <w:noProof/>
          </w:rPr>
          <w:instrText xml:space="preserve"> PAGEREF _Toc173851371 \h </w:instrText>
        </w:r>
        <w:r w:rsidR="00C33B56">
          <w:rPr>
            <w:noProof/>
          </w:rPr>
        </w:r>
        <w:r w:rsidR="00C33B56">
          <w:rPr>
            <w:noProof/>
          </w:rPr>
          <w:fldChar w:fldCharType="separate"/>
        </w:r>
        <w:r w:rsidR="00C33B56">
          <w:rPr>
            <w:noProof/>
          </w:rPr>
          <w:t>32</w:t>
        </w:r>
        <w:r w:rsidR="00C33B56">
          <w:rPr>
            <w:noProof/>
          </w:rPr>
          <w:fldChar w:fldCharType="end"/>
        </w:r>
      </w:hyperlink>
    </w:p>
    <w:p w:rsidR="001C2954" w:rsidRDefault="00A50F51">
      <w:pPr>
        <w:pStyle w:val="21"/>
        <w:tabs>
          <w:tab w:val="left" w:pos="840"/>
          <w:tab w:val="right" w:leader="dot" w:pos="8296"/>
        </w:tabs>
        <w:rPr>
          <w:rFonts w:eastAsiaTheme="minorEastAsia" w:cstheme="minorBidi"/>
          <w:iCs w:val="0"/>
          <w:noProof/>
          <w:kern w:val="2"/>
          <w:szCs w:val="22"/>
          <w:lang w:val="en-US"/>
        </w:rPr>
      </w:pPr>
      <w:hyperlink w:anchor="_Toc173851372" w:history="1">
        <w:r w:rsidR="00C33B56">
          <w:rPr>
            <w:rStyle w:val="af"/>
            <w:noProof/>
          </w:rPr>
          <w:t>5.3</w:t>
        </w:r>
        <w:r w:rsidR="00C33B56">
          <w:rPr>
            <w:rFonts w:eastAsiaTheme="minorEastAsia" w:cstheme="minorBidi"/>
            <w:iCs w:val="0"/>
            <w:noProof/>
            <w:kern w:val="2"/>
            <w:szCs w:val="22"/>
            <w:lang w:val="en-US"/>
          </w:rPr>
          <w:tab/>
        </w:r>
        <w:r w:rsidR="00C33B56">
          <w:rPr>
            <w:rStyle w:val="af"/>
            <w:noProof/>
          </w:rPr>
          <w:t>附录</w:t>
        </w:r>
        <w:r w:rsidR="00C33B56">
          <w:rPr>
            <w:noProof/>
          </w:rPr>
          <w:tab/>
        </w:r>
        <w:r w:rsidR="00C33B56">
          <w:rPr>
            <w:noProof/>
          </w:rPr>
          <w:fldChar w:fldCharType="begin"/>
        </w:r>
        <w:r w:rsidR="00C33B56">
          <w:rPr>
            <w:noProof/>
          </w:rPr>
          <w:instrText xml:space="preserve"> PAGEREF _Toc173851372 \h </w:instrText>
        </w:r>
        <w:r w:rsidR="00C33B56">
          <w:rPr>
            <w:noProof/>
          </w:rPr>
        </w:r>
        <w:r w:rsidR="00C33B56">
          <w:rPr>
            <w:noProof/>
          </w:rPr>
          <w:fldChar w:fldCharType="separate"/>
        </w:r>
        <w:r w:rsidR="00C33B56">
          <w:rPr>
            <w:noProof/>
          </w:rPr>
          <w:t>33</w:t>
        </w:r>
        <w:r w:rsidR="00C33B56">
          <w:rPr>
            <w:noProof/>
          </w:rPr>
          <w:fldChar w:fldCharType="end"/>
        </w:r>
      </w:hyperlink>
    </w:p>
    <w:p w:rsidR="001C2954" w:rsidRDefault="00C33B56">
      <w:pPr>
        <w:pStyle w:val="11"/>
        <w:sectPr w:rsidR="001C2954">
          <w:headerReference w:type="default" r:id="rId9"/>
          <w:footerReference w:type="default" r:id="rId10"/>
          <w:footerReference w:type="first" r:id="rId11"/>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
    </w:p>
    <w:p w:rsidR="001C2954" w:rsidRDefault="00C33B56">
      <w:pPr>
        <w:pStyle w:val="1"/>
      </w:pPr>
      <w:bookmarkStart w:id="2" w:name="_Toc452108759"/>
      <w:bookmarkStart w:id="3" w:name="_Toc173851357"/>
      <w:r>
        <w:rPr>
          <w:rFonts w:hint="eastAsia"/>
        </w:rPr>
        <w:lastRenderedPageBreak/>
        <w:t>项目概况</w:t>
      </w:r>
      <w:bookmarkEnd w:id="2"/>
      <w:bookmarkEnd w:id="3"/>
    </w:p>
    <w:p w:rsidR="001C2954" w:rsidRDefault="001C2954">
      <w:pPr>
        <w:pStyle w:val="a0"/>
        <w:ind w:firstLine="420"/>
        <w:rPr>
          <w:rFonts w:ascii="微软雅黑" w:eastAsia="微软雅黑" w:hAnsi="微软雅黑"/>
          <w:lang w:val="en-US"/>
        </w:rPr>
      </w:pPr>
      <w:bookmarkStart w:id="4" w:name="项目概况"/>
      <w:bookmarkEnd w:id="4"/>
    </w:p>
    <w:p w:rsidR="001C2954" w:rsidRDefault="00C33B56">
      <w:pPr>
        <w:pStyle w:val="2"/>
      </w:pPr>
      <w:bookmarkStart w:id="5" w:name="_Toc452108760"/>
      <w:bookmarkStart w:id="6" w:name="_Toc173851358"/>
      <w:r>
        <w:rPr>
          <w:rFonts w:hint="eastAsia"/>
        </w:rPr>
        <w:t>总</w:t>
      </w:r>
      <w:r>
        <w:t>平面图</w:t>
      </w:r>
      <w:bookmarkEnd w:id="5"/>
      <w:bookmarkEnd w:id="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1C2954">
        <w:trPr>
          <w:trHeight w:val="457"/>
          <w:jc w:val="center"/>
        </w:trPr>
        <w:tc>
          <w:tcPr>
            <w:tcW w:w="564" w:type="dxa"/>
            <w:shd w:val="clear" w:color="auto" w:fill="FF99FF"/>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rsidR="001C2954" w:rsidRDefault="001C2954">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1C2954" w:rsidRDefault="00C33B56">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1C2954" w:rsidRDefault="00C33B56">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1C2954">
        <w:trPr>
          <w:trHeight w:val="457"/>
          <w:jc w:val="center"/>
        </w:trPr>
        <w:tc>
          <w:tcPr>
            <w:tcW w:w="564" w:type="dxa"/>
            <w:shd w:val="clear" w:color="auto" w:fill="FFFF00"/>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rsidR="001C2954" w:rsidRDefault="001C2954">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rsidR="001C2954" w:rsidRDefault="001C2954">
      <w:pPr>
        <w:pStyle w:val="a0"/>
        <w:ind w:firstLineChars="0" w:firstLine="0"/>
        <w:jc w:val="center"/>
        <w:rPr>
          <w:rFonts w:ascii="微软雅黑" w:eastAsia="微软雅黑" w:hAnsi="微软雅黑"/>
          <w:lang w:val="en-US"/>
        </w:rPr>
      </w:pPr>
    </w:p>
    <w:p w:rsidR="001C2954" w:rsidRDefault="00C33B56">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7" w:name="总平面图"/>
      <w:bookmarkEnd w:id="7"/>
      <w:r>
        <w:rPr>
          <w:noProof/>
          <w:lang w:val="en-US"/>
        </w:rPr>
        <w:drawing>
          <wp:inline distT="0" distB="0" distL="0" distR="0" wp14:anchorId="2284250C" wp14:editId="428E079D">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rsidR="001C2954" w:rsidRDefault="00C33B56">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rsidR="001C2954" w:rsidRDefault="001C2954">
      <w:pPr>
        <w:pStyle w:val="a0"/>
        <w:ind w:firstLine="420"/>
        <w:rPr>
          <w:rFonts w:ascii="微软雅黑" w:eastAsia="微软雅黑" w:hAnsi="微软雅黑"/>
          <w:lang w:val="en-US"/>
        </w:rPr>
      </w:pPr>
    </w:p>
    <w:p w:rsidR="001C2954" w:rsidRDefault="00C33B56">
      <w:pPr>
        <w:pStyle w:val="2"/>
      </w:pPr>
      <w:bookmarkStart w:id="8" w:name="_Toc452108761"/>
      <w:bookmarkStart w:id="9" w:name="_Toc173851359"/>
      <w:r>
        <w:rPr>
          <w:rFonts w:hint="eastAsia"/>
        </w:rPr>
        <w:t>三</w:t>
      </w:r>
      <w:r>
        <w:t>维视图</w:t>
      </w:r>
      <w:bookmarkEnd w:id="8"/>
      <w:bookmarkEnd w:id="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1C2954">
        <w:trPr>
          <w:trHeight w:val="457"/>
        </w:trPr>
        <w:tc>
          <w:tcPr>
            <w:tcW w:w="564" w:type="dxa"/>
            <w:shd w:val="clear" w:color="auto" w:fill="FF99FF"/>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rsidR="001C2954" w:rsidRDefault="001C2954">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1C2954" w:rsidRDefault="00C33B56">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1C2954" w:rsidRDefault="00C33B56">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1C2954">
        <w:trPr>
          <w:trHeight w:val="457"/>
        </w:trPr>
        <w:tc>
          <w:tcPr>
            <w:tcW w:w="564" w:type="dxa"/>
            <w:shd w:val="clear" w:color="auto" w:fill="FFFF00"/>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rsidR="001C2954" w:rsidRDefault="001C2954">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rsidR="001C2954" w:rsidRDefault="001C2954">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1C2954" w:rsidRDefault="00C33B56">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rsidR="001C2954" w:rsidRDefault="001C2954">
      <w:pPr>
        <w:pStyle w:val="a0"/>
        <w:ind w:firstLineChars="0" w:firstLine="0"/>
        <w:jc w:val="center"/>
        <w:rPr>
          <w:rFonts w:ascii="微软雅黑" w:eastAsia="微软雅黑" w:hAnsi="微软雅黑"/>
          <w:lang w:val="en-US"/>
        </w:rPr>
      </w:pPr>
    </w:p>
    <w:p w:rsidR="001C2954" w:rsidRDefault="00C33B56">
      <w:pPr>
        <w:pStyle w:val="a0"/>
        <w:ind w:firstLineChars="0" w:firstLine="0"/>
        <w:jc w:val="center"/>
        <w:rPr>
          <w:rFonts w:ascii="微软雅黑" w:eastAsia="微软雅黑" w:hAnsi="微软雅黑"/>
          <w:lang w:val="en-US"/>
        </w:rPr>
      </w:pPr>
      <w:r>
        <w:rPr>
          <w:rFonts w:ascii="微软雅黑" w:eastAsia="微软雅黑" w:hAnsi="微软雅黑" w:hint="eastAsia"/>
          <w:lang w:val="en-US"/>
        </w:rPr>
        <w:lastRenderedPageBreak/>
        <w:t xml:space="preserve"> </w:t>
      </w:r>
      <w:bookmarkStart w:id="10" w:name="三维视图"/>
      <w:bookmarkEnd w:id="10"/>
      <w:r>
        <w:rPr>
          <w:noProof/>
          <w:lang w:val="en-US"/>
        </w:rPr>
        <w:drawing>
          <wp:inline distT="0" distB="0" distL="0" distR="0" wp14:anchorId="5DC6EC19" wp14:editId="335C61A9">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rsidR="001C2954" w:rsidRDefault="00C33B56">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rsidR="001C2954" w:rsidRDefault="001C2954">
      <w:pPr>
        <w:pStyle w:val="a0"/>
        <w:ind w:firstLineChars="0" w:firstLine="0"/>
        <w:rPr>
          <w:rFonts w:ascii="微软雅黑" w:eastAsia="微软雅黑" w:hAnsi="微软雅黑"/>
          <w:lang w:val="en-US"/>
        </w:rPr>
      </w:pPr>
    </w:p>
    <w:p w:rsidR="001C2954" w:rsidRDefault="00C33B56">
      <w:pPr>
        <w:pStyle w:val="1"/>
      </w:pPr>
      <w:bookmarkStart w:id="11" w:name="TitleFormat"/>
      <w:bookmarkStart w:id="12" w:name="_Toc173851360"/>
      <w:bookmarkStart w:id="13" w:name="_Toc452108762"/>
      <w:r>
        <w:rPr>
          <w:rFonts w:hint="eastAsia"/>
        </w:rPr>
        <w:t>计算</w:t>
      </w:r>
      <w:r>
        <w:t>依据</w:t>
      </w:r>
      <w:bookmarkEnd w:id="11"/>
      <w:bookmarkEnd w:id="12"/>
      <w:bookmarkEnd w:id="13"/>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rsidR="001C2954" w:rsidRDefault="00C33B56">
      <w:pPr>
        <w:pStyle w:val="a0"/>
        <w:numPr>
          <w:ilvl w:val="0"/>
          <w:numId w:val="2"/>
        </w:numPr>
        <w:ind w:firstLineChars="0"/>
        <w:rPr>
          <w:rFonts w:ascii="微软雅黑" w:eastAsia="微软雅黑" w:hAnsi="微软雅黑"/>
          <w:lang w:val="en-US"/>
        </w:rPr>
      </w:pPr>
      <w:bookmarkStart w:id="14" w:name="参考标准名称1"/>
      <w:r>
        <w:rPr>
          <w:rFonts w:ascii="微软雅黑" w:eastAsia="微软雅黑" w:hAnsi="微软雅黑" w:hint="eastAsia"/>
          <w:lang w:val="en-US"/>
        </w:rPr>
        <w:t>《绿色建筑评价标准》GB/T50378-2019版+ 局部修订条文 (2024年版)</w:t>
      </w:r>
      <w:bookmarkEnd w:id="14"/>
    </w:p>
    <w:p w:rsidR="001C2954" w:rsidRDefault="00C33B56">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rsidR="001C2954" w:rsidRDefault="00C33B56">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rsidR="001C2954" w:rsidRDefault="00C33B56">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rsidR="001C2954" w:rsidRDefault="00C33B56">
      <w:pPr>
        <w:pStyle w:val="1"/>
      </w:pPr>
      <w:bookmarkStart w:id="15" w:name="_Toc452108763"/>
      <w:bookmarkStart w:id="16" w:name="_Toc173851361"/>
      <w:r>
        <w:rPr>
          <w:rFonts w:hint="eastAsia"/>
        </w:rPr>
        <w:t>参考</w:t>
      </w:r>
      <w:r>
        <w:t>标准</w:t>
      </w:r>
      <w:bookmarkEnd w:id="15"/>
      <w:bookmarkEnd w:id="16"/>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17" w:name="参考标准名称2"/>
      <w:r>
        <w:rPr>
          <w:rFonts w:ascii="微软雅黑" w:eastAsia="微软雅黑" w:hAnsi="微软雅黑" w:hint="eastAsia"/>
          <w:lang w:val="en-US"/>
        </w:rPr>
        <w:t>《绿色建筑评价标准》GB/T50378-2019版+ 局部修订条文 (2024年版)</w:t>
      </w:r>
      <w:bookmarkEnd w:id="17"/>
      <w:r>
        <w:rPr>
          <w:rFonts w:ascii="微软雅黑" w:eastAsia="微软雅黑" w:hAnsi="微软雅黑" w:hint="eastAsia"/>
          <w:lang w:val="en-US"/>
        </w:rPr>
        <w:t>中有关室外风环境的条目要求。具体要求如下：</w:t>
      </w:r>
    </w:p>
    <w:p w:rsidR="001C2954" w:rsidRDefault="00C33B56">
      <w:pPr>
        <w:pStyle w:val="a0"/>
        <w:ind w:firstLine="420"/>
        <w:rPr>
          <w:rFonts w:ascii="微软雅黑" w:eastAsia="微软雅黑" w:hAnsi="微软雅黑"/>
          <w:lang w:val="en-US"/>
        </w:rPr>
      </w:pPr>
      <w:bookmarkStart w:id="18" w:name="_Toc173851362"/>
      <w:bookmarkStart w:id="19" w:name="_Toc451698935"/>
      <w:bookmarkStart w:id="20" w:name="_Toc452108764"/>
      <w:bookmarkStart w:id="21" w:name="_Toc451436145"/>
      <w:r>
        <w:rPr>
          <w:rFonts w:ascii="微软雅黑" w:eastAsia="微软雅黑" w:hAnsi="微软雅黑" w:hint="eastAsia"/>
          <w:lang w:val="en-US"/>
        </w:rPr>
        <w:lastRenderedPageBreak/>
        <w:t>8.2.8 场地内风环境有利于室外行走、活动舒适和建筑的自然通风，评价总分值为10分，并按下列规则分别评分并累计：</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1  冬季典型风速和风向条件下，按下列规则分别评分并累计：</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1）建筑物周围人行区距地高1.5m处风速低于5m/s，户外休息区、儿童娱乐区风速小于2m/s,且室外风速放大系数小于2，得</w:t>
      </w:r>
      <w:bookmarkStart w:id="22" w:name="参考标准冬季风速得分"/>
      <w:r>
        <w:t>3</w:t>
      </w:r>
      <w:bookmarkEnd w:id="22"/>
      <w:r>
        <w:rPr>
          <w:rFonts w:ascii="微软雅黑" w:eastAsia="微软雅黑" w:hAnsi="微软雅黑" w:hint="eastAsia"/>
          <w:lang w:val="en-US"/>
        </w:rPr>
        <w:t>分；</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2）除迎风第一排建筑外，建筑迎风面与背风面表面表面风压差不大于5Pa，得</w:t>
      </w:r>
      <w:bookmarkStart w:id="23" w:name="参考标准冬季风压得分"/>
      <w:r>
        <w:t>2</w:t>
      </w:r>
      <w:bookmarkEnd w:id="23"/>
      <w:r>
        <w:rPr>
          <w:rFonts w:ascii="微软雅黑" w:eastAsia="微软雅黑" w:hAnsi="微软雅黑" w:hint="eastAsia"/>
          <w:lang w:val="en-US"/>
        </w:rPr>
        <w:t>分。</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24" w:name="参考标准夏季风速得分"/>
      <w:r>
        <w:t>3</w:t>
      </w:r>
      <w:bookmarkEnd w:id="24"/>
      <w:r>
        <w:rPr>
          <w:rFonts w:ascii="微软雅黑" w:eastAsia="微软雅黑" w:hAnsi="微软雅黑" w:hint="eastAsia"/>
          <w:lang w:val="en-US"/>
        </w:rPr>
        <w:t>分；</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25" w:name="参考标准夏季风压得分"/>
      <w:r>
        <w:t>2</w:t>
      </w:r>
      <w:bookmarkEnd w:id="25"/>
      <w:r>
        <w:rPr>
          <w:rFonts w:ascii="微软雅黑" w:eastAsia="微软雅黑" w:hAnsi="微软雅黑" w:hint="eastAsia"/>
          <w:lang w:val="en-US"/>
        </w:rPr>
        <w:t>分。</w:t>
      </w:r>
    </w:p>
    <w:p w:rsidR="001C2954" w:rsidRDefault="00C33B56">
      <w:pPr>
        <w:pStyle w:val="1"/>
      </w:pPr>
      <w:r>
        <w:rPr>
          <w:rFonts w:hint="eastAsia"/>
        </w:rPr>
        <w:t>计算原理</w:t>
      </w:r>
      <w:bookmarkEnd w:id="18"/>
      <w:bookmarkEnd w:id="19"/>
      <w:bookmarkEnd w:id="20"/>
    </w:p>
    <w:p w:rsidR="001C2954" w:rsidRDefault="00C33B56">
      <w:pPr>
        <w:pStyle w:val="2"/>
        <w:numPr>
          <w:ilvl w:val="1"/>
          <w:numId w:val="3"/>
        </w:numPr>
      </w:pPr>
      <w:bookmarkStart w:id="26" w:name="_Toc509844740"/>
      <w:bookmarkStart w:id="27" w:name="_Toc173851363"/>
      <w:bookmarkStart w:id="28" w:name="_Toc452108765"/>
      <w:bookmarkStart w:id="29" w:name="_Toc451698937"/>
      <w:r>
        <w:rPr>
          <w:rFonts w:hint="eastAsia"/>
        </w:rPr>
        <w:t>风场计算域</w:t>
      </w:r>
      <w:bookmarkEnd w:id="26"/>
      <w:bookmarkEnd w:id="27"/>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rsidR="001C2954" w:rsidRDefault="001C2954">
      <w:pPr>
        <w:pStyle w:val="afe"/>
      </w:pPr>
    </w:p>
    <w:p w:rsidR="00E27B4C" w:rsidRPr="00E24E50" w:rsidRDefault="00E27B4C" w:rsidP="00E27B4C">
      <w:pPr>
        <w:pStyle w:val="a0"/>
        <w:numPr>
          <w:ilvl w:val="2"/>
          <w:numId w:val="4"/>
        </w:numPr>
        <w:ind w:firstLine="420"/>
      </w:pPr>
      <w:r w:rsidRPr="00E24E50">
        <w:rPr>
          <w:rFonts w:hint="eastAsia"/>
        </w:rPr>
        <w:t>冬季工况风场计算域</w:t>
      </w:r>
    </w:p>
    <w:p w:rsidR="00C33B56" w:rsidRPr="00A601E5" w:rsidRDefault="00C33B56" w:rsidP="00C33B56">
      <w:pPr>
        <w:jc w:val="center"/>
        <w:rPr>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33B56" w:rsidRPr="00A601E5" w:rsidTr="00C33B56">
        <w:trPr>
          <w:jc w:val="center"/>
        </w:trPr>
        <w:tc>
          <w:tcPr>
            <w:tcW w:w="2765"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高度方向（m）</w:t>
            </w:r>
          </w:p>
        </w:tc>
      </w:tr>
      <w:tr w:rsidR="00C33B56" w:rsidRPr="00A601E5" w:rsidTr="00C33B56">
        <w:trPr>
          <w:jc w:val="center"/>
        </w:trPr>
        <w:tc>
          <w:tcPr>
            <w:tcW w:w="2765" w:type="dxa"/>
          </w:tcPr>
          <w:p w:rsidR="00C33B56" w:rsidRPr="00A601E5" w:rsidRDefault="00C33B56" w:rsidP="00C33B56">
            <w:pPr>
              <w:jc w:val="center"/>
              <w:rPr>
                <w:sz w:val="18"/>
                <w:szCs w:val="18"/>
              </w:rPr>
            </w:pPr>
            <w:r>
              <w:t>614</w:t>
            </w:r>
          </w:p>
        </w:tc>
        <w:tc>
          <w:tcPr>
            <w:tcW w:w="2765" w:type="dxa"/>
          </w:tcPr>
          <w:p w:rsidR="00C33B56" w:rsidRPr="00A601E5" w:rsidRDefault="00C33B56" w:rsidP="00C33B56">
            <w:pPr>
              <w:jc w:val="center"/>
              <w:rPr>
                <w:sz w:val="18"/>
                <w:szCs w:val="18"/>
              </w:rPr>
            </w:pPr>
            <w:r>
              <w:t>552</w:t>
            </w:r>
          </w:p>
        </w:tc>
        <w:tc>
          <w:tcPr>
            <w:tcW w:w="2766" w:type="dxa"/>
          </w:tcPr>
          <w:p w:rsidR="00C33B56" w:rsidRPr="00A601E5" w:rsidRDefault="00C33B56" w:rsidP="00C33B56">
            <w:pPr>
              <w:jc w:val="center"/>
              <w:rPr>
                <w:sz w:val="18"/>
                <w:szCs w:val="18"/>
              </w:rPr>
            </w:pPr>
            <w:r>
              <w:t>155</w:t>
            </w:r>
          </w:p>
        </w:tc>
      </w:tr>
    </w:tbl>
    <w:p w:rsidR="00C33B56" w:rsidRPr="00A601E5" w:rsidRDefault="00C33B56" w:rsidP="00C33B56">
      <w:pPr>
        <w:jc w:val="center"/>
        <w:rPr>
          <w:sz w:val="18"/>
          <w:szCs w:val="18"/>
        </w:rPr>
      </w:pPr>
      <w:r>
        <w:rPr>
          <w:noProof/>
          <w:lang w:val="en-US"/>
        </w:rPr>
        <w:lastRenderedPageBreak/>
        <w:drawing>
          <wp:inline distT="0" distB="0" distL="0" distR="0" wp14:anchorId="7A1B5D6B" wp14:editId="06DBC796">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rsidR="00C33B56" w:rsidRPr="00A601E5" w:rsidRDefault="00C33B56" w:rsidP="00C33B56">
      <w:pPr>
        <w:jc w:val="center"/>
        <w:rPr>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rsidR="00E27B4C" w:rsidRPr="00E24E50" w:rsidRDefault="00E27B4C" w:rsidP="00E27B4C">
      <w:pPr>
        <w:pStyle w:val="a0"/>
        <w:numPr>
          <w:ilvl w:val="2"/>
          <w:numId w:val="4"/>
        </w:numPr>
        <w:ind w:firstLine="420"/>
      </w:pPr>
      <w:r w:rsidRPr="00E24E50">
        <w:rPr>
          <w:rFonts w:hint="eastAsia"/>
        </w:rPr>
        <w:t>夏季工况风场计算域</w:t>
      </w:r>
    </w:p>
    <w:p w:rsidR="00C33B56" w:rsidRPr="00A601E5" w:rsidRDefault="00C33B56" w:rsidP="00C33B56">
      <w:pPr>
        <w:jc w:val="center"/>
        <w:rPr>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33B56" w:rsidRPr="00A601E5" w:rsidTr="00C33B56">
        <w:trPr>
          <w:jc w:val="center"/>
        </w:trPr>
        <w:tc>
          <w:tcPr>
            <w:tcW w:w="2765"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高度方向（m）</w:t>
            </w:r>
          </w:p>
        </w:tc>
      </w:tr>
      <w:tr w:rsidR="00C33B56" w:rsidRPr="00A601E5" w:rsidTr="00C33B56">
        <w:trPr>
          <w:jc w:val="center"/>
        </w:trPr>
        <w:tc>
          <w:tcPr>
            <w:tcW w:w="2765" w:type="dxa"/>
          </w:tcPr>
          <w:p w:rsidR="00C33B56" w:rsidRPr="00A601E5" w:rsidRDefault="00C33B56" w:rsidP="00C33B56">
            <w:pPr>
              <w:jc w:val="center"/>
              <w:rPr>
                <w:sz w:val="18"/>
                <w:szCs w:val="18"/>
              </w:rPr>
            </w:pPr>
            <w:r>
              <w:t>630</w:t>
            </w:r>
          </w:p>
        </w:tc>
        <w:tc>
          <w:tcPr>
            <w:tcW w:w="2765" w:type="dxa"/>
          </w:tcPr>
          <w:p w:rsidR="00C33B56" w:rsidRPr="00A601E5" w:rsidRDefault="00C33B56" w:rsidP="00C33B56">
            <w:pPr>
              <w:jc w:val="center"/>
              <w:rPr>
                <w:sz w:val="18"/>
                <w:szCs w:val="18"/>
              </w:rPr>
            </w:pPr>
            <w:r>
              <w:t>683</w:t>
            </w:r>
          </w:p>
        </w:tc>
        <w:tc>
          <w:tcPr>
            <w:tcW w:w="2766" w:type="dxa"/>
          </w:tcPr>
          <w:p w:rsidR="00C33B56" w:rsidRPr="00A601E5" w:rsidRDefault="00C33B56" w:rsidP="00C33B56">
            <w:pPr>
              <w:jc w:val="center"/>
              <w:rPr>
                <w:sz w:val="18"/>
                <w:szCs w:val="18"/>
              </w:rPr>
            </w:pPr>
            <w:r>
              <w:t>155</w:t>
            </w:r>
          </w:p>
        </w:tc>
      </w:tr>
    </w:tbl>
    <w:p w:rsidR="00C33B56" w:rsidRPr="00A601E5" w:rsidRDefault="00C33B56" w:rsidP="00C33B56">
      <w:pPr>
        <w:jc w:val="center"/>
        <w:rPr>
          <w:sz w:val="18"/>
          <w:szCs w:val="18"/>
        </w:rPr>
      </w:pPr>
      <w:r>
        <w:rPr>
          <w:noProof/>
          <w:lang w:val="en-US"/>
        </w:rPr>
        <w:lastRenderedPageBreak/>
        <w:drawing>
          <wp:inline distT="0" distB="0" distL="0" distR="0" wp14:anchorId="388486C1" wp14:editId="4F327BF8">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C33B56" w:rsidRPr="00A601E5" w:rsidRDefault="00C33B56" w:rsidP="00C33B56">
      <w:pPr>
        <w:jc w:val="center"/>
        <w:rPr>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rsidR="00E27B4C" w:rsidRPr="00E24E50" w:rsidRDefault="00E27B4C" w:rsidP="00E27B4C">
      <w:pPr>
        <w:pStyle w:val="a0"/>
        <w:numPr>
          <w:ilvl w:val="2"/>
          <w:numId w:val="4"/>
        </w:numPr>
        <w:ind w:firstLine="420"/>
      </w:pPr>
      <w:r w:rsidRPr="00E24E50">
        <w:rPr>
          <w:rFonts w:hint="eastAsia"/>
        </w:rPr>
        <w:t>过渡季工况风场计算域</w:t>
      </w:r>
    </w:p>
    <w:p w:rsidR="00C33B56" w:rsidRPr="00A601E5" w:rsidRDefault="00C33B56" w:rsidP="00C33B56">
      <w:pPr>
        <w:jc w:val="center"/>
        <w:rPr>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33B56" w:rsidRPr="00A601E5" w:rsidTr="00C33B56">
        <w:trPr>
          <w:jc w:val="center"/>
        </w:trPr>
        <w:tc>
          <w:tcPr>
            <w:tcW w:w="2765"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C33B56" w:rsidRPr="00A601E5" w:rsidRDefault="00C33B56" w:rsidP="00C33B56">
            <w:pPr>
              <w:jc w:val="center"/>
              <w:rPr>
                <w:sz w:val="18"/>
                <w:szCs w:val="18"/>
              </w:rPr>
            </w:pPr>
            <w:r w:rsidRPr="00A601E5">
              <w:rPr>
                <w:rFonts w:hint="eastAsia"/>
                <w:sz w:val="18"/>
                <w:szCs w:val="18"/>
              </w:rPr>
              <w:t>高度方向（m）</w:t>
            </w:r>
          </w:p>
        </w:tc>
      </w:tr>
      <w:tr w:rsidR="00C33B56" w:rsidRPr="00A601E5" w:rsidTr="00C33B56">
        <w:trPr>
          <w:jc w:val="center"/>
        </w:trPr>
        <w:tc>
          <w:tcPr>
            <w:tcW w:w="2765" w:type="dxa"/>
          </w:tcPr>
          <w:p w:rsidR="00C33B56" w:rsidRPr="00A601E5" w:rsidRDefault="00C33B56" w:rsidP="00C33B56">
            <w:pPr>
              <w:jc w:val="center"/>
              <w:rPr>
                <w:sz w:val="18"/>
                <w:szCs w:val="18"/>
              </w:rPr>
            </w:pPr>
            <w:bookmarkStart w:id="30" w:name="冬季风场X尺寸"/>
            <w:r>
              <w:t>630</w:t>
            </w:r>
            <w:bookmarkEnd w:id="30"/>
          </w:p>
        </w:tc>
        <w:tc>
          <w:tcPr>
            <w:tcW w:w="2765" w:type="dxa"/>
          </w:tcPr>
          <w:p w:rsidR="00C33B56" w:rsidRPr="00A601E5" w:rsidRDefault="00C33B56" w:rsidP="00C33B56">
            <w:pPr>
              <w:jc w:val="center"/>
              <w:rPr>
                <w:sz w:val="18"/>
                <w:szCs w:val="18"/>
              </w:rPr>
            </w:pPr>
            <w:bookmarkStart w:id="31" w:name="冬季风场Y尺寸"/>
            <w:r>
              <w:t>683</w:t>
            </w:r>
            <w:bookmarkEnd w:id="31"/>
          </w:p>
        </w:tc>
        <w:tc>
          <w:tcPr>
            <w:tcW w:w="2766" w:type="dxa"/>
          </w:tcPr>
          <w:p w:rsidR="00C33B56" w:rsidRPr="00A601E5" w:rsidRDefault="00C33B56" w:rsidP="00C33B56">
            <w:pPr>
              <w:jc w:val="center"/>
              <w:rPr>
                <w:sz w:val="18"/>
                <w:szCs w:val="18"/>
              </w:rPr>
            </w:pPr>
            <w:bookmarkStart w:id="32" w:name="冬季风场Z尺寸"/>
            <w:r>
              <w:t>155</w:t>
            </w:r>
            <w:bookmarkEnd w:id="32"/>
          </w:p>
        </w:tc>
      </w:tr>
    </w:tbl>
    <w:p w:rsidR="00C33B56" w:rsidRPr="00A601E5" w:rsidRDefault="00C33B56" w:rsidP="00C33B56">
      <w:pPr>
        <w:jc w:val="center"/>
        <w:rPr>
          <w:sz w:val="18"/>
          <w:szCs w:val="18"/>
        </w:rPr>
      </w:pPr>
      <w:bookmarkStart w:id="33" w:name="冬季工况风场计算域图示"/>
      <w:bookmarkEnd w:id="33"/>
      <w:r>
        <w:rPr>
          <w:noProof/>
          <w:lang w:val="en-US"/>
        </w:rPr>
        <w:lastRenderedPageBreak/>
        <w:drawing>
          <wp:inline distT="0" distB="0" distL="0" distR="0" wp14:anchorId="5ECABB79" wp14:editId="2286FDC1">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rsidR="00C33B56" w:rsidRPr="00A601E5" w:rsidRDefault="00C33B56" w:rsidP="00C33B56">
      <w:pPr>
        <w:jc w:val="center"/>
        <w:rPr>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rsidR="001C2954" w:rsidRDefault="001C2954">
      <w:pPr>
        <w:pStyle w:val="afe"/>
      </w:pPr>
      <w:bookmarkStart w:id="34" w:name="计算域"/>
      <w:bookmarkEnd w:id="34"/>
    </w:p>
    <w:p w:rsidR="001C2954" w:rsidRDefault="00C33B56">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rsidR="001C2954" w:rsidRDefault="00C33B56">
      <w:pPr>
        <w:pStyle w:val="2"/>
      </w:pPr>
      <w:bookmarkStart w:id="35" w:name="_Toc509844741"/>
      <w:bookmarkStart w:id="36" w:name="_Toc173851364"/>
      <w:r>
        <w:rPr>
          <w:rFonts w:hint="eastAsia"/>
        </w:rPr>
        <w:t>网格划分</w:t>
      </w:r>
      <w:bookmarkEnd w:id="35"/>
      <w:bookmarkEnd w:id="36"/>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rsidR="001C2954" w:rsidRDefault="00C33B56">
      <w:pPr>
        <w:pStyle w:val="af0"/>
        <w:spacing w:before="156"/>
        <w:ind w:left="426" w:firstLine="0"/>
        <w:rPr>
          <w:rFonts w:ascii="微软雅黑"/>
        </w:rPr>
      </w:pPr>
      <w:r>
        <w:rPr>
          <w:rFonts w:ascii="微软雅黑" w:hint="eastAsia"/>
        </w:rPr>
        <w:t>1）一般网格：指除靠近地面和建筑以外的网格，通常不需要特别加密处理</w:t>
      </w:r>
    </w:p>
    <w:p w:rsidR="001C2954" w:rsidRDefault="00C33B56">
      <w:pPr>
        <w:pStyle w:val="af0"/>
        <w:numPr>
          <w:ilvl w:val="0"/>
          <w:numId w:val="4"/>
        </w:numPr>
        <w:spacing w:before="156"/>
        <w:rPr>
          <w:rFonts w:ascii="微软雅黑"/>
        </w:rPr>
      </w:pPr>
      <w:bookmarkStart w:id="37" w:name="OLE_LINK15"/>
      <w:r>
        <w:rPr>
          <w:rFonts w:ascii="微软雅黑" w:hint="eastAsia"/>
        </w:rPr>
        <w:t>分弧精度：对于有圆弧特征的建筑局部，把圆弧分解为线段时，弦到弧的最大距离；</w:t>
      </w:r>
    </w:p>
    <w:bookmarkEnd w:id="37"/>
    <w:p w:rsidR="001C2954" w:rsidRDefault="00C33B56">
      <w:pPr>
        <w:numPr>
          <w:ilvl w:val="0"/>
          <w:numId w:val="5"/>
        </w:numPr>
        <w:adjustRightInd w:val="0"/>
        <w:spacing w:beforeLines="50" w:before="156" w:line="315" w:lineRule="atLeast"/>
        <w:jc w:val="both"/>
        <w:textAlignment w:val="baseline"/>
        <w:rPr>
          <w:lang w:val="en-US"/>
        </w:rPr>
      </w:pPr>
      <w:r>
        <w:rPr>
          <w:rFonts w:hint="eastAsia"/>
          <w:lang w:val="en-US"/>
        </w:rPr>
        <w:lastRenderedPageBreak/>
        <w:t>最大网格尺寸：计算域内最大网格的尺寸；</w:t>
      </w:r>
    </w:p>
    <w:p w:rsidR="001C2954" w:rsidRDefault="00C33B56">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rsidR="001C2954" w:rsidRDefault="00C33B56">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rsidR="001C2954" w:rsidRDefault="00C33B56">
      <w:pPr>
        <w:pStyle w:val="af0"/>
        <w:spacing w:before="156"/>
        <w:ind w:left="0" w:firstLineChars="150" w:firstLine="315"/>
        <w:rPr>
          <w:rFonts w:ascii="微软雅黑"/>
        </w:rPr>
      </w:pPr>
      <w:r>
        <w:rPr>
          <w:rFonts w:ascii="微软雅黑" w:hint="eastAsia"/>
        </w:rPr>
        <w:t>2）地面网格</w:t>
      </w:r>
    </w:p>
    <w:p w:rsidR="001C2954" w:rsidRDefault="00C33B56">
      <w:pPr>
        <w:pStyle w:val="af0"/>
        <w:spacing w:before="156"/>
        <w:ind w:firstLineChars="150" w:firstLine="315"/>
        <w:rPr>
          <w:rFonts w:ascii="微软雅黑"/>
        </w:rPr>
      </w:pPr>
      <w:r>
        <w:rPr>
          <w:rFonts w:ascii="微软雅黑" w:hint="eastAsia"/>
        </w:rPr>
        <w:t>靠近建筑物的区域称为近场，远离建筑物的区域称为远场。</w:t>
      </w:r>
    </w:p>
    <w:p w:rsidR="001C2954" w:rsidRDefault="00C33B56">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rsidR="001C2954" w:rsidRDefault="00C33B56">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rsidR="003857DF" w:rsidRPr="00B672CD" w:rsidRDefault="003857DF" w:rsidP="00C33B56">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C33B56">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C33B56">
        <w:rPr>
          <w:noProof/>
          <w:sz w:val="18"/>
          <w:szCs w:val="18"/>
        </w:rPr>
        <w:t>1</w:t>
      </w:r>
      <w:r w:rsidRPr="00B672CD">
        <w:rPr>
          <w:sz w:val="18"/>
          <w:szCs w:val="18"/>
        </w:rPr>
        <w:fldChar w:fldCharType="end"/>
      </w:r>
      <w:r w:rsidR="00C33B56"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C33B56" w:rsidRPr="00BC02A8" w:rsidTr="00C33B56">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33B56" w:rsidRPr="00BC02A8" w:rsidRDefault="00C33B56" w:rsidP="00C33B56">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33B56" w:rsidRPr="00BC02A8" w:rsidRDefault="00C33B56" w:rsidP="00C33B56">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33B56" w:rsidRPr="00BC02A8" w:rsidRDefault="00C33B56" w:rsidP="00C33B56">
            <w:pPr>
              <w:jc w:val="center"/>
              <w:rPr>
                <w:sz w:val="18"/>
                <w:szCs w:val="18"/>
              </w:rPr>
            </w:pPr>
            <w:r w:rsidRPr="00BC02A8">
              <w:rPr>
                <w:rFonts w:hint="eastAsia"/>
                <w:sz w:val="18"/>
                <w:szCs w:val="18"/>
              </w:rPr>
              <w:t>网格尺寸</w:t>
            </w:r>
          </w:p>
        </w:tc>
      </w:tr>
      <w:tr w:rsidR="00C33B56" w:rsidRPr="00BC02A8" w:rsidTr="00C33B56">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r>
              <w:t>763835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0.24</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16.0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4.0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4.0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8.0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4.0</w:t>
            </w:r>
          </w:p>
        </w:tc>
      </w:tr>
    </w:tbl>
    <w:p w:rsidR="00005045" w:rsidRPr="00B672CD" w:rsidRDefault="00005045" w:rsidP="00C33B56">
      <w:pPr>
        <w:spacing w:line="400" w:lineRule="exact"/>
        <w:rPr>
          <w:sz w:val="18"/>
          <w:szCs w:val="18"/>
          <w:lang w:val="en-US"/>
        </w:rPr>
      </w:pPr>
    </w:p>
    <w:p w:rsidR="00C33B56" w:rsidRPr="0086763F" w:rsidRDefault="00C33B56" w:rsidP="00C33B56">
      <w:pPr>
        <w:jc w:val="center"/>
      </w:pPr>
      <w:r>
        <w:rPr>
          <w:noProof/>
          <w:lang w:val="en-US"/>
        </w:rPr>
        <w:lastRenderedPageBreak/>
        <w:drawing>
          <wp:inline distT="0" distB="0" distL="0" distR="0" wp14:anchorId="2FC1A510" wp14:editId="32E62962">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C33B56" w:rsidRPr="0086763F" w:rsidRDefault="00C33B56" w:rsidP="00C33B56">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rsidR="003857DF" w:rsidRPr="00B672CD" w:rsidRDefault="003857DF" w:rsidP="00C33B56">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C33B56">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C33B56">
        <w:rPr>
          <w:noProof/>
          <w:sz w:val="18"/>
          <w:szCs w:val="18"/>
        </w:rPr>
        <w:t>2</w:t>
      </w:r>
      <w:r w:rsidRPr="00B672CD">
        <w:rPr>
          <w:sz w:val="18"/>
          <w:szCs w:val="18"/>
        </w:rPr>
        <w:fldChar w:fldCharType="end"/>
      </w:r>
      <w:r w:rsidR="00C33B56"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C33B56" w:rsidRPr="00BC02A8" w:rsidTr="00C33B56">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33B56" w:rsidRPr="00BC02A8" w:rsidRDefault="00C33B56" w:rsidP="00C33B56">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33B56" w:rsidRPr="00BC02A8" w:rsidRDefault="00C33B56" w:rsidP="00C33B56">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33B56" w:rsidRPr="00BC02A8" w:rsidRDefault="00C33B56" w:rsidP="00C33B56">
            <w:pPr>
              <w:jc w:val="center"/>
              <w:rPr>
                <w:sz w:val="18"/>
                <w:szCs w:val="18"/>
              </w:rPr>
            </w:pPr>
            <w:r w:rsidRPr="00BC02A8">
              <w:rPr>
                <w:rFonts w:hint="eastAsia"/>
                <w:sz w:val="18"/>
                <w:szCs w:val="18"/>
              </w:rPr>
              <w:t>网格尺寸</w:t>
            </w:r>
          </w:p>
        </w:tc>
      </w:tr>
      <w:tr w:rsidR="00C33B56" w:rsidRPr="00BC02A8" w:rsidTr="00C33B56">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r>
              <w:t>907323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0.24</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16.0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4.0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4.0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8.0</w:t>
            </w:r>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r>
              <w:t>4.0</w:t>
            </w:r>
          </w:p>
        </w:tc>
      </w:tr>
    </w:tbl>
    <w:p w:rsidR="00005045" w:rsidRPr="00B672CD" w:rsidRDefault="00005045" w:rsidP="00C33B56">
      <w:pPr>
        <w:spacing w:line="400" w:lineRule="exact"/>
        <w:rPr>
          <w:sz w:val="18"/>
          <w:szCs w:val="18"/>
          <w:lang w:val="en-US"/>
        </w:rPr>
      </w:pPr>
    </w:p>
    <w:p w:rsidR="00C33B56" w:rsidRPr="0086763F" w:rsidRDefault="00C33B56" w:rsidP="00C33B56">
      <w:pPr>
        <w:jc w:val="center"/>
      </w:pPr>
      <w:r>
        <w:rPr>
          <w:noProof/>
          <w:lang w:val="en-US"/>
        </w:rPr>
        <w:lastRenderedPageBreak/>
        <w:drawing>
          <wp:inline distT="0" distB="0" distL="0" distR="0" wp14:anchorId="42CE74E2" wp14:editId="0566EB9B">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05225"/>
                    </a:xfrm>
                    <a:prstGeom prst="rect">
                      <a:avLst/>
                    </a:prstGeom>
                  </pic:spPr>
                </pic:pic>
              </a:graphicData>
            </a:graphic>
          </wp:inline>
        </w:drawing>
      </w:r>
    </w:p>
    <w:p w:rsidR="00C33B56" w:rsidRPr="0086763F" w:rsidRDefault="00C33B56" w:rsidP="00C33B56">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Pr>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rsidR="003857DF" w:rsidRPr="00B672CD" w:rsidRDefault="003857DF" w:rsidP="00C33B56">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C33B56">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C33B56">
        <w:rPr>
          <w:noProof/>
          <w:sz w:val="18"/>
          <w:szCs w:val="18"/>
        </w:rPr>
        <w:t>3</w:t>
      </w:r>
      <w:r w:rsidRPr="00B672CD">
        <w:rPr>
          <w:sz w:val="18"/>
          <w:szCs w:val="18"/>
        </w:rPr>
        <w:fldChar w:fldCharType="end"/>
      </w:r>
      <w:r w:rsidR="00C33B56"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C33B56" w:rsidRPr="00BC02A8" w:rsidTr="00C33B56">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33B56" w:rsidRPr="00BC02A8" w:rsidRDefault="00C33B56" w:rsidP="00C33B56">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33B56" w:rsidRPr="00BC02A8" w:rsidRDefault="00C33B56" w:rsidP="00C33B56">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33B56" w:rsidRPr="00BC02A8" w:rsidRDefault="00C33B56" w:rsidP="00C33B56">
            <w:pPr>
              <w:jc w:val="center"/>
              <w:rPr>
                <w:sz w:val="18"/>
                <w:szCs w:val="18"/>
              </w:rPr>
            </w:pPr>
            <w:r w:rsidRPr="00BC02A8">
              <w:rPr>
                <w:rFonts w:hint="eastAsia"/>
                <w:sz w:val="18"/>
                <w:szCs w:val="18"/>
              </w:rPr>
              <w:t>网格尺寸</w:t>
            </w:r>
          </w:p>
        </w:tc>
      </w:tr>
      <w:tr w:rsidR="00C33B56" w:rsidRPr="00BC02A8" w:rsidTr="00C33B56">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bookmarkStart w:id="38" w:name="冬季网格总数"/>
            <w:r>
              <w:t>907323</w:t>
            </w:r>
            <w:bookmarkEnd w:id="3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bookmarkStart w:id="39" w:name="冬季分弧精度"/>
            <w:r>
              <w:t>0.24</w:t>
            </w:r>
            <w:bookmarkEnd w:id="39"/>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bookmarkStart w:id="40" w:name="最大网格尺寸"/>
            <w:r>
              <w:t>16.0</w:t>
            </w:r>
            <w:bookmarkEnd w:id="40"/>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bookmarkStart w:id="41" w:name="最小网格尺寸"/>
            <w:r>
              <w:t>4.0</w:t>
            </w:r>
            <w:bookmarkEnd w:id="41"/>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bookmarkStart w:id="42" w:name="建筑表面细分层厚度"/>
            <w:r>
              <w:t>4.0</w:t>
            </w:r>
            <w:bookmarkEnd w:id="42"/>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bookmarkStart w:id="43" w:name="远场网格尺寸"/>
            <w:r>
              <w:t>8.0</w:t>
            </w:r>
            <w:bookmarkEnd w:id="43"/>
          </w:p>
        </w:tc>
      </w:tr>
      <w:tr w:rsidR="00C33B56" w:rsidRPr="00BC02A8" w:rsidTr="00C33B56">
        <w:trPr>
          <w:trHeight w:val="270"/>
        </w:trPr>
        <w:tc>
          <w:tcPr>
            <w:tcW w:w="1863" w:type="dxa"/>
            <w:vMerge/>
            <w:tcBorders>
              <w:left w:val="single" w:sz="4" w:space="0" w:color="auto"/>
              <w:bottom w:val="single" w:sz="4" w:space="0" w:color="auto"/>
              <w:right w:val="single" w:sz="4" w:space="0" w:color="auto"/>
            </w:tcBorders>
            <w:vAlign w:val="center"/>
          </w:tcPr>
          <w:p w:rsidR="00C33B56" w:rsidRPr="00BC02A8" w:rsidRDefault="00C33B56" w:rsidP="00C33B56">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33B56" w:rsidRPr="00BC02A8" w:rsidRDefault="00C33B56" w:rsidP="00C33B56">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33B56" w:rsidRPr="00BC02A8" w:rsidRDefault="00C33B56" w:rsidP="00C33B56">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C33B56" w:rsidRPr="00BC02A8" w:rsidRDefault="00C33B56" w:rsidP="00C33B56">
            <w:pPr>
              <w:jc w:val="center"/>
              <w:rPr>
                <w:sz w:val="18"/>
                <w:szCs w:val="18"/>
              </w:rPr>
            </w:pPr>
            <w:bookmarkStart w:id="44" w:name="近场网格尺寸"/>
            <w:r>
              <w:t>4.0</w:t>
            </w:r>
            <w:bookmarkEnd w:id="44"/>
          </w:p>
        </w:tc>
      </w:tr>
    </w:tbl>
    <w:p w:rsidR="00005045" w:rsidRPr="00B672CD" w:rsidRDefault="00005045" w:rsidP="00C33B56">
      <w:pPr>
        <w:spacing w:line="400" w:lineRule="exact"/>
        <w:rPr>
          <w:sz w:val="18"/>
          <w:szCs w:val="18"/>
          <w:lang w:val="en-US"/>
        </w:rPr>
      </w:pPr>
    </w:p>
    <w:p w:rsidR="00C33B56" w:rsidRPr="0086763F" w:rsidRDefault="00C33B56" w:rsidP="00C33B56">
      <w:pPr>
        <w:jc w:val="center"/>
      </w:pPr>
      <w:r>
        <w:rPr>
          <w:noProof/>
          <w:lang w:val="en-US"/>
        </w:rPr>
        <w:lastRenderedPageBreak/>
        <w:drawing>
          <wp:inline distT="0" distB="0" distL="0" distR="0" wp14:anchorId="58694331" wp14:editId="59439D3E">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05225"/>
                    </a:xfrm>
                    <a:prstGeom prst="rect">
                      <a:avLst/>
                    </a:prstGeom>
                  </pic:spPr>
                </pic:pic>
              </a:graphicData>
            </a:graphic>
          </wp:inline>
        </w:drawing>
      </w:r>
    </w:p>
    <w:p w:rsidR="00C33B56" w:rsidRPr="0086763F" w:rsidRDefault="00C33B56" w:rsidP="00C33B56">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Pr>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45" w:name="季节"/>
      <w:r w:rsidRPr="0086763F">
        <w:rPr>
          <w:rFonts w:hint="eastAsia"/>
          <w:sz w:val="18"/>
          <w:szCs w:val="18"/>
        </w:rPr>
        <w:t>过渡季</w:t>
      </w:r>
      <w:bookmarkEnd w:id="45"/>
    </w:p>
    <w:p w:rsidR="001C2954" w:rsidRDefault="00C33B56">
      <w:pPr>
        <w:pStyle w:val="a0"/>
        <w:ind w:firstLineChars="300" w:firstLine="630"/>
        <w:rPr>
          <w:rFonts w:ascii="微软雅黑" w:eastAsia="微软雅黑" w:hAnsi="微软雅黑"/>
          <w:szCs w:val="20"/>
          <w:lang w:val="en-US"/>
        </w:rPr>
      </w:pPr>
      <w:bookmarkStart w:id="46" w:name="网格划分信息"/>
      <w:bookmarkEnd w:id="46"/>
      <w:r>
        <w:rPr>
          <w:rFonts w:ascii="微软雅黑" w:eastAsia="微软雅黑" w:hAnsi="微软雅黑" w:hint="eastAsia"/>
          <w:szCs w:val="20"/>
          <w:lang w:val="en-US"/>
        </w:rPr>
        <w:t>注：前述计算域随风向不同，所以相同的网格方案会产生不同的网格数量。</w:t>
      </w:r>
    </w:p>
    <w:p w:rsidR="001C2954" w:rsidRDefault="001C2954">
      <w:pPr>
        <w:pStyle w:val="a0"/>
        <w:ind w:firstLineChars="0" w:firstLine="0"/>
        <w:rPr>
          <w:rFonts w:ascii="微软雅黑" w:eastAsia="微软雅黑" w:hAnsi="微软雅黑"/>
          <w:szCs w:val="20"/>
          <w:lang w:val="en-US"/>
        </w:rPr>
      </w:pPr>
      <w:bookmarkStart w:id="47" w:name="网格图"/>
      <w:bookmarkEnd w:id="47"/>
    </w:p>
    <w:p w:rsidR="001C2954" w:rsidRDefault="00C33B56">
      <w:pPr>
        <w:pStyle w:val="2"/>
        <w:numPr>
          <w:ilvl w:val="1"/>
          <w:numId w:val="3"/>
        </w:numPr>
      </w:pPr>
      <w:bookmarkStart w:id="48" w:name="_Toc173851365"/>
      <w:bookmarkStart w:id="49" w:name="_Toc509844742"/>
      <w:r>
        <w:rPr>
          <w:rFonts w:hint="eastAsia"/>
        </w:rPr>
        <w:t>边界条件</w:t>
      </w:r>
      <w:bookmarkEnd w:id="48"/>
      <w:bookmarkEnd w:id="49"/>
    </w:p>
    <w:p w:rsidR="001C2954" w:rsidRDefault="00C33B56">
      <w:r>
        <w:rPr>
          <w:noProof/>
          <w:lang w:val="en-US"/>
        </w:rPr>
        <w:drawing>
          <wp:inline distT="0" distB="0" distL="0" distR="0" wp14:anchorId="11F449B0" wp14:editId="63BBA992">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rsidR="001C2954" w:rsidRDefault="00C33B56">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rsidR="001C2954" w:rsidRDefault="00C33B56">
      <w:pPr>
        <w:pStyle w:val="a0"/>
        <w:ind w:firstLine="420"/>
        <w:rPr>
          <w:rFonts w:ascii="微软雅黑" w:eastAsia="微软雅黑" w:hAnsi="微软雅黑"/>
        </w:rPr>
      </w:pPr>
      <w:r>
        <w:rPr>
          <w:rFonts w:ascii="微软雅黑" w:eastAsia="微软雅黑" w:hAnsi="微软雅黑" w:hint="eastAsia"/>
          <w:lang w:val="en-US"/>
        </w:rPr>
        <w:lastRenderedPageBreak/>
        <w:t>上图展示了计算域中风场边界的类型，本小节将给出不同边界的边界条件。</w:t>
      </w:r>
    </w:p>
    <w:p w:rsidR="001C2954" w:rsidRDefault="00C33B56">
      <w:pPr>
        <w:pStyle w:val="3"/>
      </w:pPr>
      <w:bookmarkStart w:id="50" w:name="_Toc509844743"/>
      <w:r>
        <w:rPr>
          <w:rFonts w:hint="eastAsia"/>
        </w:rPr>
        <w:t>入口与出口边界条件</w:t>
      </w:r>
      <w:bookmarkEnd w:id="50"/>
    </w:p>
    <w:p w:rsidR="001C2954" w:rsidRDefault="00C33B56">
      <w:r>
        <w:rPr>
          <w:rFonts w:hint="eastAsia"/>
        </w:rPr>
        <w:t>1）入口风速梯度</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rsidR="001C2954" w:rsidRDefault="00C33B56">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05pt;height:40.2pt" o:ole="">
            <v:imagedata r:id="rId21" o:title=""/>
          </v:shape>
          <o:OLEObject Type="Embed" ProgID="Equation.3" ShapeID="_x0000_i1025" DrawAspect="Content" ObjectID="_1803146877" r:id="rId22"/>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rsidR="001C2954" w:rsidRDefault="00C33B56">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rsidR="001C2954" w:rsidRDefault="00C33B56">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rsidR="001C2954" w:rsidRDefault="00C33B56">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v:shape id="_x0000_i1026" type="#_x0000_t75" style="width:14.95pt;height:17.75pt" o:ole="">
            <v:imagedata r:id="rId23" o:title=""/>
          </v:shape>
          <o:OLEObject Type="Embed" ProgID="Equation.3" ShapeID="_x0000_i1026" DrawAspect="Content" ObjectID="_1803146878" r:id="rId24"/>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v:shape id="_x0000_i1027" type="#_x0000_t75" style="width:13.1pt;height:17.75pt" o:ole="">
            <v:imagedata r:id="rId25" o:title=""/>
          </v:shape>
          <o:OLEObject Type="Embed" ProgID="Equation.3" ShapeID="_x0000_i1027" DrawAspect="Content" ObjectID="_1803146879" r:id="rId26"/>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rsidR="001C2954" w:rsidRDefault="00C33B56">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1" w:name="地面粗糙度指数2"/>
      <w:r>
        <w:rPr>
          <w:rFonts w:ascii="微软雅黑" w:eastAsia="微软雅黑" w:hAnsi="微软雅黑" w:hint="eastAsia"/>
          <w:lang w:val="en-US"/>
        </w:rPr>
        <w:t>0.14</w:t>
      </w:r>
      <w:bookmarkEnd w:id="51"/>
      <w:r>
        <w:rPr>
          <w:rFonts w:ascii="微软雅黑" w:eastAsia="微软雅黑" w:hAnsi="微软雅黑" w:hint="eastAsia"/>
          <w:lang w:val="en-US"/>
        </w:rPr>
        <w:t>；</w:t>
      </w:r>
    </w:p>
    <w:p w:rsidR="001C2954" w:rsidRDefault="00C33B56">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1C2954">
        <w:trPr>
          <w:trHeight w:val="285"/>
        </w:trPr>
        <w:tc>
          <w:tcPr>
            <w:tcW w:w="2864" w:type="dxa"/>
            <w:tcBorders>
              <w:top w:val="single" w:sz="4" w:space="0" w:color="auto"/>
              <w:left w:val="single" w:sz="4" w:space="0" w:color="auto"/>
              <w:bottom w:val="single" w:sz="4" w:space="0" w:color="auto"/>
              <w:right w:val="single" w:sz="4" w:space="0" w:color="auto"/>
            </w:tcBorders>
          </w:tcPr>
          <w:p w:rsidR="001C2954" w:rsidRDefault="00C33B56">
            <w:pPr>
              <w:pStyle w:val="afe"/>
              <w:rPr>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rsidR="001C2954" w:rsidRDefault="00C33B56">
            <w:pPr>
              <w:pStyle w:val="afe"/>
              <w:rPr>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rsidR="001C2954" w:rsidRDefault="00C33B56">
            <w:pPr>
              <w:pStyle w:val="afe"/>
              <w:rPr>
                <w:b/>
              </w:rPr>
            </w:pPr>
            <w:r>
              <w:rPr>
                <w:rFonts w:hint="eastAsia"/>
                <w:b/>
              </w:rPr>
              <w:t>地面粗糙度指数</w:t>
            </w:r>
          </w:p>
        </w:tc>
      </w:tr>
      <w:tr w:rsidR="001C2954">
        <w:trPr>
          <w:trHeight w:val="414"/>
        </w:trPr>
        <w:tc>
          <w:tcPr>
            <w:tcW w:w="2864" w:type="dxa"/>
            <w:vMerge w:val="restart"/>
            <w:tcBorders>
              <w:top w:val="single" w:sz="4" w:space="0" w:color="auto"/>
              <w:left w:val="single" w:sz="4" w:space="0" w:color="auto"/>
              <w:right w:val="single" w:sz="4" w:space="0" w:color="auto"/>
            </w:tcBorders>
            <w:vAlign w:val="center"/>
          </w:tcPr>
          <w:p w:rsidR="001C2954" w:rsidRDefault="00C33B56">
            <w:pPr>
              <w:pStyle w:val="afe"/>
              <w:rPr>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0.14</w:t>
            </w:r>
          </w:p>
        </w:tc>
      </w:tr>
      <w:tr w:rsidR="001C2954">
        <w:trPr>
          <w:trHeight w:val="414"/>
        </w:trPr>
        <w:tc>
          <w:tcPr>
            <w:tcW w:w="2864" w:type="dxa"/>
            <w:vMerge/>
            <w:tcBorders>
              <w:left w:val="single" w:sz="4" w:space="0" w:color="auto"/>
              <w:right w:val="single" w:sz="4" w:space="0" w:color="auto"/>
            </w:tcBorders>
            <w:vAlign w:val="center"/>
          </w:tcPr>
          <w:p w:rsidR="001C2954" w:rsidRDefault="001C2954">
            <w:pPr>
              <w:pStyle w:val="afe"/>
              <w:rPr>
                <w:b/>
              </w:rPr>
            </w:pPr>
          </w:p>
        </w:tc>
        <w:tc>
          <w:tcPr>
            <w:tcW w:w="2948"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0.22</w:t>
            </w:r>
          </w:p>
        </w:tc>
      </w:tr>
      <w:tr w:rsidR="001C2954">
        <w:trPr>
          <w:trHeight w:val="414"/>
        </w:trPr>
        <w:tc>
          <w:tcPr>
            <w:tcW w:w="2864" w:type="dxa"/>
            <w:vMerge/>
            <w:tcBorders>
              <w:left w:val="single" w:sz="4" w:space="0" w:color="auto"/>
              <w:bottom w:val="single" w:sz="4" w:space="0" w:color="auto"/>
              <w:right w:val="single" w:sz="4" w:space="0" w:color="auto"/>
            </w:tcBorders>
            <w:vAlign w:val="center"/>
          </w:tcPr>
          <w:p w:rsidR="001C2954" w:rsidRDefault="001C2954">
            <w:pPr>
              <w:pStyle w:val="afe"/>
              <w:rPr>
                <w:b/>
              </w:rPr>
            </w:pPr>
          </w:p>
        </w:tc>
        <w:tc>
          <w:tcPr>
            <w:tcW w:w="2948"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0.28</w:t>
            </w:r>
          </w:p>
        </w:tc>
      </w:tr>
    </w:tbl>
    <w:p w:rsidR="001C2954" w:rsidRDefault="00C33B56">
      <w:pPr>
        <w:spacing w:beforeLines="50" w:before="156"/>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rsidR="001C2954" w:rsidRDefault="00C33B56">
      <w:pPr>
        <w:spacing w:beforeLines="50" w:before="156"/>
      </w:pPr>
      <w:r>
        <w:t>2）出口边界</w:t>
      </w:r>
      <w:r>
        <w:rPr>
          <w:rFonts w:hint="eastAsia"/>
        </w:rPr>
        <w:t>条件</w:t>
      </w:r>
    </w:p>
    <w:p w:rsidR="001C2954" w:rsidRDefault="00C33B56">
      <w:pPr>
        <w:spacing w:beforeLines="50" w:before="156"/>
        <w:ind w:firstLine="420"/>
      </w:pPr>
      <w:r>
        <w:rPr>
          <w:rFonts w:hint="eastAsia"/>
          <w:lang w:val="en-US"/>
        </w:rPr>
        <w:t>本项目采用自由出流作为出口边界条件。</w:t>
      </w:r>
    </w:p>
    <w:p w:rsidR="001C2954" w:rsidRDefault="00C33B56">
      <w:pPr>
        <w:pStyle w:val="3"/>
      </w:pPr>
      <w:bookmarkStart w:id="52" w:name="_Toc509844744"/>
      <w:r>
        <w:rPr>
          <w:rFonts w:hint="eastAsia"/>
        </w:rPr>
        <w:t>壁面边界条件</w:t>
      </w:r>
      <w:bookmarkEnd w:id="52"/>
    </w:p>
    <w:p w:rsidR="001C2954" w:rsidRDefault="00C33B56">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rsidR="001C2954" w:rsidRDefault="00C33B56">
      <w:pPr>
        <w:pStyle w:val="a0"/>
        <w:ind w:firstLine="420"/>
        <w:rPr>
          <w:rFonts w:ascii="微软雅黑" w:eastAsia="微软雅黑" w:hAnsi="微软雅黑"/>
        </w:rPr>
      </w:pPr>
      <w:r>
        <w:rPr>
          <w:rFonts w:ascii="微软雅黑" w:eastAsia="微软雅黑" w:hAnsi="微软雅黑" w:hint="eastAsia"/>
        </w:rPr>
        <w:lastRenderedPageBreak/>
        <w:t>风场的地面边界设定为无滑移壁面，空气流动要受到地面摩擦力的影响。</w:t>
      </w:r>
    </w:p>
    <w:p w:rsidR="001C2954" w:rsidRDefault="00C33B56">
      <w:pPr>
        <w:pStyle w:val="2"/>
        <w:numPr>
          <w:ilvl w:val="1"/>
          <w:numId w:val="3"/>
        </w:numPr>
      </w:pPr>
      <w:bookmarkStart w:id="53" w:name="_Toc173851366"/>
      <w:r>
        <w:rPr>
          <w:rFonts w:hint="eastAsia"/>
        </w:rPr>
        <w:t>湍流模型</w:t>
      </w:r>
      <w:bookmarkEnd w:id="28"/>
      <w:bookmarkEnd w:id="29"/>
      <w:bookmarkEnd w:id="53"/>
    </w:p>
    <w:p w:rsidR="001C2954" w:rsidRDefault="00C33B56">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rsidR="001C2954" w:rsidRDefault="00C33B56">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rsidR="001C2954" w:rsidRDefault="00C33B56">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rsidR="001C2954" w:rsidRDefault="00C33B56">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1C2954">
        <w:trPr>
          <w:trHeight w:val="285"/>
        </w:trPr>
        <w:tc>
          <w:tcPr>
            <w:tcW w:w="2000" w:type="dxa"/>
            <w:tcBorders>
              <w:top w:val="single" w:sz="4" w:space="0" w:color="auto"/>
              <w:left w:val="single" w:sz="4" w:space="0" w:color="auto"/>
              <w:bottom w:val="single" w:sz="4" w:space="0" w:color="auto"/>
              <w:right w:val="single" w:sz="4" w:space="0" w:color="auto"/>
            </w:tcBorders>
            <w:vAlign w:val="center"/>
          </w:tcPr>
          <w:p w:rsidR="001C2954" w:rsidRDefault="00C33B56">
            <w:pPr>
              <w:pStyle w:val="afe"/>
            </w:pPr>
            <w:bookmarkStart w:id="54" w:name="_Toc451698939"/>
            <w:bookmarkStart w:id="5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rsidR="001C2954" w:rsidRDefault="00C33B56">
            <w:pPr>
              <w:pStyle w:val="afe"/>
            </w:pPr>
            <w:r>
              <w:rPr>
                <w:rFonts w:hint="eastAsia"/>
              </w:rPr>
              <w:t>特点和适用工况</w:t>
            </w:r>
          </w:p>
        </w:tc>
      </w:tr>
      <w:tr w:rsidR="001C2954">
        <w:trPr>
          <w:trHeight w:val="447"/>
        </w:trPr>
        <w:tc>
          <w:tcPr>
            <w:tcW w:w="2000" w:type="dxa"/>
            <w:tcBorders>
              <w:top w:val="nil"/>
              <w:left w:val="single" w:sz="4" w:space="0" w:color="auto"/>
              <w:bottom w:val="single" w:sz="4" w:space="0" w:color="auto"/>
              <w:right w:val="single" w:sz="4" w:space="0" w:color="auto"/>
            </w:tcBorders>
            <w:vAlign w:val="center"/>
          </w:tcPr>
          <w:p w:rsidR="001C2954" w:rsidRDefault="00C33B56">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1C2954" w:rsidRDefault="00C33B56">
            <w:pPr>
              <w:pStyle w:val="afe"/>
            </w:pPr>
            <w:r>
              <w:rPr>
                <w:rFonts w:hint="eastAsia"/>
              </w:rPr>
              <w:t>简单的工业流场和热交换模拟，无较大压力梯度、分离、强曲率流，适用于初始的参数研究</w:t>
            </w:r>
          </w:p>
        </w:tc>
      </w:tr>
      <w:tr w:rsidR="001C2954">
        <w:trPr>
          <w:trHeight w:val="70"/>
        </w:trPr>
        <w:tc>
          <w:tcPr>
            <w:tcW w:w="2000" w:type="dxa"/>
            <w:tcBorders>
              <w:top w:val="nil"/>
              <w:left w:val="single" w:sz="4" w:space="0" w:color="auto"/>
              <w:bottom w:val="single" w:sz="4" w:space="0" w:color="auto"/>
              <w:right w:val="single" w:sz="4" w:space="0" w:color="auto"/>
            </w:tcBorders>
            <w:vAlign w:val="center"/>
          </w:tcPr>
          <w:p w:rsidR="001C2954" w:rsidRDefault="00C33B56">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1C2954" w:rsidRDefault="00C33B56">
            <w:pPr>
              <w:pStyle w:val="afe"/>
            </w:pPr>
            <w:r>
              <w:rPr>
                <w:rFonts w:hint="eastAsia"/>
              </w:rPr>
              <w:t>适合包括快速应变的复杂剪切流、中等旋涡流动、局部转捩流如边界层分离、钝体尾迹涡、大角度失速、房间通风、室外空气流动</w:t>
            </w:r>
          </w:p>
        </w:tc>
      </w:tr>
      <w:tr w:rsidR="001C2954">
        <w:trPr>
          <w:trHeight w:val="570"/>
        </w:trPr>
        <w:tc>
          <w:tcPr>
            <w:tcW w:w="2000" w:type="dxa"/>
            <w:tcBorders>
              <w:top w:val="nil"/>
              <w:left w:val="single" w:sz="4" w:space="0" w:color="auto"/>
              <w:bottom w:val="single" w:sz="4" w:space="0" w:color="auto"/>
              <w:right w:val="single" w:sz="4" w:space="0" w:color="auto"/>
            </w:tcBorders>
            <w:vAlign w:val="center"/>
          </w:tcPr>
          <w:p w:rsidR="001C2954" w:rsidRDefault="00C33B56">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1C2954" w:rsidRDefault="00C33B56">
            <w:pPr>
              <w:pStyle w:val="afe"/>
            </w:pPr>
            <w:r>
              <w:rPr>
                <w:rFonts w:hint="eastAsia"/>
              </w:rPr>
              <w:t>旋转流动、强逆压梯度的边界层流动、流动分离和二次流，类似于RNG</w:t>
            </w:r>
          </w:p>
        </w:tc>
      </w:tr>
    </w:tbl>
    <w:p w:rsidR="001C2954" w:rsidRDefault="00C33B56">
      <w:pPr>
        <w:pStyle w:val="2"/>
        <w:numPr>
          <w:ilvl w:val="1"/>
          <w:numId w:val="3"/>
        </w:numPr>
      </w:pPr>
      <w:bookmarkStart w:id="56" w:name="_Toc173851367"/>
      <w:r>
        <w:rPr>
          <w:rFonts w:hint="eastAsia"/>
        </w:rPr>
        <w:t>求解计算</w:t>
      </w:r>
      <w:bookmarkEnd w:id="54"/>
      <w:bookmarkEnd w:id="55"/>
      <w:bookmarkEnd w:id="56"/>
    </w:p>
    <w:p w:rsidR="001C2954" w:rsidRDefault="00C33B56">
      <w:pPr>
        <w:pStyle w:val="3"/>
      </w:pPr>
      <w:r>
        <w:rPr>
          <w:rFonts w:hint="eastAsia"/>
        </w:rPr>
        <w:t>数学模型</w:t>
      </w:r>
    </w:p>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rsidR="001C2954" w:rsidRDefault="00A50F51">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rsidR="001C2954" w:rsidRDefault="00C33B56">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rsidR="001C2954" w:rsidRDefault="00C33B56">
      <w:pPr>
        <w:pStyle w:val="a0"/>
        <w:ind w:firstLineChars="0" w:firstLine="0"/>
        <w:jc w:val="center"/>
        <w:rPr>
          <w:rFonts w:ascii="微软雅黑" w:eastAsia="微软雅黑" w:hAnsi="微软雅黑"/>
          <w:sz w:val="18"/>
          <w:szCs w:val="18"/>
        </w:rPr>
      </w:pPr>
      <w:bookmarkStart w:id="5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noProof/>
          <w:sz w:val="18"/>
          <w:szCs w:val="18"/>
        </w:rPr>
        <w:t>1</w:t>
      </w:r>
      <w:r>
        <w:rPr>
          <w:rFonts w:ascii="微软雅黑" w:eastAsia="微软雅黑" w:hAnsi="微软雅黑"/>
          <w:sz w:val="18"/>
          <w:szCs w:val="18"/>
        </w:rPr>
        <w:fldChar w:fldCharType="end"/>
      </w:r>
      <w:bookmarkEnd w:id="57"/>
      <w:r>
        <w:rPr>
          <w:rFonts w:ascii="微软雅黑" w:eastAsia="微软雅黑" w:hAnsi="微软雅黑" w:hint="eastAsia"/>
          <w:sz w:val="18"/>
          <w:szCs w:val="18"/>
        </w:rPr>
        <w:t xml:space="preserve"> </w:t>
      </w:r>
      <w:bookmarkStart w:id="58" w:name="_Ref225175618"/>
      <w:r>
        <w:rPr>
          <w:rFonts w:ascii="微软雅黑" w:eastAsia="微软雅黑" w:hAnsi="微软雅黑" w:hint="eastAsia"/>
          <w:sz w:val="18"/>
          <w:szCs w:val="18"/>
        </w:rPr>
        <w:t>计算流体力学的控制方程</w:t>
      </w:r>
      <w:bookmarkEnd w:id="5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1C2954">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rsidR="001C2954" w:rsidRDefault="00C33B56">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rsidR="001C2954" w:rsidRDefault="00C33B56">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rsidR="001C2954" w:rsidRDefault="00A50F5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rsidR="001C2954" w:rsidRDefault="00A50F5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1C2954">
        <w:tc>
          <w:tcPr>
            <w:tcW w:w="1170" w:type="dxa"/>
            <w:tcBorders>
              <w:top w:val="single" w:sz="6" w:space="0" w:color="auto"/>
              <w:left w:val="single" w:sz="4" w:space="0" w:color="auto"/>
              <w:bottom w:val="single" w:sz="6" w:space="0" w:color="auto"/>
              <w:right w:val="single" w:sz="6" w:space="0" w:color="auto"/>
            </w:tcBorders>
            <w:vAlign w:val="center"/>
          </w:tcPr>
          <w:p w:rsidR="001C2954" w:rsidRDefault="00C33B56">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rsidR="001C2954" w:rsidRDefault="00C33B56">
            <w:pPr>
              <w:widowControl w:val="0"/>
              <w:jc w:val="both"/>
              <w:rPr>
                <w:rFonts w:cs="Calibri"/>
                <w:kern w:val="2"/>
                <w:sz w:val="18"/>
                <w:szCs w:val="18"/>
              </w:rPr>
            </w:pPr>
            <w:r>
              <w:rPr>
                <w:sz w:val="18"/>
                <w:szCs w:val="18"/>
              </w:rPr>
              <w:t>0</w:t>
            </w:r>
          </w:p>
        </w:tc>
      </w:tr>
      <w:tr w:rsidR="001C2954">
        <w:tc>
          <w:tcPr>
            <w:tcW w:w="1170" w:type="dxa"/>
            <w:tcBorders>
              <w:top w:val="single" w:sz="6" w:space="0" w:color="auto"/>
              <w:left w:val="single" w:sz="4" w:space="0" w:color="auto"/>
              <w:bottom w:val="single" w:sz="6" w:space="0" w:color="auto"/>
              <w:right w:val="single" w:sz="6" w:space="0" w:color="auto"/>
            </w:tcBorders>
            <w:vAlign w:val="center"/>
          </w:tcPr>
          <w:p w:rsidR="001C2954" w:rsidRDefault="00C33B5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1C2954" w:rsidRDefault="00A50F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1C2954" w:rsidRDefault="00C33B5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1C2954">
        <w:tc>
          <w:tcPr>
            <w:tcW w:w="1170" w:type="dxa"/>
            <w:tcBorders>
              <w:top w:val="single" w:sz="6" w:space="0" w:color="auto"/>
              <w:left w:val="single" w:sz="4" w:space="0" w:color="auto"/>
              <w:bottom w:val="single" w:sz="6" w:space="0" w:color="auto"/>
              <w:right w:val="single" w:sz="6" w:space="0" w:color="auto"/>
            </w:tcBorders>
            <w:vAlign w:val="center"/>
          </w:tcPr>
          <w:p w:rsidR="001C2954" w:rsidRDefault="00C33B5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1C2954" w:rsidRDefault="00A50F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1C2954" w:rsidRDefault="00C33B5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1C2954">
        <w:tc>
          <w:tcPr>
            <w:tcW w:w="1170" w:type="dxa"/>
            <w:tcBorders>
              <w:top w:val="single" w:sz="6" w:space="0" w:color="auto"/>
              <w:left w:val="single" w:sz="4" w:space="0" w:color="auto"/>
              <w:bottom w:val="single" w:sz="6" w:space="0" w:color="auto"/>
              <w:right w:val="single" w:sz="6" w:space="0" w:color="auto"/>
            </w:tcBorders>
            <w:vAlign w:val="center"/>
          </w:tcPr>
          <w:p w:rsidR="001C2954" w:rsidRDefault="00C33B56">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1C2954" w:rsidRDefault="00A50F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1C2954" w:rsidRDefault="00C33B5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1C2954">
        <w:tc>
          <w:tcPr>
            <w:tcW w:w="1170" w:type="dxa"/>
            <w:tcBorders>
              <w:top w:val="single" w:sz="6" w:space="0" w:color="auto"/>
              <w:left w:val="single" w:sz="4" w:space="0" w:color="auto"/>
              <w:bottom w:val="single" w:sz="6" w:space="0" w:color="auto"/>
              <w:right w:val="single" w:sz="6" w:space="0" w:color="auto"/>
            </w:tcBorders>
            <w:vAlign w:val="center"/>
          </w:tcPr>
          <w:p w:rsidR="001C2954" w:rsidRDefault="00C33B56">
            <w:pPr>
              <w:rPr>
                <w:rFonts w:cs="Calibri"/>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1C2954" w:rsidRDefault="00A50F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1C2954" w:rsidRDefault="00A50F5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1C2954">
        <w:tc>
          <w:tcPr>
            <w:tcW w:w="1170" w:type="dxa"/>
            <w:tcBorders>
              <w:top w:val="single" w:sz="6" w:space="0" w:color="auto"/>
              <w:left w:val="single" w:sz="4" w:space="0" w:color="auto"/>
              <w:bottom w:val="single" w:sz="6" w:space="0" w:color="auto"/>
              <w:right w:val="single" w:sz="6" w:space="0" w:color="auto"/>
            </w:tcBorders>
            <w:vAlign w:val="center"/>
          </w:tcPr>
          <w:p w:rsidR="001C2954" w:rsidRDefault="00C33B56">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rsidR="001C2954" w:rsidRDefault="00C33B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1C2954" w:rsidRDefault="00A50F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1C2954" w:rsidRDefault="00A50F5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1C2954">
        <w:tc>
          <w:tcPr>
            <w:tcW w:w="1170" w:type="dxa"/>
            <w:tcBorders>
              <w:top w:val="single" w:sz="6" w:space="0" w:color="auto"/>
              <w:left w:val="single" w:sz="4" w:space="0" w:color="auto"/>
              <w:bottom w:val="single" w:sz="4" w:space="0" w:color="auto"/>
              <w:right w:val="single" w:sz="6" w:space="0" w:color="auto"/>
            </w:tcBorders>
            <w:vAlign w:val="center"/>
          </w:tcPr>
          <w:p w:rsidR="001C2954" w:rsidRDefault="00C33B56">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rsidR="001C2954" w:rsidRDefault="00C33B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rsidR="001C2954" w:rsidRDefault="00A50F5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rsidR="001C2954" w:rsidRDefault="00A50F5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rsidR="001C2954" w:rsidRDefault="00C33B56">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1C2954">
        <w:tc>
          <w:tcPr>
            <w:tcW w:w="2341" w:type="dxa"/>
            <w:vAlign w:val="center"/>
          </w:tcPr>
          <w:p w:rsidR="001C2954" w:rsidRDefault="00A50F51">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rsidR="001C2954" w:rsidRDefault="00C33B56">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rsidR="001C2954" w:rsidRDefault="00A50F51">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1C2954">
        <w:tc>
          <w:tcPr>
            <w:tcW w:w="2341"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1C2954">
        <w:tc>
          <w:tcPr>
            <w:tcW w:w="2341"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rsidR="001C2954" w:rsidRDefault="001C2954">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rsidR="001C2954" w:rsidRDefault="001C2954">
            <w:pPr>
              <w:pStyle w:val="a0"/>
              <w:spacing w:line="240" w:lineRule="atLeast"/>
              <w:ind w:firstLineChars="0" w:firstLine="0"/>
              <w:jc w:val="left"/>
              <w:rPr>
                <w:rFonts w:ascii="微软雅黑" w:eastAsia="微软雅黑" w:hAnsi="微软雅黑"/>
                <w:sz w:val="18"/>
                <w:szCs w:val="18"/>
                <w:lang w:val="en-US"/>
              </w:rPr>
            </w:pPr>
          </w:p>
        </w:tc>
      </w:tr>
      <w:tr w:rsidR="001C2954">
        <w:tc>
          <w:tcPr>
            <w:tcW w:w="8438" w:type="dxa"/>
            <w:gridSpan w:val="4"/>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33B56">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33B56">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1C2954">
        <w:tc>
          <w:tcPr>
            <w:tcW w:w="8438" w:type="dxa"/>
            <w:gridSpan w:val="4"/>
            <w:vAlign w:val="center"/>
          </w:tcPr>
          <w:p w:rsidR="001C2954" w:rsidRDefault="00C33B56">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1C2954">
        <w:tc>
          <w:tcPr>
            <w:tcW w:w="8438" w:type="dxa"/>
            <w:gridSpan w:val="4"/>
            <w:vAlign w:val="center"/>
          </w:tcPr>
          <w:p w:rsidR="001C2954" w:rsidRDefault="00A50F51">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33B56">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33B56">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33B56">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rsidR="001C2954" w:rsidRDefault="001C2954">
      <w:pPr>
        <w:pStyle w:val="a0"/>
        <w:ind w:firstLineChars="250" w:firstLine="525"/>
        <w:rPr>
          <w:rFonts w:ascii="微软雅黑" w:eastAsia="微软雅黑" w:hAnsi="微软雅黑"/>
        </w:rPr>
      </w:pPr>
    </w:p>
    <w:p w:rsidR="001C2954" w:rsidRDefault="00C33B56">
      <w:pPr>
        <w:pStyle w:val="3"/>
      </w:pPr>
      <w:r>
        <w:rPr>
          <w:rFonts w:hint="eastAsia"/>
        </w:rPr>
        <w:t>算法说明</w:t>
      </w:r>
    </w:p>
    <w:p w:rsidR="001C2954" w:rsidRDefault="00C33B56">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21"/>
    </w:p>
    <w:p w:rsidR="001C2954" w:rsidRDefault="00C33B56">
      <w:pPr>
        <w:pStyle w:val="2"/>
      </w:pPr>
      <w:bookmarkStart w:id="59" w:name="_Toc173851368"/>
      <w:bookmarkStart w:id="60" w:name="_Toc509844747"/>
      <w:r>
        <w:rPr>
          <w:rFonts w:hint="eastAsia"/>
        </w:rPr>
        <w:t>风速放大系数计算</w:t>
      </w:r>
      <w:bookmarkEnd w:id="59"/>
      <w:bookmarkEnd w:id="60"/>
    </w:p>
    <w:p w:rsidR="001C2954" w:rsidRDefault="00C33B56">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1C2954">
        <w:trPr>
          <w:trHeight w:val="623"/>
        </w:trPr>
        <w:tc>
          <w:tcPr>
            <w:tcW w:w="7230" w:type="dxa"/>
            <w:vMerge w:val="restart"/>
            <w:vAlign w:val="center"/>
          </w:tcPr>
          <w:p w:rsidR="001C2954" w:rsidRDefault="00A50F51">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rsidR="001C2954" w:rsidRDefault="00C33B56">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noProof/>
                <w:lang w:val="en-US"/>
              </w:rPr>
              <w:t>1</w:t>
            </w:r>
            <w:r>
              <w:rPr>
                <w:lang w:val="en-US"/>
              </w:rPr>
              <w:fldChar w:fldCharType="end"/>
            </w:r>
            <w:r>
              <w:rPr>
                <w:rFonts w:hint="eastAsia"/>
                <w:lang w:val="en-US"/>
              </w:rPr>
              <w:t>）</w:t>
            </w:r>
          </w:p>
        </w:tc>
      </w:tr>
      <w:tr w:rsidR="001C2954">
        <w:tc>
          <w:tcPr>
            <w:tcW w:w="7230" w:type="dxa"/>
            <w:vMerge/>
          </w:tcPr>
          <w:p w:rsidR="001C2954" w:rsidRDefault="001C2954">
            <w:pPr>
              <w:rPr>
                <w:lang w:val="en-US"/>
              </w:rPr>
            </w:pPr>
          </w:p>
        </w:tc>
        <w:tc>
          <w:tcPr>
            <w:tcW w:w="1832" w:type="dxa"/>
            <w:vAlign w:val="center"/>
          </w:tcPr>
          <w:p w:rsidR="001C2954" w:rsidRDefault="00C33B56">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noProof/>
                <w:lang w:val="en-US"/>
              </w:rPr>
              <w:t>2</w:t>
            </w:r>
            <w:r>
              <w:rPr>
                <w:lang w:val="en-US"/>
              </w:rPr>
              <w:fldChar w:fldCharType="end"/>
            </w:r>
            <w:r>
              <w:rPr>
                <w:rFonts w:hint="eastAsia"/>
                <w:lang w:val="en-US"/>
              </w:rPr>
              <w:t>）</w:t>
            </w:r>
          </w:p>
        </w:tc>
      </w:tr>
    </w:tbl>
    <w:p w:rsidR="001C2954" w:rsidRDefault="00C33B56">
      <w:pPr>
        <w:pStyle w:val="a0"/>
        <w:ind w:firstLine="420"/>
        <w:rPr>
          <w:rFonts w:ascii="微软雅黑" w:eastAsia="微软雅黑" w:hAnsi="微软雅黑"/>
          <w:lang w:val="en-US"/>
        </w:rPr>
      </w:pPr>
      <w:r>
        <w:rPr>
          <w:rFonts w:ascii="微软雅黑" w:eastAsia="微软雅黑" w:hAnsi="微软雅黑" w:hint="eastAsia"/>
          <w:lang w:val="en-US"/>
        </w:rPr>
        <w:t>其中：</w:t>
      </w:r>
    </w:p>
    <w:p w:rsidR="001C2954" w:rsidRDefault="00C33B56">
      <w:pPr>
        <w:pStyle w:val="a0"/>
        <w:ind w:firstLine="420"/>
        <w:rPr>
          <w:rFonts w:ascii="微软雅黑" w:eastAsia="微软雅黑" w:hAnsi="微软雅黑"/>
        </w:rPr>
      </w:pPr>
      <w:r>
        <w:rPr>
          <w:rFonts w:ascii="微软雅黑" w:eastAsia="微软雅黑" w:hAnsi="微软雅黑"/>
          <w:position w:val="-6"/>
        </w:rPr>
        <w:object w:dxaOrig="270" w:dyaOrig="270">
          <v:shape id="_x0000_i1028" type="#_x0000_t75" style="width:13.1pt;height:13.1pt" o:ole="">
            <v:imagedata r:id="rId27" o:title=""/>
          </v:shape>
          <o:OLEObject Type="Embed" ProgID="Equation.3" ShapeID="_x0000_i1028" DrawAspect="Content" ObjectID="_1803146880" r:id="rId28"/>
        </w:object>
      </w:r>
      <w:r>
        <w:rPr>
          <w:rFonts w:ascii="微软雅黑" w:eastAsia="微软雅黑" w:hAnsi="微软雅黑" w:hint="eastAsia"/>
        </w:rPr>
        <w:t>——风速放大系数；</w:t>
      </w:r>
    </w:p>
    <w:p w:rsidR="001C2954" w:rsidRDefault="00C33B56">
      <w:pPr>
        <w:pStyle w:val="a0"/>
        <w:ind w:firstLine="420"/>
        <w:rPr>
          <w:rFonts w:ascii="微软雅黑" w:eastAsia="微软雅黑" w:hAnsi="微软雅黑"/>
          <w:lang w:val="en-US"/>
        </w:rPr>
      </w:pPr>
      <w:r>
        <w:rPr>
          <w:rFonts w:ascii="微软雅黑" w:eastAsia="微软雅黑" w:hAnsi="微软雅黑"/>
          <w:position w:val="-10"/>
        </w:rPr>
        <w:object w:dxaOrig="510" w:dyaOrig="360">
          <v:shape id="_x0000_i1029" type="#_x0000_t75" style="width:25.25pt;height:17.75pt" o:ole="">
            <v:imagedata r:id="rId29" o:title=""/>
          </v:shape>
          <o:OLEObject Type="Embed" ProgID="Equation.3" ShapeID="_x0000_i1029" DrawAspect="Content" ObjectID="_1803146881" r:id="rId30"/>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rsidR="001C2954" w:rsidRDefault="00C33B56">
      <w:pPr>
        <w:pStyle w:val="a0"/>
        <w:ind w:firstLine="420"/>
        <w:rPr>
          <w:rFonts w:ascii="微软雅黑" w:eastAsia="微软雅黑" w:hAnsi="微软雅黑"/>
          <w:lang w:val="en-US"/>
        </w:rPr>
      </w:pPr>
      <w:r>
        <w:rPr>
          <w:rFonts w:ascii="微软雅黑" w:eastAsia="微软雅黑" w:hAnsi="微软雅黑"/>
          <w:position w:val="-14"/>
        </w:rPr>
        <w:object w:dxaOrig="510" w:dyaOrig="420">
          <v:shape id="_x0000_i1030" type="#_x0000_t75" style="width:25.25pt;height:20.55pt" o:ole="">
            <v:imagedata r:id="rId31" o:title=""/>
          </v:shape>
          <o:OLEObject Type="Embed" ProgID="Equation.3" ShapeID="_x0000_i1030" DrawAspect="Content" ObjectID="_1803146882" r:id="rId32"/>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rsidR="001C2954" w:rsidRDefault="00C33B56">
      <w:pPr>
        <w:pStyle w:val="a0"/>
        <w:ind w:firstLine="420"/>
        <w:rPr>
          <w:rFonts w:ascii="微软雅黑" w:eastAsia="微软雅黑" w:hAnsi="微软雅黑"/>
          <w:lang w:val="en-US"/>
        </w:rPr>
      </w:pPr>
      <w:r>
        <w:rPr>
          <w:rFonts w:ascii="微软雅黑" w:eastAsia="微软雅黑" w:hAnsi="微软雅黑"/>
          <w:position w:val="-14"/>
        </w:rPr>
        <w:object w:dxaOrig="420" w:dyaOrig="420">
          <v:shape id="_x0000_i1031" type="#_x0000_t75" style="width:20.55pt;height:20.55pt" o:ole="">
            <v:imagedata r:id="rId33" o:title=""/>
          </v:shape>
          <o:OLEObject Type="Embed" ProgID="Equation.3" ShapeID="_x0000_i1031" DrawAspect="Content" ObjectID="_1803146883" r:id="rId34"/>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rsidR="001C2954" w:rsidRDefault="00C33B56">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
      <w:r>
        <w:rPr>
          <w:rFonts w:ascii="微软雅黑" w:eastAsia="微软雅黑" w:hAnsi="微软雅黑" w:hint="eastAsia"/>
          <w:lang w:val="en-US"/>
        </w:rPr>
        <w:t>0.14</w:t>
      </w:r>
      <w:bookmarkEnd w:id="61"/>
      <w:r>
        <w:rPr>
          <w:rFonts w:ascii="微软雅黑" w:eastAsia="微软雅黑" w:hAnsi="微软雅黑" w:hint="eastAsia"/>
          <w:lang w:val="en-US"/>
        </w:rPr>
        <w:t>；</w:t>
      </w:r>
    </w:p>
    <w:p w:rsidR="001C2954" w:rsidRDefault="001C2954"/>
    <w:p w:rsidR="001C2954" w:rsidRDefault="00C33B56">
      <w:pPr>
        <w:pStyle w:val="1"/>
      </w:pPr>
      <w:bookmarkStart w:id="62" w:name="_Toc452108768"/>
      <w:bookmarkStart w:id="63" w:name="_Toc173851369"/>
      <w:r>
        <w:rPr>
          <w:rFonts w:hint="eastAsia"/>
        </w:rPr>
        <w:t>结果</w:t>
      </w:r>
      <w:r>
        <w:t>分析</w:t>
      </w:r>
      <w:bookmarkEnd w:id="62"/>
      <w:bookmarkEnd w:id="63"/>
    </w:p>
    <w:p w:rsidR="001C2954" w:rsidRDefault="00C33B56">
      <w:pPr>
        <w:pStyle w:val="2"/>
      </w:pPr>
      <w:bookmarkStart w:id="64" w:name="_Toc173851370"/>
      <w:r>
        <w:rPr>
          <w:rFonts w:hint="eastAsia"/>
        </w:rPr>
        <w:t>工况</w:t>
      </w:r>
      <w:r>
        <w:t>表</w:t>
      </w:r>
      <w:bookmarkEnd w:id="64"/>
    </w:p>
    <w:p w:rsidR="001C2954" w:rsidRDefault="00C33B56">
      <w:pPr>
        <w:ind w:firstLine="420"/>
      </w:pPr>
      <w:r>
        <w:rPr>
          <w:rFonts w:hint="eastAsia"/>
        </w:rPr>
        <w:t>本结果基于以下几个工况进行计算：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36"/>
        <w:gridCol w:w="1969"/>
        <w:gridCol w:w="1649"/>
        <w:gridCol w:w="1649"/>
      </w:tblGrid>
      <w:tr w:rsidR="001C2954">
        <w:tc>
          <w:tcPr>
            <w:tcW w:w="658" w:type="pct"/>
            <w:shd w:val="clear" w:color="auto" w:fill="E6E6E6"/>
            <w:vAlign w:val="center"/>
          </w:tcPr>
          <w:p w:rsidR="001C2954" w:rsidRDefault="00C33B56">
            <w:pPr>
              <w:pStyle w:val="afe"/>
            </w:pPr>
            <w:bookmarkStart w:id="65" w:name="计算工况表"/>
            <w:r>
              <w:rPr>
                <w:rFonts w:hint="eastAsia"/>
              </w:rPr>
              <w:t>序号</w:t>
            </w:r>
          </w:p>
        </w:tc>
        <w:tc>
          <w:tcPr>
            <w:tcW w:w="1166" w:type="pct"/>
            <w:shd w:val="clear" w:color="auto" w:fill="E6E6E6"/>
            <w:vAlign w:val="center"/>
          </w:tcPr>
          <w:p w:rsidR="001C2954" w:rsidRDefault="00C33B56">
            <w:pPr>
              <w:pStyle w:val="afe"/>
            </w:pPr>
            <w:r>
              <w:rPr>
                <w:rFonts w:hint="eastAsia"/>
              </w:rPr>
              <w:t>季节</w:t>
            </w:r>
          </w:p>
        </w:tc>
        <w:tc>
          <w:tcPr>
            <w:tcW w:w="1187" w:type="pct"/>
            <w:shd w:val="clear" w:color="auto" w:fill="E6E6E6"/>
            <w:vAlign w:val="center"/>
          </w:tcPr>
          <w:p w:rsidR="001C2954" w:rsidRDefault="00C33B56">
            <w:pPr>
              <w:pStyle w:val="afe"/>
            </w:pPr>
            <w:r>
              <w:rPr>
                <w:rFonts w:hint="eastAsia"/>
              </w:rPr>
              <w:t>风速</w:t>
            </w:r>
            <w:r>
              <w:t>(m/s)</w:t>
            </w:r>
          </w:p>
        </w:tc>
        <w:tc>
          <w:tcPr>
            <w:tcW w:w="994" w:type="pct"/>
            <w:shd w:val="clear" w:color="auto" w:fill="E6E6E6"/>
            <w:vAlign w:val="center"/>
          </w:tcPr>
          <w:p w:rsidR="001C2954" w:rsidRDefault="00C33B56">
            <w:pPr>
              <w:pStyle w:val="afe"/>
            </w:pPr>
            <w:r>
              <w:rPr>
                <w:rFonts w:hint="eastAsia"/>
              </w:rPr>
              <w:t>风向</w:t>
            </w:r>
          </w:p>
        </w:tc>
        <w:tc>
          <w:tcPr>
            <w:tcW w:w="994" w:type="pct"/>
            <w:shd w:val="clear" w:color="auto" w:fill="E6E6E6"/>
            <w:vAlign w:val="center"/>
          </w:tcPr>
          <w:p w:rsidR="001C2954" w:rsidRDefault="00C33B56">
            <w:pPr>
              <w:pStyle w:val="afe"/>
            </w:pPr>
            <w:r>
              <w:rPr>
                <w:rFonts w:hint="eastAsia"/>
              </w:rPr>
              <w:t>风向（°</w:t>
            </w:r>
            <w:r>
              <w:t>）</w:t>
            </w:r>
          </w:p>
        </w:tc>
      </w:tr>
      <w:tr w:rsidR="001C2954">
        <w:tc>
          <w:tcPr>
            <w:tcW w:w="658" w:type="pct"/>
            <w:vAlign w:val="center"/>
          </w:tcPr>
          <w:p w:rsidR="001C2954" w:rsidRDefault="00C33B56">
            <w:pPr>
              <w:pStyle w:val="afe"/>
            </w:pPr>
            <w:r>
              <w:t>1</w:t>
            </w:r>
          </w:p>
        </w:tc>
        <w:tc>
          <w:tcPr>
            <w:tcW w:w="1166" w:type="pct"/>
            <w:vAlign w:val="center"/>
          </w:tcPr>
          <w:p w:rsidR="001C2954" w:rsidRDefault="00C33B56">
            <w:pPr>
              <w:pStyle w:val="afe"/>
            </w:pPr>
            <w:r>
              <w:t>冬季</w:t>
            </w:r>
          </w:p>
        </w:tc>
        <w:tc>
          <w:tcPr>
            <w:tcW w:w="1187" w:type="pct"/>
            <w:vAlign w:val="center"/>
          </w:tcPr>
          <w:p w:rsidR="001C2954" w:rsidRDefault="00C33B56">
            <w:pPr>
              <w:pStyle w:val="afe"/>
            </w:pPr>
            <w:r>
              <w:t>3.30</w:t>
            </w:r>
          </w:p>
        </w:tc>
        <w:tc>
          <w:tcPr>
            <w:tcW w:w="994" w:type="pct"/>
            <w:vAlign w:val="center"/>
          </w:tcPr>
          <w:p w:rsidR="001C2954" w:rsidRDefault="00C33B56">
            <w:pPr>
              <w:pStyle w:val="afe"/>
            </w:pPr>
            <w:r>
              <w:t>N</w:t>
            </w:r>
          </w:p>
        </w:tc>
        <w:tc>
          <w:tcPr>
            <w:tcW w:w="994" w:type="pct"/>
            <w:vAlign w:val="center"/>
          </w:tcPr>
          <w:p w:rsidR="001C2954" w:rsidRDefault="00C33B56">
            <w:pPr>
              <w:pStyle w:val="afe"/>
            </w:pPr>
            <w:r>
              <w:t>90.0</w:t>
            </w:r>
          </w:p>
        </w:tc>
      </w:tr>
      <w:tr w:rsidR="001C2954">
        <w:tc>
          <w:tcPr>
            <w:tcW w:w="658" w:type="pct"/>
            <w:vAlign w:val="center"/>
          </w:tcPr>
          <w:p w:rsidR="001C2954" w:rsidRDefault="00C33B56">
            <w:pPr>
              <w:pStyle w:val="afe"/>
            </w:pPr>
            <w:r>
              <w:t>2</w:t>
            </w:r>
          </w:p>
        </w:tc>
        <w:tc>
          <w:tcPr>
            <w:tcW w:w="1166" w:type="pct"/>
            <w:vAlign w:val="center"/>
          </w:tcPr>
          <w:p w:rsidR="001C2954" w:rsidRDefault="00C33B56">
            <w:pPr>
              <w:pStyle w:val="afe"/>
            </w:pPr>
            <w:r>
              <w:t>夏季</w:t>
            </w:r>
          </w:p>
        </w:tc>
        <w:tc>
          <w:tcPr>
            <w:tcW w:w="1187" w:type="pct"/>
            <w:vAlign w:val="center"/>
          </w:tcPr>
          <w:p w:rsidR="001C2954" w:rsidRDefault="00C33B56">
            <w:pPr>
              <w:pStyle w:val="afe"/>
            </w:pPr>
            <w:r>
              <w:t>2.90</w:t>
            </w:r>
          </w:p>
        </w:tc>
        <w:tc>
          <w:tcPr>
            <w:tcW w:w="994" w:type="pct"/>
            <w:vAlign w:val="center"/>
          </w:tcPr>
          <w:p w:rsidR="001C2954" w:rsidRDefault="00C33B56">
            <w:pPr>
              <w:pStyle w:val="afe"/>
            </w:pPr>
            <w:r>
              <w:t>SW</w:t>
            </w:r>
          </w:p>
        </w:tc>
        <w:tc>
          <w:tcPr>
            <w:tcW w:w="994" w:type="pct"/>
            <w:vAlign w:val="center"/>
          </w:tcPr>
          <w:p w:rsidR="001C2954" w:rsidRDefault="00C33B56">
            <w:pPr>
              <w:pStyle w:val="afe"/>
            </w:pPr>
            <w:r>
              <w:t>225.0</w:t>
            </w:r>
          </w:p>
        </w:tc>
      </w:tr>
      <w:tr w:rsidR="001C2954">
        <w:tc>
          <w:tcPr>
            <w:tcW w:w="658" w:type="pct"/>
            <w:vAlign w:val="center"/>
          </w:tcPr>
          <w:p w:rsidR="001C2954" w:rsidRDefault="00C33B56">
            <w:pPr>
              <w:pStyle w:val="afe"/>
            </w:pPr>
            <w:r>
              <w:t>3</w:t>
            </w:r>
          </w:p>
        </w:tc>
        <w:tc>
          <w:tcPr>
            <w:tcW w:w="1166" w:type="pct"/>
            <w:vAlign w:val="center"/>
          </w:tcPr>
          <w:p w:rsidR="001C2954" w:rsidRDefault="00C33B56">
            <w:pPr>
              <w:pStyle w:val="afe"/>
            </w:pPr>
            <w:r>
              <w:t>过渡季</w:t>
            </w:r>
          </w:p>
        </w:tc>
        <w:tc>
          <w:tcPr>
            <w:tcW w:w="1187" w:type="pct"/>
            <w:vAlign w:val="center"/>
          </w:tcPr>
          <w:p w:rsidR="001C2954" w:rsidRDefault="00C33B56">
            <w:pPr>
              <w:pStyle w:val="afe"/>
            </w:pPr>
            <w:r>
              <w:t>2.90</w:t>
            </w:r>
          </w:p>
        </w:tc>
        <w:tc>
          <w:tcPr>
            <w:tcW w:w="994" w:type="pct"/>
            <w:vAlign w:val="center"/>
          </w:tcPr>
          <w:p w:rsidR="001C2954" w:rsidRDefault="00C33B56">
            <w:pPr>
              <w:pStyle w:val="afe"/>
            </w:pPr>
            <w:r>
              <w:t>SW</w:t>
            </w:r>
          </w:p>
        </w:tc>
        <w:tc>
          <w:tcPr>
            <w:tcW w:w="994" w:type="pct"/>
            <w:vAlign w:val="center"/>
          </w:tcPr>
          <w:p w:rsidR="001C2954" w:rsidRDefault="00C33B56">
            <w:pPr>
              <w:pStyle w:val="afe"/>
            </w:pPr>
            <w:r>
              <w:t>225.0</w:t>
            </w:r>
          </w:p>
        </w:tc>
      </w:tr>
    </w:tbl>
    <w:bookmarkEnd w:id="65"/>
    <w:p w:rsidR="001C2954" w:rsidRDefault="00C33B56">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rsidR="001C2954" w:rsidRDefault="00C33B56">
      <w:pPr>
        <w:jc w:val="center"/>
      </w:pPr>
      <w:r>
        <w:rPr>
          <w:noProof/>
          <w:lang w:val="en-US"/>
        </w:rPr>
        <w:drawing>
          <wp:inline distT="0" distB="0" distL="0" distR="0" wp14:anchorId="59B0190B" wp14:editId="53BD9E6D">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a:stretch>
                      <a:fillRect/>
                    </a:stretch>
                  </pic:blipFill>
                  <pic:spPr>
                    <a:xfrm>
                      <a:off x="0" y="0"/>
                      <a:ext cx="2736000" cy="2649600"/>
                    </a:xfrm>
                    <a:prstGeom prst="rect">
                      <a:avLst/>
                    </a:prstGeom>
                  </pic:spPr>
                </pic:pic>
              </a:graphicData>
            </a:graphic>
          </wp:inline>
        </w:drawing>
      </w:r>
    </w:p>
    <w:p w:rsidR="001C2954" w:rsidRDefault="00C33B56">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rsidR="00005045" w:rsidRPr="00747197" w:rsidRDefault="00005045" w:rsidP="00005045">
      <w:pPr>
        <w:pStyle w:val="1"/>
      </w:pPr>
      <w:bookmarkStart w:id="66" w:name="_Toc509844750"/>
      <w:r w:rsidRPr="00747197">
        <w:rPr>
          <w:rFonts w:hint="eastAsia"/>
        </w:rPr>
        <w:lastRenderedPageBreak/>
        <w:t>冬季工况</w:t>
      </w:r>
      <w:bookmarkEnd w:id="66"/>
    </w:p>
    <w:p w:rsidR="00005045" w:rsidRPr="00747197" w:rsidRDefault="00005045" w:rsidP="00005045">
      <w:pPr>
        <w:ind w:firstLineChars="200" w:firstLine="420"/>
        <w:jc w:val="both"/>
      </w:pPr>
      <w:r w:rsidRPr="00747197">
        <w:rPr>
          <w:rFonts w:hint="eastAsia"/>
          <w:lang w:val="en-US"/>
        </w:rPr>
        <w:t>本项目冬季工况的入口边界风速为</w:t>
      </w:r>
      <w:bookmarkStart w:id="67" w:name="冬季入口边界风速"/>
      <w:r w:rsidRPr="00747197">
        <w:rPr>
          <w:rFonts w:hint="eastAsia"/>
        </w:rPr>
        <w:t>3.30</w:t>
      </w:r>
      <w:bookmarkEnd w:id="67"/>
      <w:r w:rsidRPr="00747197">
        <w:t>m/s</w:t>
      </w:r>
      <w:r w:rsidRPr="00747197">
        <w:rPr>
          <w:rFonts w:hint="eastAsia"/>
        </w:rPr>
        <w:t>，风向为</w:t>
      </w:r>
      <w:bookmarkStart w:id="68" w:name="冬季入口边界风向"/>
      <w:r w:rsidRPr="00747197">
        <w:t>N</w:t>
      </w:r>
      <w:bookmarkEnd w:id="68"/>
      <w:r w:rsidRPr="00747197">
        <w:rPr>
          <w:rFonts w:hint="eastAsia"/>
        </w:rPr>
        <w:t>。</w:t>
      </w:r>
    </w:p>
    <w:p w:rsidR="00005045" w:rsidRPr="00747197" w:rsidRDefault="00C33B56" w:rsidP="00005045">
      <w:pPr>
        <w:pStyle w:val="a0"/>
        <w:ind w:firstLine="420"/>
      </w:pPr>
      <w:bookmarkStart w:id="69" w:name="_Toc509844751"/>
      <w:r w:rsidRPr="00747197">
        <w:rPr>
          <w:rFonts w:hint="eastAsia"/>
        </w:rPr>
        <w:t>人行区域</w:t>
      </w:r>
      <w:r w:rsidR="00005045" w:rsidRPr="00747197">
        <w:rPr>
          <w:rFonts w:hint="eastAsia"/>
        </w:rPr>
        <w:t>风速达标分析</w:t>
      </w:r>
      <w:bookmarkEnd w:id="69"/>
      <w:r w:rsidR="00005045" w:rsidRPr="00747197">
        <w:rPr>
          <w:rFonts w:hint="eastAsia"/>
        </w:rPr>
        <w:t xml:space="preserve"> </w:t>
      </w:r>
    </w:p>
    <w:p w:rsidR="00005045" w:rsidRPr="00FF2303" w:rsidRDefault="00005045" w:rsidP="00005045">
      <w:pPr>
        <w:ind w:firstLine="420"/>
      </w:pPr>
      <w:r w:rsidRPr="00FF2303">
        <w:rPr>
          <w:rFonts w:hint="eastAsia"/>
          <w:lang w:val="en-US"/>
        </w:rPr>
        <w:t>下图为本项目划定的</w:t>
      </w:r>
      <w:r w:rsidRPr="00FF2303">
        <w:rPr>
          <w:rFonts w:hint="eastAsia"/>
          <w:b/>
          <w:lang w:val="en-US"/>
        </w:rPr>
        <w:t>人行区域</w:t>
      </w:r>
      <w:r w:rsidRPr="00FF2303">
        <w:rPr>
          <w:rFonts w:hint="eastAsia"/>
          <w:lang w:val="en-US"/>
        </w:rPr>
        <w:t>风速分布云图，依据《绿色建筑评价标准》要求，重点关注人行走区域风场，如果有风速超标区域，图中会用速度上限值为5m/s的黑色等值线标示。</w:t>
      </w:r>
    </w:p>
    <w:p w:rsidR="00005045" w:rsidRPr="00FF2303" w:rsidRDefault="00005045" w:rsidP="006C2DCC">
      <w:pPr>
        <w:ind w:firstLine="420"/>
        <w:rPr>
          <w:lang w:val="en-US"/>
        </w:rPr>
      </w:pPr>
      <w:r w:rsidRPr="00FF2303">
        <w:rPr>
          <w:rFonts w:hint="eastAsia"/>
          <w:lang w:val="en-US"/>
        </w:rPr>
        <w:t>分析下列图数据，</w:t>
      </w:r>
      <w:bookmarkStart w:id="70" w:name="冬季工况人行区风速分析结论"/>
      <w:bookmarkEnd w:id="70"/>
      <w:r>
        <w:rPr>
          <w:lang w:val="en-US"/>
        </w:rPr>
        <w:t>未标示出超标区域，可知人行区域风速为最大值为2.67m/s，小于5m/s，</w:t>
      </w:r>
      <w:r>
        <w:rPr>
          <w:color w:val="0000FF"/>
          <w:lang w:val="en-US"/>
        </w:rPr>
        <w:t>满足</w:t>
      </w:r>
      <w:r>
        <w:rPr>
          <w:lang w:val="en-US"/>
        </w:rPr>
        <w:t>绿标要求。</w:t>
      </w:r>
    </w:p>
    <w:p w:rsidR="00005045" w:rsidRPr="00FF2303" w:rsidRDefault="00005045" w:rsidP="006C2DCC">
      <w:pPr>
        <w:ind w:leftChars="-3" w:left="-6" w:firstLineChars="2" w:firstLine="4"/>
        <w:jc w:val="center"/>
        <w:rPr>
          <w:sz w:val="20"/>
          <w:szCs w:val="20"/>
        </w:rPr>
      </w:pPr>
      <w:bookmarkStart w:id="71" w:name="冬季工况人行区风速云图"/>
      <w:bookmarkEnd w:id="71"/>
      <w:r>
        <w:rPr>
          <w:noProof/>
          <w:lang w:val="en-US"/>
        </w:rPr>
        <w:drawing>
          <wp:inline distT="0" distB="0" distL="0" distR="0" wp14:anchorId="2C7396DD" wp14:editId="696F58E6">
            <wp:extent cx="5667375" cy="3552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52825"/>
                    </a:xfrm>
                    <a:prstGeom prst="rect">
                      <a:avLst/>
                    </a:prstGeom>
                  </pic:spPr>
                </pic:pic>
              </a:graphicData>
            </a:graphic>
          </wp:inline>
        </w:drawing>
      </w:r>
    </w:p>
    <w:p w:rsidR="00005045" w:rsidRPr="00FF2303" w:rsidRDefault="00C72E58" w:rsidP="006C2DCC">
      <w:pPr>
        <w:jc w:val="center"/>
        <w:rPr>
          <w:sz w:val="18"/>
          <w:szCs w:val="18"/>
        </w:rPr>
      </w:pPr>
      <w:r w:rsidRPr="00FF2303">
        <w:rPr>
          <w:rFonts w:hint="eastAsia"/>
          <w:sz w:val="18"/>
          <w:szCs w:val="18"/>
        </w:rPr>
        <w:t xml:space="preserve">图 </w:t>
      </w:r>
      <w:r w:rsidRPr="00FF2303">
        <w:rPr>
          <w:sz w:val="18"/>
          <w:szCs w:val="18"/>
        </w:rPr>
        <w:fldChar w:fldCharType="begin"/>
      </w:r>
      <w:r w:rsidRPr="00FF2303">
        <w:rPr>
          <w:sz w:val="18"/>
          <w:szCs w:val="18"/>
        </w:rPr>
        <w:instrText xml:space="preserve"> </w:instrText>
      </w:r>
      <w:r w:rsidRPr="00FF2303">
        <w:rPr>
          <w:rFonts w:hint="eastAsia"/>
          <w:sz w:val="18"/>
          <w:szCs w:val="18"/>
        </w:rPr>
        <w:instrText>STYLEREF 2 \s</w:instrText>
      </w:r>
      <w:r w:rsidRPr="00FF2303">
        <w:rPr>
          <w:sz w:val="18"/>
          <w:szCs w:val="18"/>
        </w:rPr>
        <w:instrText xml:space="preserve"> </w:instrText>
      </w:r>
      <w:r w:rsidRPr="00FF2303">
        <w:rPr>
          <w:sz w:val="18"/>
          <w:szCs w:val="18"/>
        </w:rPr>
        <w:fldChar w:fldCharType="separate"/>
      </w:r>
      <w:r w:rsidR="00C33B56">
        <w:rPr>
          <w:noProof/>
          <w:sz w:val="18"/>
          <w:szCs w:val="18"/>
        </w:rPr>
        <w:t>5.1</w:t>
      </w:r>
      <w:r w:rsidRPr="00FF2303">
        <w:rPr>
          <w:sz w:val="18"/>
          <w:szCs w:val="18"/>
        </w:rPr>
        <w:fldChar w:fldCharType="end"/>
      </w:r>
      <w:r w:rsidRPr="00FF2303">
        <w:rPr>
          <w:sz w:val="18"/>
          <w:szCs w:val="18"/>
        </w:rPr>
        <w:noBreakHyphen/>
      </w:r>
      <w:r w:rsidRPr="00FF2303">
        <w:rPr>
          <w:sz w:val="18"/>
          <w:szCs w:val="18"/>
        </w:rPr>
        <w:fldChar w:fldCharType="begin"/>
      </w:r>
      <w:r w:rsidRPr="00FF2303">
        <w:rPr>
          <w:sz w:val="18"/>
          <w:szCs w:val="18"/>
        </w:rPr>
        <w:instrText xml:space="preserve"> </w:instrText>
      </w:r>
      <w:r w:rsidRPr="00FF2303">
        <w:rPr>
          <w:rFonts w:hint="eastAsia"/>
          <w:sz w:val="18"/>
          <w:szCs w:val="18"/>
        </w:rPr>
        <w:instrText>SEQ 图 \* ARABIC \s 2</w:instrText>
      </w:r>
      <w:r w:rsidRPr="00FF2303">
        <w:rPr>
          <w:sz w:val="18"/>
          <w:szCs w:val="18"/>
        </w:rPr>
        <w:instrText xml:space="preserve"> </w:instrText>
      </w:r>
      <w:r w:rsidRPr="00FF2303">
        <w:rPr>
          <w:sz w:val="18"/>
          <w:szCs w:val="18"/>
        </w:rPr>
        <w:fldChar w:fldCharType="separate"/>
      </w:r>
      <w:r w:rsidR="00C33B56">
        <w:rPr>
          <w:noProof/>
          <w:sz w:val="18"/>
          <w:szCs w:val="18"/>
        </w:rPr>
        <w:t>1</w:t>
      </w:r>
      <w:r w:rsidRPr="00FF2303">
        <w:rPr>
          <w:sz w:val="18"/>
          <w:szCs w:val="18"/>
        </w:rPr>
        <w:fldChar w:fldCharType="end"/>
      </w:r>
      <w:r w:rsidRPr="00FF2303">
        <w:rPr>
          <w:sz w:val="18"/>
          <w:szCs w:val="18"/>
        </w:rPr>
        <w:t xml:space="preserve"> </w:t>
      </w:r>
      <w:r w:rsidR="00005045" w:rsidRPr="00FF2303">
        <w:rPr>
          <w:rFonts w:hint="eastAsia"/>
          <w:sz w:val="18"/>
          <w:szCs w:val="18"/>
        </w:rPr>
        <w:t>人行区域-1.5米高度水平面风速云图-冬季</w:t>
      </w:r>
    </w:p>
    <w:p w:rsidR="00C33B56" w:rsidRPr="00747197" w:rsidRDefault="00C33B56" w:rsidP="00C33B56">
      <w:pPr>
        <w:ind w:firstLine="420"/>
        <w:rPr>
          <w:lang w:val="en-US"/>
        </w:rPr>
      </w:pPr>
    </w:p>
    <w:p w:rsidR="00005045" w:rsidRPr="00747197" w:rsidRDefault="00C33B56" w:rsidP="00005045">
      <w:pPr>
        <w:pStyle w:val="a0"/>
        <w:ind w:firstLine="420"/>
      </w:pPr>
      <w:bookmarkStart w:id="72" w:name="_Toc509844752"/>
      <w:r w:rsidRPr="00747197">
        <w:rPr>
          <w:rFonts w:hint="eastAsia"/>
        </w:rPr>
        <w:t>人行区域</w:t>
      </w:r>
      <w:r w:rsidR="00005045" w:rsidRPr="00747197">
        <w:rPr>
          <w:rFonts w:hint="eastAsia"/>
        </w:rPr>
        <w:t>风速放大系数达标分析</w:t>
      </w:r>
      <w:bookmarkEnd w:id="72"/>
    </w:p>
    <w:p w:rsidR="00005045" w:rsidRPr="003661F9" w:rsidRDefault="00005045" w:rsidP="00C33B56">
      <w:pPr>
        <w:ind w:firstLine="420"/>
        <w:rPr>
          <w:lang w:val="en-US"/>
        </w:rPr>
      </w:pPr>
      <w:r w:rsidRPr="003661F9">
        <w:rPr>
          <w:rFonts w:hint="eastAsia"/>
          <w:lang w:val="en-US"/>
        </w:rPr>
        <w:t>下图为本项目划定的人行区域风速放大系数分布云图，依据《绿色建筑评价标准》要求，重点关注人行走区域风场，如果有风速放大系数超标区域，图中会用风速放大系数上</w:t>
      </w:r>
      <w:r w:rsidRPr="003661F9">
        <w:rPr>
          <w:rFonts w:hint="eastAsia"/>
          <w:lang w:val="en-US"/>
        </w:rPr>
        <w:lastRenderedPageBreak/>
        <w:t>限值为2</w:t>
      </w:r>
      <w:r w:rsidR="00A11D6B" w:rsidRPr="003661F9">
        <w:rPr>
          <w:rFonts w:hint="eastAsia"/>
          <w:lang w:val="en-US"/>
        </w:rPr>
        <w:t>的黑</w:t>
      </w:r>
      <w:r w:rsidRPr="003661F9">
        <w:rPr>
          <w:rFonts w:hint="eastAsia"/>
          <w:lang w:val="en-US"/>
        </w:rPr>
        <w:t>色等值线标示。分析下列云图数据，</w:t>
      </w:r>
      <w:bookmarkStart w:id="73" w:name="冬季工况人行区风速放大系数分析结论"/>
      <w:bookmarkEnd w:id="73"/>
      <w:r>
        <w:rPr>
          <w:lang w:val="en-US"/>
        </w:rPr>
        <w:t>图中未标示出风速放大系数超标区域，因此可知人行区域风速放大系数最大值为1.05，小于2，</w:t>
      </w:r>
      <w:r>
        <w:rPr>
          <w:color w:val="0000FF"/>
          <w:lang w:val="en-US"/>
        </w:rPr>
        <w:t>满足</w:t>
      </w:r>
      <w:r>
        <w:rPr>
          <w:lang w:val="en-US"/>
        </w:rPr>
        <w:t>绿标要求。</w:t>
      </w:r>
    </w:p>
    <w:p w:rsidR="00005045" w:rsidRPr="003661F9" w:rsidRDefault="00005045" w:rsidP="006C2DCC">
      <w:pPr>
        <w:jc w:val="center"/>
      </w:pPr>
      <w:bookmarkStart w:id="74" w:name="冬季工况人行区风速放大系数云图"/>
      <w:bookmarkEnd w:id="74"/>
      <w:r>
        <w:rPr>
          <w:noProof/>
          <w:lang w:val="en-US"/>
        </w:rPr>
        <w:drawing>
          <wp:inline distT="0" distB="0" distL="0" distR="0" wp14:anchorId="6FB26DBB" wp14:editId="2B289AA4">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52825"/>
                    </a:xfrm>
                    <a:prstGeom prst="rect">
                      <a:avLst/>
                    </a:prstGeom>
                  </pic:spPr>
                </pic:pic>
              </a:graphicData>
            </a:graphic>
          </wp:inline>
        </w:drawing>
      </w:r>
    </w:p>
    <w:p w:rsidR="00005045" w:rsidRPr="003661F9" w:rsidRDefault="00C72E58" w:rsidP="00C33B56">
      <w:pPr>
        <w:jc w:val="center"/>
        <w:rPr>
          <w:sz w:val="18"/>
          <w:szCs w:val="18"/>
          <w:lang w:val="en-US"/>
        </w:rPr>
      </w:pPr>
      <w:r w:rsidRPr="003661F9">
        <w:rPr>
          <w:rFonts w:hint="eastAsia"/>
          <w:sz w:val="18"/>
          <w:szCs w:val="18"/>
        </w:rPr>
        <w:t xml:space="preserve">图 </w:t>
      </w:r>
      <w:r w:rsidRPr="003661F9">
        <w:rPr>
          <w:sz w:val="18"/>
          <w:szCs w:val="18"/>
        </w:rPr>
        <w:fldChar w:fldCharType="begin"/>
      </w:r>
      <w:r w:rsidRPr="003661F9">
        <w:rPr>
          <w:sz w:val="18"/>
          <w:szCs w:val="18"/>
        </w:rPr>
        <w:instrText xml:space="preserve"> </w:instrText>
      </w:r>
      <w:r w:rsidRPr="003661F9">
        <w:rPr>
          <w:rFonts w:hint="eastAsia"/>
          <w:sz w:val="18"/>
          <w:szCs w:val="18"/>
        </w:rPr>
        <w:instrText>STYLEREF 2 \s</w:instrText>
      </w:r>
      <w:r w:rsidRPr="003661F9">
        <w:rPr>
          <w:sz w:val="18"/>
          <w:szCs w:val="18"/>
        </w:rPr>
        <w:instrText xml:space="preserve"> </w:instrText>
      </w:r>
      <w:r w:rsidRPr="003661F9">
        <w:rPr>
          <w:sz w:val="18"/>
          <w:szCs w:val="18"/>
        </w:rPr>
        <w:fldChar w:fldCharType="separate"/>
      </w:r>
      <w:r w:rsidR="00C33B56">
        <w:rPr>
          <w:noProof/>
          <w:sz w:val="18"/>
          <w:szCs w:val="18"/>
        </w:rPr>
        <w:t>5.1</w:t>
      </w:r>
      <w:r w:rsidRPr="003661F9">
        <w:rPr>
          <w:sz w:val="18"/>
          <w:szCs w:val="18"/>
        </w:rPr>
        <w:fldChar w:fldCharType="end"/>
      </w:r>
      <w:r w:rsidRPr="003661F9">
        <w:rPr>
          <w:sz w:val="18"/>
          <w:szCs w:val="18"/>
        </w:rPr>
        <w:noBreakHyphen/>
      </w:r>
      <w:r w:rsidRPr="003661F9">
        <w:rPr>
          <w:sz w:val="18"/>
          <w:szCs w:val="18"/>
        </w:rPr>
        <w:fldChar w:fldCharType="begin"/>
      </w:r>
      <w:r w:rsidRPr="003661F9">
        <w:rPr>
          <w:sz w:val="18"/>
          <w:szCs w:val="18"/>
        </w:rPr>
        <w:instrText xml:space="preserve"> </w:instrText>
      </w:r>
      <w:r w:rsidRPr="003661F9">
        <w:rPr>
          <w:rFonts w:hint="eastAsia"/>
          <w:sz w:val="18"/>
          <w:szCs w:val="18"/>
        </w:rPr>
        <w:instrText>SEQ 图 \* ARABIC \s 2</w:instrText>
      </w:r>
      <w:r w:rsidRPr="003661F9">
        <w:rPr>
          <w:sz w:val="18"/>
          <w:szCs w:val="18"/>
        </w:rPr>
        <w:instrText xml:space="preserve"> </w:instrText>
      </w:r>
      <w:r w:rsidRPr="003661F9">
        <w:rPr>
          <w:sz w:val="18"/>
          <w:szCs w:val="18"/>
        </w:rPr>
        <w:fldChar w:fldCharType="separate"/>
      </w:r>
      <w:r w:rsidR="00C33B56">
        <w:rPr>
          <w:noProof/>
          <w:sz w:val="18"/>
          <w:szCs w:val="18"/>
        </w:rPr>
        <w:t>2</w:t>
      </w:r>
      <w:r w:rsidRPr="003661F9">
        <w:rPr>
          <w:sz w:val="18"/>
          <w:szCs w:val="18"/>
        </w:rPr>
        <w:fldChar w:fldCharType="end"/>
      </w:r>
      <w:r w:rsidR="00005045" w:rsidRPr="003661F9">
        <w:rPr>
          <w:rFonts w:hint="eastAsia"/>
          <w:sz w:val="18"/>
          <w:szCs w:val="18"/>
        </w:rPr>
        <w:t>人行区域-1.5米高度水平面风速放大系数云图-冬季</w:t>
      </w:r>
    </w:p>
    <w:p w:rsidR="00C33B56" w:rsidRPr="00747197" w:rsidRDefault="00C33B56" w:rsidP="00C33B56">
      <w:pPr>
        <w:ind w:firstLine="420"/>
        <w:rPr>
          <w:lang w:val="en-US"/>
        </w:rPr>
      </w:pPr>
    </w:p>
    <w:p w:rsidR="00005045" w:rsidRPr="00747197" w:rsidRDefault="00C33B56" w:rsidP="00C33B56">
      <w:pPr>
        <w:pStyle w:val="a0"/>
        <w:ind w:firstLine="420"/>
      </w:pPr>
      <w:r w:rsidRPr="00747197">
        <w:rPr>
          <w:rFonts w:hint="eastAsia"/>
        </w:rPr>
        <w:t>户外休息区、儿童娱乐区</w:t>
      </w:r>
      <w:r w:rsidRPr="00747197">
        <w:t>域风速达标分析</w:t>
      </w:r>
    </w:p>
    <w:p w:rsidR="00005045" w:rsidRPr="00092715" w:rsidRDefault="00005045" w:rsidP="00005045">
      <w:pPr>
        <w:ind w:firstLine="420"/>
      </w:pPr>
      <w:r w:rsidRPr="00092715">
        <w:rPr>
          <w:rFonts w:hint="eastAsia"/>
          <w:lang w:val="en-US"/>
        </w:rPr>
        <w:t>下图为本项目划定的</w:t>
      </w:r>
      <w:r w:rsidR="00C33B56" w:rsidRPr="00092715">
        <w:rPr>
          <w:rFonts w:hint="eastAsia"/>
          <w:b/>
          <w:lang w:val="en-US"/>
        </w:rPr>
        <w:t>户外休息区、儿童娱乐</w:t>
      </w:r>
      <w:r w:rsidRPr="00092715">
        <w:rPr>
          <w:rFonts w:hint="eastAsia"/>
          <w:b/>
          <w:lang w:val="en-US"/>
        </w:rPr>
        <w:t>区</w:t>
      </w:r>
      <w:r w:rsidRPr="00092715">
        <w:rPr>
          <w:rFonts w:hint="eastAsia"/>
          <w:lang w:val="en-US"/>
        </w:rPr>
        <w:t>风速分布</w:t>
      </w:r>
      <w:r w:rsidR="00C33B56">
        <w:rPr>
          <w:rFonts w:hint="eastAsia"/>
          <w:lang w:val="en-US"/>
        </w:rPr>
        <w:t>云图。</w:t>
      </w:r>
      <w:r w:rsidRPr="00092715">
        <w:rPr>
          <w:rFonts w:hint="eastAsia"/>
          <w:lang w:val="en-US"/>
        </w:rPr>
        <w:t>依据《绿色建筑评价标准》要求，</w:t>
      </w:r>
      <w:r w:rsidR="00C33B56" w:rsidRPr="00092715">
        <w:rPr>
          <w:rFonts w:hint="eastAsia"/>
          <w:lang w:val="en-US"/>
        </w:rPr>
        <w:t>需特别</w:t>
      </w:r>
      <w:r w:rsidRPr="00092715">
        <w:rPr>
          <w:rFonts w:hint="eastAsia"/>
          <w:lang w:val="en-US"/>
        </w:rPr>
        <w:t>关注</w:t>
      </w:r>
      <w:r w:rsidR="00C33B56" w:rsidRPr="00092715">
        <w:rPr>
          <w:rFonts w:hint="eastAsia"/>
          <w:lang w:val="en-US"/>
        </w:rPr>
        <w:t>户外休息区、儿童娱乐区</w:t>
      </w:r>
      <w:r w:rsidRPr="00092715">
        <w:rPr>
          <w:rFonts w:hint="eastAsia"/>
          <w:lang w:val="en-US"/>
        </w:rPr>
        <w:t>风场，如果有风速超标区域，图中会用速度上限值为</w:t>
      </w:r>
      <w:r w:rsidR="00C33B56" w:rsidRPr="00092715">
        <w:rPr>
          <w:rFonts w:hint="eastAsia"/>
          <w:lang w:val="en-US"/>
        </w:rPr>
        <w:t>2</w:t>
      </w:r>
      <w:r w:rsidRPr="00092715">
        <w:rPr>
          <w:rFonts w:hint="eastAsia"/>
          <w:lang w:val="en-US"/>
        </w:rPr>
        <w:t>m/s的黑色等值线标示。</w:t>
      </w:r>
    </w:p>
    <w:p w:rsidR="00005045" w:rsidRPr="00092715" w:rsidRDefault="00005045" w:rsidP="006C2DCC">
      <w:pPr>
        <w:ind w:firstLine="420"/>
        <w:rPr>
          <w:lang w:val="en-US"/>
        </w:rPr>
      </w:pPr>
      <w:r w:rsidRPr="00092715">
        <w:rPr>
          <w:rFonts w:hint="eastAsia"/>
          <w:lang w:val="en-US"/>
        </w:rPr>
        <w:t>分析下列图数据，</w:t>
      </w:r>
      <w:bookmarkStart w:id="75" w:name="冬季工况休息区风速分析结论"/>
      <w:bookmarkEnd w:id="75"/>
      <w:r>
        <w:rPr>
          <w:lang w:val="en-US"/>
        </w:rPr>
        <w:t>黑色等值线内的户外休息区、儿童娱乐区风速最大值为3.15m/s，</w:t>
      </w:r>
      <w:r>
        <w:rPr>
          <w:color w:val="FF0000"/>
          <w:lang w:val="en-US"/>
        </w:rPr>
        <w:t>大于</w:t>
      </w:r>
      <w:r>
        <w:rPr>
          <w:lang w:val="en-US"/>
        </w:rPr>
        <w:t>2m/s，因此</w:t>
      </w:r>
      <w:r>
        <w:rPr>
          <w:color w:val="FF0000"/>
          <w:lang w:val="en-US"/>
        </w:rPr>
        <w:t>不满足</w:t>
      </w:r>
      <w:r>
        <w:rPr>
          <w:lang w:val="en-US"/>
        </w:rPr>
        <w:t>绿标要求。</w:t>
      </w:r>
    </w:p>
    <w:p w:rsidR="00005045" w:rsidRPr="00092715" w:rsidRDefault="00005045" w:rsidP="006C2DCC">
      <w:pPr>
        <w:ind w:leftChars="-3" w:left="-6" w:firstLineChars="2" w:firstLine="4"/>
        <w:jc w:val="center"/>
        <w:rPr>
          <w:sz w:val="20"/>
          <w:szCs w:val="20"/>
        </w:rPr>
      </w:pPr>
      <w:bookmarkStart w:id="76" w:name="冬季工况休息区风速云图"/>
      <w:bookmarkEnd w:id="76"/>
      <w:r>
        <w:rPr>
          <w:noProof/>
          <w:lang w:val="en-US"/>
        </w:rPr>
        <w:lastRenderedPageBreak/>
        <w:drawing>
          <wp:inline distT="0" distB="0" distL="0" distR="0" wp14:anchorId="4FC15B38" wp14:editId="47D564C9">
            <wp:extent cx="5667375" cy="3552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52825"/>
                    </a:xfrm>
                    <a:prstGeom prst="rect">
                      <a:avLst/>
                    </a:prstGeom>
                  </pic:spPr>
                </pic:pic>
              </a:graphicData>
            </a:graphic>
          </wp:inline>
        </w:drawing>
      </w:r>
    </w:p>
    <w:p w:rsidR="00005045" w:rsidRPr="00092715" w:rsidRDefault="00C72E58" w:rsidP="006C2DCC">
      <w:pPr>
        <w:jc w:val="center"/>
        <w:rPr>
          <w:sz w:val="18"/>
          <w:szCs w:val="18"/>
        </w:rPr>
      </w:pPr>
      <w:r w:rsidRPr="00092715">
        <w:rPr>
          <w:rFonts w:hint="eastAsia"/>
          <w:sz w:val="18"/>
          <w:szCs w:val="18"/>
        </w:rPr>
        <w:t xml:space="preserve">图 </w:t>
      </w:r>
      <w:r w:rsidRPr="00092715">
        <w:rPr>
          <w:sz w:val="18"/>
          <w:szCs w:val="18"/>
        </w:rPr>
        <w:fldChar w:fldCharType="begin"/>
      </w:r>
      <w:r w:rsidRPr="00092715">
        <w:rPr>
          <w:sz w:val="18"/>
          <w:szCs w:val="18"/>
        </w:rPr>
        <w:instrText xml:space="preserve"> </w:instrText>
      </w:r>
      <w:r w:rsidRPr="00092715">
        <w:rPr>
          <w:rFonts w:hint="eastAsia"/>
          <w:sz w:val="18"/>
          <w:szCs w:val="18"/>
        </w:rPr>
        <w:instrText>STYLEREF 2 \s</w:instrText>
      </w:r>
      <w:r w:rsidRPr="00092715">
        <w:rPr>
          <w:sz w:val="18"/>
          <w:szCs w:val="18"/>
        </w:rPr>
        <w:instrText xml:space="preserve"> </w:instrText>
      </w:r>
      <w:r w:rsidRPr="00092715">
        <w:rPr>
          <w:sz w:val="18"/>
          <w:szCs w:val="18"/>
        </w:rPr>
        <w:fldChar w:fldCharType="separate"/>
      </w:r>
      <w:r w:rsidR="00C33B56">
        <w:rPr>
          <w:noProof/>
          <w:sz w:val="18"/>
          <w:szCs w:val="18"/>
        </w:rPr>
        <w:t>5.1</w:t>
      </w:r>
      <w:r w:rsidRPr="00092715">
        <w:rPr>
          <w:sz w:val="18"/>
          <w:szCs w:val="18"/>
        </w:rPr>
        <w:fldChar w:fldCharType="end"/>
      </w:r>
      <w:r w:rsidRPr="00092715">
        <w:rPr>
          <w:sz w:val="18"/>
          <w:szCs w:val="18"/>
        </w:rPr>
        <w:noBreakHyphen/>
      </w:r>
      <w:r w:rsidRPr="00092715">
        <w:rPr>
          <w:sz w:val="18"/>
          <w:szCs w:val="18"/>
        </w:rPr>
        <w:fldChar w:fldCharType="begin"/>
      </w:r>
      <w:r w:rsidRPr="00092715">
        <w:rPr>
          <w:sz w:val="18"/>
          <w:szCs w:val="18"/>
        </w:rPr>
        <w:instrText xml:space="preserve"> </w:instrText>
      </w:r>
      <w:r w:rsidRPr="00092715">
        <w:rPr>
          <w:rFonts w:hint="eastAsia"/>
          <w:sz w:val="18"/>
          <w:szCs w:val="18"/>
        </w:rPr>
        <w:instrText>SEQ 图 \* ARABIC \s 2</w:instrText>
      </w:r>
      <w:r w:rsidRPr="00092715">
        <w:rPr>
          <w:sz w:val="18"/>
          <w:szCs w:val="18"/>
        </w:rPr>
        <w:instrText xml:space="preserve"> </w:instrText>
      </w:r>
      <w:r w:rsidRPr="00092715">
        <w:rPr>
          <w:sz w:val="18"/>
          <w:szCs w:val="18"/>
        </w:rPr>
        <w:fldChar w:fldCharType="separate"/>
      </w:r>
      <w:r w:rsidR="00C33B56">
        <w:rPr>
          <w:noProof/>
          <w:sz w:val="18"/>
          <w:szCs w:val="18"/>
        </w:rPr>
        <w:t>3</w:t>
      </w:r>
      <w:r w:rsidRPr="00092715">
        <w:rPr>
          <w:sz w:val="18"/>
          <w:szCs w:val="18"/>
        </w:rPr>
        <w:fldChar w:fldCharType="end"/>
      </w:r>
      <w:r w:rsidRPr="00092715">
        <w:rPr>
          <w:sz w:val="18"/>
          <w:szCs w:val="18"/>
        </w:rPr>
        <w:t xml:space="preserve"> </w:t>
      </w:r>
      <w:r w:rsidR="00C33B56" w:rsidRPr="00092715">
        <w:rPr>
          <w:rFonts w:hint="eastAsia"/>
          <w:sz w:val="18"/>
          <w:szCs w:val="18"/>
        </w:rPr>
        <w:t>户外休息区、儿童娱乐区</w:t>
      </w:r>
      <w:r w:rsidR="00005045" w:rsidRPr="00092715">
        <w:rPr>
          <w:rFonts w:hint="eastAsia"/>
          <w:sz w:val="18"/>
          <w:szCs w:val="18"/>
        </w:rPr>
        <w:t>-1.5米高度水平面风速云图-冬季</w:t>
      </w:r>
    </w:p>
    <w:p w:rsidR="00C33B56" w:rsidRPr="00747197" w:rsidRDefault="00C33B56" w:rsidP="00C33B56">
      <w:pPr>
        <w:pStyle w:val="a0"/>
        <w:ind w:firstLine="420"/>
      </w:pPr>
      <w:r w:rsidRPr="00747197">
        <w:rPr>
          <w:rFonts w:hint="eastAsia"/>
        </w:rPr>
        <w:t>户外休息区、儿童娱乐区风速放大系数达标</w:t>
      </w:r>
      <w:r w:rsidRPr="00747197">
        <w:t>分析</w:t>
      </w:r>
    </w:p>
    <w:p w:rsidR="00005045" w:rsidRPr="001C5A3C" w:rsidRDefault="00C33B56" w:rsidP="00C33B56">
      <w:pPr>
        <w:ind w:firstLine="420"/>
        <w:rPr>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风速放大系数分布云图，依据《绿色建筑评价标准》要求，如果有风速放大系数超标区域，图中会用风速放大系数上限值为2的黑色等值线标示。分析下列云图数据</w:t>
      </w:r>
      <w:r w:rsidR="00005045" w:rsidRPr="001C5A3C">
        <w:rPr>
          <w:rFonts w:hint="eastAsia"/>
          <w:lang w:val="en-US"/>
        </w:rPr>
        <w:t>，</w:t>
      </w:r>
      <w:bookmarkStart w:id="77" w:name="冬季工况户外休息区和儿童娱乐区风速放大系数分析结论"/>
      <w:bookmarkEnd w:id="77"/>
      <w:r>
        <w:rPr>
          <w:lang w:val="en-US"/>
        </w:rPr>
        <w:t>区域内风速放大系数最大值为1.25，</w:t>
      </w:r>
      <w:r>
        <w:rPr>
          <w:color w:val="0000FF"/>
          <w:lang w:val="en-US"/>
        </w:rPr>
        <w:t>没有</w:t>
      </w:r>
      <w:r>
        <w:rPr>
          <w:lang w:val="en-US"/>
        </w:rPr>
        <w:t>风速放大系数超限区域，</w:t>
      </w:r>
      <w:r>
        <w:rPr>
          <w:color w:val="0000FF"/>
          <w:lang w:val="en-US"/>
        </w:rPr>
        <w:t>满足</w:t>
      </w:r>
      <w:r>
        <w:rPr>
          <w:lang w:val="en-US"/>
        </w:rPr>
        <w:t>标准要求。</w:t>
      </w:r>
    </w:p>
    <w:p w:rsidR="00005045" w:rsidRPr="001C5A3C" w:rsidRDefault="00005045" w:rsidP="006C2DCC">
      <w:pPr>
        <w:jc w:val="center"/>
      </w:pPr>
      <w:bookmarkStart w:id="78" w:name="冬季工况户外休息区和儿童娱乐区风速放大系数云图"/>
      <w:bookmarkEnd w:id="78"/>
      <w:r>
        <w:rPr>
          <w:noProof/>
          <w:lang w:val="en-US"/>
        </w:rPr>
        <w:lastRenderedPageBreak/>
        <w:drawing>
          <wp:inline distT="0" distB="0" distL="0" distR="0" wp14:anchorId="60884D02" wp14:editId="67FF2555">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52825"/>
                    </a:xfrm>
                    <a:prstGeom prst="rect">
                      <a:avLst/>
                    </a:prstGeom>
                  </pic:spPr>
                </pic:pic>
              </a:graphicData>
            </a:graphic>
          </wp:inline>
        </w:drawing>
      </w:r>
    </w:p>
    <w:p w:rsidR="00005045" w:rsidRPr="001C5A3C" w:rsidRDefault="00C72E58" w:rsidP="00C33B56">
      <w:pPr>
        <w:jc w:val="center"/>
        <w:rPr>
          <w:sz w:val="18"/>
          <w:szCs w:val="18"/>
          <w:lang w:val="en-US"/>
        </w:rPr>
      </w:pPr>
      <w:r w:rsidRPr="001C5A3C">
        <w:rPr>
          <w:rFonts w:hint="eastAsia"/>
          <w:sz w:val="18"/>
          <w:szCs w:val="18"/>
        </w:rPr>
        <w:t xml:space="preserve">图 </w:t>
      </w:r>
      <w:r w:rsidRPr="001C5A3C">
        <w:rPr>
          <w:sz w:val="18"/>
          <w:szCs w:val="18"/>
        </w:rPr>
        <w:fldChar w:fldCharType="begin"/>
      </w:r>
      <w:r w:rsidRPr="001C5A3C">
        <w:rPr>
          <w:sz w:val="18"/>
          <w:szCs w:val="18"/>
        </w:rPr>
        <w:instrText xml:space="preserve"> </w:instrText>
      </w:r>
      <w:r w:rsidRPr="001C5A3C">
        <w:rPr>
          <w:rFonts w:hint="eastAsia"/>
          <w:sz w:val="18"/>
          <w:szCs w:val="18"/>
        </w:rPr>
        <w:instrText>STYLEREF 2 \s</w:instrText>
      </w:r>
      <w:r w:rsidRPr="001C5A3C">
        <w:rPr>
          <w:sz w:val="18"/>
          <w:szCs w:val="18"/>
        </w:rPr>
        <w:instrText xml:space="preserve"> </w:instrText>
      </w:r>
      <w:r w:rsidRPr="001C5A3C">
        <w:rPr>
          <w:sz w:val="18"/>
          <w:szCs w:val="18"/>
        </w:rPr>
        <w:fldChar w:fldCharType="separate"/>
      </w:r>
      <w:r w:rsidR="00C33B56">
        <w:rPr>
          <w:noProof/>
          <w:sz w:val="18"/>
          <w:szCs w:val="18"/>
        </w:rPr>
        <w:t>5.1</w:t>
      </w:r>
      <w:r w:rsidRPr="001C5A3C">
        <w:rPr>
          <w:sz w:val="18"/>
          <w:szCs w:val="18"/>
        </w:rPr>
        <w:fldChar w:fldCharType="end"/>
      </w:r>
      <w:r w:rsidRPr="001C5A3C">
        <w:rPr>
          <w:sz w:val="18"/>
          <w:szCs w:val="18"/>
        </w:rPr>
        <w:noBreakHyphen/>
      </w:r>
      <w:r w:rsidRPr="001C5A3C">
        <w:rPr>
          <w:sz w:val="18"/>
          <w:szCs w:val="18"/>
        </w:rPr>
        <w:fldChar w:fldCharType="begin"/>
      </w:r>
      <w:r w:rsidRPr="001C5A3C">
        <w:rPr>
          <w:sz w:val="18"/>
          <w:szCs w:val="18"/>
        </w:rPr>
        <w:instrText xml:space="preserve"> </w:instrText>
      </w:r>
      <w:r w:rsidRPr="001C5A3C">
        <w:rPr>
          <w:rFonts w:hint="eastAsia"/>
          <w:sz w:val="18"/>
          <w:szCs w:val="18"/>
        </w:rPr>
        <w:instrText>SEQ 图 \* ARABIC \s 2</w:instrText>
      </w:r>
      <w:r w:rsidRPr="001C5A3C">
        <w:rPr>
          <w:sz w:val="18"/>
          <w:szCs w:val="18"/>
        </w:rPr>
        <w:instrText xml:space="preserve"> </w:instrText>
      </w:r>
      <w:r w:rsidRPr="001C5A3C">
        <w:rPr>
          <w:sz w:val="18"/>
          <w:szCs w:val="18"/>
        </w:rPr>
        <w:fldChar w:fldCharType="separate"/>
      </w:r>
      <w:r w:rsidR="00C33B56">
        <w:rPr>
          <w:noProof/>
          <w:sz w:val="18"/>
          <w:szCs w:val="18"/>
        </w:rPr>
        <w:t>4</w:t>
      </w:r>
      <w:r w:rsidRPr="001C5A3C">
        <w:rPr>
          <w:sz w:val="18"/>
          <w:szCs w:val="18"/>
        </w:rPr>
        <w:fldChar w:fldCharType="end"/>
      </w:r>
      <w:r w:rsidR="00C33B56" w:rsidRPr="001C5A3C">
        <w:rPr>
          <w:rFonts w:hint="eastAsia"/>
          <w:sz w:val="18"/>
          <w:szCs w:val="18"/>
        </w:rPr>
        <w:t>户外休息区、儿童娱乐区</w:t>
      </w:r>
      <w:r w:rsidR="00005045" w:rsidRPr="001C5A3C">
        <w:rPr>
          <w:rFonts w:hint="eastAsia"/>
          <w:sz w:val="18"/>
          <w:szCs w:val="18"/>
        </w:rPr>
        <w:t>-1.5米高度水平面风速放大系数云图-冬季</w:t>
      </w:r>
    </w:p>
    <w:p w:rsidR="00C33B56" w:rsidRPr="00747197" w:rsidRDefault="00C33B56" w:rsidP="00C33B56">
      <w:pPr>
        <w:ind w:firstLine="420"/>
        <w:rPr>
          <w:lang w:val="en-US"/>
        </w:rPr>
      </w:pPr>
    </w:p>
    <w:p w:rsidR="00C33B56" w:rsidRPr="009D5E2A" w:rsidRDefault="00C33B56" w:rsidP="00C33B56">
      <w:pPr>
        <w:spacing w:line="440" w:lineRule="exact"/>
        <w:ind w:firstLine="420"/>
      </w:pPr>
      <w:r w:rsidRPr="009D5E2A">
        <w:rPr>
          <w:rFonts w:hint="eastAsia"/>
        </w:rPr>
        <w:t>注：</w:t>
      </w:r>
    </w:p>
    <w:p w:rsidR="00C33B56" w:rsidRPr="009D5E2A" w:rsidRDefault="00C33B56" w:rsidP="00C33B56">
      <w:pPr>
        <w:spacing w:line="440" w:lineRule="exact"/>
        <w:ind w:firstLine="420"/>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rsidR="00C33B56" w:rsidRPr="009D5E2A" w:rsidRDefault="00C33B56" w:rsidP="00C33B56">
      <w:pPr>
        <w:spacing w:line="440" w:lineRule="exact"/>
        <w:ind w:firstLine="420"/>
      </w:pPr>
      <w:r w:rsidRPr="009D5E2A">
        <w:rPr>
          <w:rFonts w:hint="eastAsia"/>
        </w:rPr>
        <w:t>2）计算域内风速分布云图中图例上限均为计算域内实际风速最大值，图例上限也可按需求在软件中调整。</w:t>
      </w:r>
    </w:p>
    <w:p w:rsidR="00C33B56" w:rsidRPr="009D5E2A" w:rsidRDefault="00C33B56" w:rsidP="00C33B56">
      <w:pPr>
        <w:spacing w:line="440" w:lineRule="exact"/>
        <w:ind w:firstLine="420"/>
      </w:pPr>
      <w:r w:rsidRPr="009D5E2A">
        <w:rPr>
          <w:rFonts w:hint="eastAsia"/>
        </w:rPr>
        <w:t>3）通常将1.5米作为一般人群的参考行走高度，也可酌情调整人行走高度。</w:t>
      </w:r>
    </w:p>
    <w:p w:rsidR="00C33B56" w:rsidRPr="00747197" w:rsidRDefault="00C33B56" w:rsidP="00C33B56">
      <w:pPr>
        <w:ind w:firstLine="420"/>
        <w:rPr>
          <w:lang w:val="en-US"/>
        </w:rPr>
      </w:pPr>
    </w:p>
    <w:p w:rsidR="00C33B56" w:rsidRPr="0064407E" w:rsidRDefault="00C33B56" w:rsidP="00C33B56">
      <w:pPr>
        <w:pStyle w:val="a0"/>
        <w:ind w:firstLine="420"/>
      </w:pPr>
      <w:bookmarkStart w:id="79" w:name="_Toc509844753"/>
      <w:r w:rsidRPr="0064407E">
        <w:rPr>
          <w:rFonts w:hint="eastAsia"/>
        </w:rPr>
        <w:t>冬季工况风速</w:t>
      </w:r>
      <w:r w:rsidRPr="0064407E">
        <w:rPr>
          <w:rFonts w:hint="eastAsia"/>
        </w:rPr>
        <w:t>/</w:t>
      </w:r>
      <w:r w:rsidRPr="0064407E">
        <w:rPr>
          <w:rFonts w:hint="eastAsia"/>
        </w:rPr>
        <w:t>风速放大系数达标</w:t>
      </w:r>
      <w:bookmarkEnd w:id="79"/>
      <w:r w:rsidRPr="0064407E">
        <w:rPr>
          <w:rFonts w:hint="eastAsia"/>
        </w:rPr>
        <w:t>结果汇总</w:t>
      </w:r>
    </w:p>
    <w:p w:rsidR="00C33B56" w:rsidRPr="0064407E" w:rsidRDefault="00C33B56" w:rsidP="00C33B56">
      <w:pPr>
        <w:ind w:firstLine="420"/>
      </w:pPr>
      <w:r w:rsidRPr="0064407E">
        <w:rPr>
          <w:rFonts w:hint="eastAsia"/>
          <w:lang w:val="en-US"/>
        </w:rPr>
        <w:t>综合上述冬季工况风场中风速和风速放大系数的计算分析，将分析结果汇总如下表：</w:t>
      </w:r>
    </w:p>
    <w:p w:rsidR="00C33B56" w:rsidRPr="0064407E" w:rsidRDefault="00C33B56" w:rsidP="00C33B56">
      <w:pPr>
        <w:jc w:val="center"/>
        <w:rPr>
          <w:sz w:val="18"/>
          <w:szCs w:val="18"/>
        </w:rPr>
      </w:pPr>
      <w:r w:rsidRPr="0064407E">
        <w:rPr>
          <w:rFonts w:hint="eastAsia"/>
          <w:sz w:val="18"/>
          <w:szCs w:val="18"/>
        </w:rPr>
        <w:t>表</w:t>
      </w:r>
      <w:r w:rsidRPr="0064407E">
        <w:rPr>
          <w:sz w:val="18"/>
          <w:szCs w:val="18"/>
        </w:rPr>
        <w:t xml:space="preserve"> </w:t>
      </w:r>
      <w:r w:rsidRPr="0064407E">
        <w:rPr>
          <w:sz w:val="18"/>
          <w:szCs w:val="18"/>
        </w:rPr>
        <w:fldChar w:fldCharType="begin"/>
      </w:r>
      <w:r w:rsidRPr="0064407E">
        <w:rPr>
          <w:sz w:val="18"/>
          <w:szCs w:val="18"/>
        </w:rPr>
        <w:instrText xml:space="preserve"> </w:instrText>
      </w:r>
      <w:r w:rsidRPr="0064407E">
        <w:rPr>
          <w:rFonts w:hint="eastAsia"/>
          <w:sz w:val="18"/>
          <w:szCs w:val="18"/>
        </w:rPr>
        <w:instrText>STYLEREF 2 \s</w:instrText>
      </w:r>
      <w:r w:rsidRPr="0064407E">
        <w:rPr>
          <w:sz w:val="18"/>
          <w:szCs w:val="18"/>
        </w:rPr>
        <w:instrText xml:space="preserve"> </w:instrText>
      </w:r>
      <w:r w:rsidRPr="0064407E">
        <w:rPr>
          <w:sz w:val="18"/>
          <w:szCs w:val="18"/>
        </w:rPr>
        <w:fldChar w:fldCharType="separate"/>
      </w:r>
      <w:r>
        <w:rPr>
          <w:noProof/>
          <w:sz w:val="18"/>
          <w:szCs w:val="18"/>
        </w:rPr>
        <w:t>5.1</w:t>
      </w:r>
      <w:r w:rsidRPr="0064407E">
        <w:rPr>
          <w:sz w:val="18"/>
          <w:szCs w:val="18"/>
        </w:rPr>
        <w:fldChar w:fldCharType="end"/>
      </w:r>
      <w:r w:rsidRPr="0064407E">
        <w:rPr>
          <w:sz w:val="18"/>
          <w:szCs w:val="18"/>
        </w:rPr>
        <w:noBreakHyphen/>
      </w:r>
      <w:r w:rsidRPr="0064407E">
        <w:rPr>
          <w:sz w:val="18"/>
          <w:szCs w:val="18"/>
        </w:rPr>
        <w:fldChar w:fldCharType="begin"/>
      </w:r>
      <w:r w:rsidRPr="0064407E">
        <w:rPr>
          <w:sz w:val="18"/>
          <w:szCs w:val="18"/>
        </w:rPr>
        <w:instrText xml:space="preserve"> SEQ 表 \* ARABIC \s 2 </w:instrText>
      </w:r>
      <w:r w:rsidRPr="0064407E">
        <w:rPr>
          <w:sz w:val="18"/>
          <w:szCs w:val="18"/>
        </w:rPr>
        <w:fldChar w:fldCharType="separate"/>
      </w:r>
      <w:r>
        <w:rPr>
          <w:noProof/>
          <w:sz w:val="18"/>
          <w:szCs w:val="18"/>
        </w:rPr>
        <w:t>1</w:t>
      </w:r>
      <w:r w:rsidRPr="0064407E">
        <w:rPr>
          <w:sz w:val="18"/>
          <w:szCs w:val="18"/>
        </w:rPr>
        <w:fldChar w:fldCharType="end"/>
      </w:r>
      <w:r w:rsidRPr="0064407E">
        <w:rPr>
          <w:rFonts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C33B56" w:rsidRPr="0064407E" w:rsidTr="00C33B56">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3B56" w:rsidRPr="0064407E" w:rsidRDefault="00C33B56" w:rsidP="00C33B56">
            <w:pPr>
              <w:ind w:firstLineChars="12" w:firstLine="22"/>
              <w:jc w:val="center"/>
              <w:rPr>
                <w:rFonts w:cs="宋体"/>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3B56" w:rsidRPr="0064407E" w:rsidRDefault="00C33B56" w:rsidP="00C33B56">
            <w:pPr>
              <w:jc w:val="center"/>
              <w:rPr>
                <w:rFonts w:cs="宋体"/>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3B56" w:rsidRPr="0064407E" w:rsidRDefault="00C33B56" w:rsidP="00C33B56">
            <w:pPr>
              <w:jc w:val="center"/>
              <w:rPr>
                <w:rFonts w:cs="宋体"/>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3B56" w:rsidRPr="0064407E" w:rsidRDefault="00C33B56" w:rsidP="00C33B56">
            <w:pPr>
              <w:jc w:val="center"/>
              <w:rPr>
                <w:rFonts w:cs="宋体"/>
                <w:b/>
                <w:color w:val="000000"/>
                <w:sz w:val="18"/>
                <w:szCs w:val="18"/>
                <w:lang w:val="en-US"/>
              </w:rPr>
            </w:pPr>
            <w:r w:rsidRPr="0064407E">
              <w:rPr>
                <w:rFonts w:cs="宋体" w:hint="eastAsia"/>
                <w:b/>
                <w:color w:val="000000"/>
                <w:sz w:val="18"/>
                <w:szCs w:val="18"/>
                <w:lang w:val="en-US"/>
              </w:rPr>
              <w:t>达标判断</w:t>
            </w:r>
          </w:p>
        </w:tc>
      </w:tr>
      <w:tr w:rsidR="00C33B56" w:rsidRPr="0064407E" w:rsidTr="00C33B56">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color w:val="000000"/>
                <w:sz w:val="18"/>
                <w:szCs w:val="18"/>
                <w:lang w:val="en-US"/>
              </w:rPr>
            </w:pPr>
            <w:bookmarkStart w:id="80" w:name="冬季工况风速是否有超限区域"/>
            <w:r w:rsidRPr="0064407E">
              <w:rPr>
                <w:rFonts w:cs="宋体" w:hint="eastAsia"/>
                <w:color w:val="000000"/>
                <w:sz w:val="18"/>
                <w:szCs w:val="18"/>
                <w:lang w:val="en-US"/>
              </w:rPr>
              <w:t>否</w:t>
            </w:r>
            <w:bookmarkEnd w:id="80"/>
          </w:p>
        </w:tc>
        <w:tc>
          <w:tcPr>
            <w:tcW w:w="1275" w:type="dxa"/>
            <w:tcBorders>
              <w:top w:val="nil"/>
              <w:left w:val="nil"/>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color w:val="000000"/>
                <w:sz w:val="18"/>
                <w:szCs w:val="18"/>
                <w:lang w:val="en-US"/>
              </w:rPr>
            </w:pPr>
            <w:bookmarkStart w:id="81" w:name="冬季工况风速达标判断"/>
            <w:r w:rsidRPr="0064407E">
              <w:rPr>
                <w:rFonts w:cs="宋体" w:hint="eastAsia"/>
                <w:color w:val="000000"/>
                <w:sz w:val="18"/>
                <w:szCs w:val="18"/>
                <w:lang w:val="en-US"/>
              </w:rPr>
              <w:t>是</w:t>
            </w:r>
            <w:bookmarkEnd w:id="81"/>
          </w:p>
        </w:tc>
      </w:tr>
      <w:tr w:rsidR="00C33B56" w:rsidRPr="0064407E" w:rsidTr="00C33B56">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color w:val="000000"/>
                <w:sz w:val="18"/>
                <w:szCs w:val="18"/>
                <w:lang w:val="en-US"/>
              </w:rPr>
            </w:pPr>
            <w:bookmarkStart w:id="82" w:name="冬季工况风速放大系数是否有超限区域"/>
            <w:r w:rsidRPr="0064407E">
              <w:rPr>
                <w:rFonts w:cs="宋体" w:hint="eastAsia"/>
                <w:color w:val="000000"/>
                <w:sz w:val="18"/>
                <w:szCs w:val="18"/>
                <w:lang w:val="en-US"/>
              </w:rPr>
              <w:t>否</w:t>
            </w:r>
            <w:bookmarkEnd w:id="82"/>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33B56" w:rsidRPr="0064407E" w:rsidRDefault="00C33B56" w:rsidP="00C33B56">
            <w:pPr>
              <w:jc w:val="center"/>
              <w:rPr>
                <w:rFonts w:cs="宋体"/>
                <w:color w:val="000000"/>
                <w:sz w:val="18"/>
                <w:szCs w:val="18"/>
                <w:lang w:val="en-US"/>
              </w:rPr>
            </w:pPr>
            <w:bookmarkStart w:id="83" w:name="冬季工况风速放大系数达标判断"/>
            <w:r w:rsidRPr="0064407E">
              <w:rPr>
                <w:rFonts w:cs="宋体" w:hint="eastAsia"/>
                <w:color w:val="000000"/>
                <w:sz w:val="18"/>
                <w:szCs w:val="18"/>
                <w:lang w:val="en-US"/>
              </w:rPr>
              <w:t>是</w:t>
            </w:r>
            <w:bookmarkEnd w:id="83"/>
          </w:p>
        </w:tc>
      </w:tr>
      <w:tr w:rsidR="00C33B56" w:rsidRPr="0064407E" w:rsidTr="00C33B56">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B56" w:rsidRPr="0064407E" w:rsidRDefault="00C33B56" w:rsidP="00C33B56">
            <w:pPr>
              <w:jc w:val="center"/>
              <w:rPr>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color w:val="000000"/>
                <w:sz w:val="18"/>
                <w:szCs w:val="18"/>
                <w:lang w:val="en-US"/>
              </w:rPr>
            </w:pPr>
            <w:bookmarkStart w:id="84" w:name="冬季工况休息区风速是否有超限区域"/>
            <w:r w:rsidRPr="0064407E">
              <w:rPr>
                <w:rFonts w:cs="宋体" w:hint="eastAsia"/>
                <w:color w:val="FF0000"/>
                <w:sz w:val="18"/>
                <w:szCs w:val="18"/>
                <w:lang w:val="en-US"/>
              </w:rPr>
              <w:t>是</w:t>
            </w:r>
            <w:bookmarkEnd w:id="84"/>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color w:val="000000"/>
                <w:sz w:val="18"/>
                <w:szCs w:val="18"/>
                <w:lang w:val="en-US"/>
              </w:rPr>
            </w:pPr>
            <w:bookmarkStart w:id="85" w:name="冬季工况休息区风速达标判断"/>
            <w:r w:rsidRPr="0064407E">
              <w:rPr>
                <w:rFonts w:cs="宋体" w:hint="eastAsia"/>
                <w:color w:val="FF0000"/>
                <w:sz w:val="18"/>
                <w:szCs w:val="18"/>
                <w:lang w:val="en-US"/>
              </w:rPr>
              <w:t>否</w:t>
            </w:r>
            <w:bookmarkEnd w:id="85"/>
          </w:p>
        </w:tc>
      </w:tr>
      <w:tr w:rsidR="00C33B56" w:rsidRPr="0064407E" w:rsidTr="00C33B56">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sz w:val="18"/>
                <w:szCs w:val="18"/>
              </w:rPr>
            </w:pPr>
            <w:r w:rsidRPr="0064407E">
              <w:rPr>
                <w:rFonts w:cs="宋体" w:hint="eastAsia"/>
                <w:sz w:val="18"/>
                <w:szCs w:val="18"/>
              </w:rPr>
              <w:t>＜</w:t>
            </w:r>
            <w:bookmarkStart w:id="86" w:name="冬季工况休息区和儿童娱乐区风速放大系数标准要求限值"/>
            <w:r w:rsidRPr="0064407E">
              <w:rPr>
                <w:rFonts w:cs="宋体"/>
                <w:sz w:val="18"/>
                <w:szCs w:val="18"/>
              </w:rPr>
              <w:t>2</w:t>
            </w:r>
            <w:bookmarkEnd w:id="86"/>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color w:val="000000"/>
                <w:sz w:val="18"/>
                <w:szCs w:val="18"/>
                <w:lang w:val="en-US"/>
              </w:rPr>
            </w:pPr>
            <w:bookmarkStart w:id="87" w:name="冬季工况户外休息区风速放大系数是否有超限区域"/>
            <w:r w:rsidRPr="0064407E">
              <w:rPr>
                <w:rFonts w:cs="宋体" w:hint="eastAsia"/>
                <w:color w:val="000000"/>
                <w:sz w:val="18"/>
                <w:szCs w:val="18"/>
                <w:lang w:val="en-US"/>
              </w:rPr>
              <w:t>否</w:t>
            </w:r>
            <w:bookmarkEnd w:id="87"/>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33B56" w:rsidRPr="0064407E" w:rsidRDefault="00C33B56" w:rsidP="00C33B56">
            <w:pPr>
              <w:jc w:val="center"/>
              <w:rPr>
                <w:rFonts w:cs="宋体"/>
                <w:color w:val="000000"/>
                <w:sz w:val="18"/>
                <w:szCs w:val="18"/>
                <w:lang w:val="en-US"/>
              </w:rPr>
            </w:pPr>
            <w:bookmarkStart w:id="88" w:name="冬季工况户外休息区风速放大系数达标判断"/>
            <w:r w:rsidRPr="0064407E">
              <w:rPr>
                <w:rFonts w:cs="宋体" w:hint="eastAsia"/>
                <w:color w:val="000000"/>
                <w:sz w:val="18"/>
                <w:szCs w:val="18"/>
                <w:lang w:val="en-US"/>
              </w:rPr>
              <w:t>是</w:t>
            </w:r>
            <w:bookmarkEnd w:id="88"/>
          </w:p>
        </w:tc>
      </w:tr>
    </w:tbl>
    <w:p w:rsidR="00C33B56" w:rsidRPr="0064407E" w:rsidRDefault="00C33B56" w:rsidP="00C33B56"/>
    <w:p w:rsidR="00005045" w:rsidRPr="00747197" w:rsidRDefault="00005045" w:rsidP="00005045">
      <w:pPr>
        <w:pStyle w:val="a0"/>
        <w:ind w:firstLine="420"/>
      </w:pPr>
      <w:r w:rsidRPr="00747197">
        <w:rPr>
          <w:rFonts w:hint="eastAsia"/>
        </w:rPr>
        <w:lastRenderedPageBreak/>
        <w:t>建筑迎风面和背风面风压分析</w:t>
      </w:r>
    </w:p>
    <w:p w:rsidR="00005045" w:rsidRPr="00747197" w:rsidRDefault="00005045" w:rsidP="00005045">
      <w:pPr>
        <w:ind w:firstLine="420"/>
        <w:rPr>
          <w:lang w:val="en-US"/>
        </w:rPr>
      </w:pPr>
      <w:r w:rsidRPr="00747197">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747197" w:rsidRDefault="00005045" w:rsidP="00005045">
      <w:pPr>
        <w:pStyle w:val="2"/>
      </w:pPr>
      <w:r w:rsidRPr="00747197">
        <w:rPr>
          <w:rFonts w:hint="eastAsia"/>
        </w:rPr>
        <w:t>建筑迎风面和背风面风压差计算方法</w:t>
      </w:r>
    </w:p>
    <w:p w:rsidR="00005045" w:rsidRPr="00747197" w:rsidRDefault="00005045" w:rsidP="00005045">
      <w:pPr>
        <w:spacing w:afterLines="50" w:after="156"/>
        <w:ind w:firstLine="420"/>
        <w:rPr>
          <w:lang w:val="en-US"/>
        </w:rPr>
      </w:pPr>
      <w:r w:rsidRPr="00747197">
        <w:rPr>
          <w:rFonts w:hint="eastAsia"/>
          <w:lang w:val="en-US"/>
        </w:rPr>
        <w:t>本项目采用面积加权法对建筑迎风面和背风面对应门窗的风压值进行计算，最后获得迎背风面门窗的风压差值</w:t>
      </w:r>
      <w:r w:rsidR="00C33B56" w:rsidRPr="00747197">
        <w:rPr>
          <w:rFonts w:hint="eastAsia"/>
          <w:lang w:val="en-US"/>
        </w:rPr>
        <w:t>，以下图为例</w:t>
      </w:r>
      <w:r w:rsidRPr="00747197">
        <w:rPr>
          <w:rFonts w:hint="eastAsia"/>
          <w:lang w:val="en-US"/>
        </w:rPr>
        <w:t>说明具体计算过程。</w:t>
      </w:r>
    </w:p>
    <w:p w:rsidR="00005045" w:rsidRPr="00747197" w:rsidRDefault="00672C75" w:rsidP="006C2DCC">
      <w:pPr>
        <w:jc w:val="center"/>
        <w:rPr>
          <w:lang w:val="en-US"/>
        </w:rPr>
      </w:pPr>
      <w:r w:rsidRPr="00747197">
        <w:rPr>
          <w:noProof/>
          <w:lang w:val="en-US"/>
        </w:rPr>
        <w:drawing>
          <wp:inline distT="0" distB="0" distL="0" distR="0" wp14:anchorId="4DC06134" wp14:editId="685DE373">
            <wp:extent cx="3657600" cy="2924175"/>
            <wp:effectExtent l="0" t="0" r="0" b="952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3D28FA" w:rsidRDefault="00C72E58" w:rsidP="006C2DCC">
      <w:pPr>
        <w:jc w:val="center"/>
        <w:rPr>
          <w:sz w:val="18"/>
          <w:szCs w:val="18"/>
        </w:rPr>
      </w:pPr>
      <w:r w:rsidRPr="003D28FA">
        <w:rPr>
          <w:rFonts w:hint="eastAsia"/>
          <w:sz w:val="18"/>
          <w:szCs w:val="18"/>
        </w:rPr>
        <w:t xml:space="preserve">图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C33B56">
        <w:rPr>
          <w:noProof/>
          <w:sz w:val="18"/>
          <w:szCs w:val="18"/>
        </w:rPr>
        <w:t>6.1</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图 \* ARABIC \s 2</w:instrText>
      </w:r>
      <w:r w:rsidRPr="003D28FA">
        <w:rPr>
          <w:sz w:val="18"/>
          <w:szCs w:val="18"/>
        </w:rPr>
        <w:instrText xml:space="preserve"> </w:instrText>
      </w:r>
      <w:r w:rsidRPr="003D28FA">
        <w:rPr>
          <w:sz w:val="18"/>
          <w:szCs w:val="18"/>
        </w:rPr>
        <w:fldChar w:fldCharType="separate"/>
      </w:r>
      <w:r w:rsidR="00C33B56">
        <w:rPr>
          <w:noProof/>
          <w:sz w:val="18"/>
          <w:szCs w:val="18"/>
        </w:rPr>
        <w:t>1</w:t>
      </w:r>
      <w:r w:rsidRPr="003D28FA">
        <w:rPr>
          <w:sz w:val="18"/>
          <w:szCs w:val="18"/>
        </w:rPr>
        <w:fldChar w:fldCharType="end"/>
      </w:r>
      <w:r w:rsidRPr="003D28FA">
        <w:rPr>
          <w:sz w:val="18"/>
          <w:szCs w:val="18"/>
        </w:rPr>
        <w:t xml:space="preserve"> </w:t>
      </w:r>
      <w:r w:rsidR="00005045" w:rsidRPr="003D28FA">
        <w:rPr>
          <w:rFonts w:hint="eastAsia"/>
          <w:sz w:val="18"/>
          <w:szCs w:val="18"/>
        </w:rPr>
        <w:t xml:space="preserve"> 建筑平面图</w:t>
      </w:r>
    </w:p>
    <w:p w:rsidR="00134709" w:rsidRPr="00747197" w:rsidRDefault="00C33B56" w:rsidP="00005045">
      <w:pPr>
        <w:ind w:firstLine="420"/>
        <w:rPr>
          <w:lang w:val="en-US"/>
        </w:rPr>
      </w:pPr>
      <w:r w:rsidRPr="00747197">
        <w:rPr>
          <w:rFonts w:hint="eastAsia"/>
          <w:lang w:val="en-US"/>
        </w:rPr>
        <w:t>上图中</w:t>
      </w:r>
      <w:r w:rsidR="00005045" w:rsidRPr="00747197">
        <w:rPr>
          <w:rFonts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rsidTr="00C33B56">
        <w:tc>
          <w:tcPr>
            <w:tcW w:w="6658" w:type="dxa"/>
            <w:shd w:val="clear" w:color="auto" w:fill="auto"/>
          </w:tcPr>
          <w:p w:rsidR="00134709" w:rsidRPr="00747197" w:rsidRDefault="00A50F51" w:rsidP="00124784">
            <w:pPr>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701" w:type="dxa"/>
            <w:shd w:val="clear" w:color="auto" w:fill="auto"/>
            <w:vAlign w:val="center"/>
          </w:tcPr>
          <w:p w:rsidR="00134709" w:rsidRPr="00747197" w:rsidRDefault="00134709" w:rsidP="00124784">
            <w:pPr>
              <w:jc w:val="right"/>
              <w:rPr>
                <w:lang w:val="en-US"/>
              </w:rPr>
            </w:pPr>
            <w:r w:rsidRPr="00747197">
              <w:rPr>
                <w:rFonts w:hint="eastAsia"/>
                <w:lang w:val="en-US"/>
              </w:rPr>
              <w:t>（</w:t>
            </w:r>
            <w:r w:rsidRPr="00747197">
              <w:rPr>
                <w:lang w:val="en-US"/>
              </w:rPr>
              <w:fldChar w:fldCharType="begin"/>
            </w:r>
            <w:r w:rsidRPr="00747197">
              <w:rPr>
                <w:lang w:val="en-US"/>
              </w:rPr>
              <w:instrText xml:space="preserve"> </w:instrText>
            </w:r>
            <w:r w:rsidRPr="00747197">
              <w:rPr>
                <w:rFonts w:hint="eastAsia"/>
                <w:lang w:val="en-US"/>
              </w:rPr>
              <w:instrText>STYLEREF 2 \s</w:instrText>
            </w:r>
            <w:r w:rsidRPr="00747197">
              <w:rPr>
                <w:lang w:val="en-US"/>
              </w:rPr>
              <w:instrText xml:space="preserve"> </w:instrText>
            </w:r>
            <w:r w:rsidRPr="00747197">
              <w:rPr>
                <w:lang w:val="en-US"/>
              </w:rPr>
              <w:fldChar w:fldCharType="separate"/>
            </w:r>
            <w:r w:rsidR="00C33B56">
              <w:rPr>
                <w:noProof/>
                <w:lang w:val="en-US"/>
              </w:rPr>
              <w:t>6.1</w:t>
            </w:r>
            <w:r w:rsidRPr="00747197">
              <w:rPr>
                <w:lang w:val="en-US"/>
              </w:rPr>
              <w:fldChar w:fldCharType="end"/>
            </w:r>
            <w:r w:rsidRPr="00747197">
              <w:rPr>
                <w:lang w:val="en-US"/>
              </w:rPr>
              <w:noBreakHyphen/>
            </w:r>
            <w:r w:rsidRPr="00747197">
              <w:rPr>
                <w:lang w:val="en-US"/>
              </w:rPr>
              <w:fldChar w:fldCharType="begin"/>
            </w:r>
            <w:r w:rsidRPr="00747197">
              <w:rPr>
                <w:lang w:val="en-US"/>
              </w:rPr>
              <w:instrText xml:space="preserve"> SEQ 式 \* ARABIC \s 2 </w:instrText>
            </w:r>
            <w:r w:rsidRPr="00747197">
              <w:rPr>
                <w:lang w:val="en-US"/>
              </w:rPr>
              <w:fldChar w:fldCharType="separate"/>
            </w:r>
            <w:r w:rsidR="00C33B56">
              <w:rPr>
                <w:noProof/>
                <w:lang w:val="en-US"/>
              </w:rPr>
              <w:t>1</w:t>
            </w:r>
            <w:r w:rsidRPr="00747197">
              <w:rPr>
                <w:lang w:val="en-US"/>
              </w:rPr>
              <w:fldChar w:fldCharType="end"/>
            </w:r>
            <w:r w:rsidRPr="00747197">
              <w:rPr>
                <w:rFonts w:hint="eastAsia"/>
                <w:lang w:val="en-US"/>
              </w:rPr>
              <w:t>）</w:t>
            </w:r>
          </w:p>
        </w:tc>
      </w:tr>
    </w:tbl>
    <w:p w:rsidR="00005045" w:rsidRPr="00747197" w:rsidRDefault="00005045" w:rsidP="00005045">
      <w:pPr>
        <w:ind w:firstLine="420"/>
        <w:rPr>
          <w:sz w:val="24"/>
          <w:lang w:val="en-US"/>
        </w:rPr>
      </w:pPr>
      <w:r w:rsidRPr="00747197">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747197">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747197">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47197">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747197">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747197">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747197">
        <w:rPr>
          <w:rFonts w:hint="eastAsia"/>
          <w:lang w:val="en-US"/>
        </w:rPr>
        <w:t>为各个窗户的面积</w:t>
      </w:r>
      <w:r w:rsidRPr="00747197">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747197">
        <w:rPr>
          <w:rFonts w:hint="eastAsia"/>
          <w:lang w:val="en-US"/>
        </w:rPr>
        <w:t>为迎风面窗户平均风压。</w:t>
      </w:r>
    </w:p>
    <w:p w:rsidR="00005045" w:rsidRPr="00747197" w:rsidRDefault="00005045" w:rsidP="00005045">
      <w:pPr>
        <w:spacing w:afterLines="50" w:after="156"/>
        <w:ind w:firstLine="420"/>
        <w:rPr>
          <w:lang w:val="en-US"/>
        </w:rPr>
      </w:pPr>
      <w:r w:rsidRPr="00747197">
        <w:rPr>
          <w:rFonts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005045" w:rsidRPr="00747197" w:rsidRDefault="00005045" w:rsidP="00005045">
      <w:pPr>
        <w:pStyle w:val="2"/>
      </w:pPr>
      <w:r w:rsidRPr="00747197">
        <w:rPr>
          <w:rFonts w:hint="eastAsia"/>
        </w:rPr>
        <w:t>建筑迎风面和背风面风压云图</w:t>
      </w:r>
    </w:p>
    <w:p w:rsidR="00005045" w:rsidRPr="00747197" w:rsidRDefault="00005045" w:rsidP="00C57197">
      <w:pPr>
        <w:jc w:val="center"/>
        <w:rPr>
          <w:noProof/>
          <w:lang w:val="en-US"/>
        </w:rPr>
      </w:pPr>
      <w:bookmarkStart w:id="89" w:name="冬季工况建筑迎风面风压云图"/>
      <w:bookmarkEnd w:id="89"/>
      <w:r>
        <w:rPr>
          <w:noProof/>
          <w:lang w:val="en-US"/>
        </w:rPr>
        <w:drawing>
          <wp:inline distT="0" distB="0" distL="0" distR="0">
            <wp:extent cx="5667375" cy="3667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667125"/>
                    </a:xfrm>
                    <a:prstGeom prst="rect">
                      <a:avLst/>
                    </a:prstGeom>
                  </pic:spPr>
                </pic:pic>
              </a:graphicData>
            </a:graphic>
          </wp:inline>
        </w:drawing>
      </w:r>
    </w:p>
    <w:p w:rsidR="006C2DCC" w:rsidRPr="003D28FA" w:rsidRDefault="00005045" w:rsidP="00C72E58">
      <w:pPr>
        <w:jc w:val="center"/>
        <w:rPr>
          <w:sz w:val="18"/>
          <w:szCs w:val="18"/>
        </w:rPr>
      </w:pPr>
      <w:r w:rsidRPr="003D28FA">
        <w:rPr>
          <w:rFonts w:hint="eastAsia"/>
          <w:sz w:val="18"/>
          <w:szCs w:val="18"/>
        </w:rPr>
        <w:t xml:space="preserve">图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C33B56">
        <w:rPr>
          <w:noProof/>
          <w:sz w:val="18"/>
          <w:szCs w:val="18"/>
        </w:rPr>
        <w:t>6.2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图 \* ARABIC \s 2</w:instrText>
      </w:r>
      <w:r w:rsidRPr="003D28FA">
        <w:rPr>
          <w:sz w:val="18"/>
          <w:szCs w:val="18"/>
        </w:rPr>
        <w:instrText xml:space="preserve"> </w:instrText>
      </w:r>
      <w:r w:rsidRPr="003D28FA">
        <w:rPr>
          <w:sz w:val="18"/>
          <w:szCs w:val="18"/>
        </w:rPr>
        <w:fldChar w:fldCharType="separate"/>
      </w:r>
      <w:r w:rsidR="00C33B56">
        <w:rPr>
          <w:noProof/>
          <w:sz w:val="18"/>
          <w:szCs w:val="18"/>
        </w:rPr>
        <w:t>1</w:t>
      </w:r>
      <w:r w:rsidRPr="003D28FA">
        <w:rPr>
          <w:sz w:val="18"/>
          <w:szCs w:val="18"/>
        </w:rPr>
        <w:fldChar w:fldCharType="end"/>
      </w:r>
      <w:r w:rsidRPr="003D28FA">
        <w:rPr>
          <w:rFonts w:hint="eastAsia"/>
          <w:sz w:val="18"/>
          <w:szCs w:val="18"/>
        </w:rPr>
        <w:t xml:space="preserve"> 建筑迎风面风压云图</w:t>
      </w:r>
    </w:p>
    <w:p w:rsidR="00005045" w:rsidRPr="00747197" w:rsidRDefault="00005045" w:rsidP="006C2DCC">
      <w:pPr>
        <w:jc w:val="center"/>
      </w:pPr>
      <w:bookmarkStart w:id="90" w:name="冬季工况建筑背风面风压云图"/>
      <w:bookmarkEnd w:id="90"/>
      <w:r>
        <w:rPr>
          <w:noProof/>
          <w:lang w:val="en-US"/>
        </w:rPr>
        <w:lastRenderedPageBreak/>
        <w:drawing>
          <wp:inline distT="0" distB="0" distL="0" distR="0">
            <wp:extent cx="5667375" cy="36766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676650"/>
                    </a:xfrm>
                    <a:prstGeom prst="rect">
                      <a:avLst/>
                    </a:prstGeom>
                  </pic:spPr>
                </pic:pic>
              </a:graphicData>
            </a:graphic>
          </wp:inline>
        </w:drawing>
      </w:r>
    </w:p>
    <w:p w:rsidR="00005045" w:rsidRPr="003D28FA" w:rsidRDefault="00005045" w:rsidP="00C72E58">
      <w:pPr>
        <w:jc w:val="center"/>
        <w:rPr>
          <w:sz w:val="18"/>
          <w:szCs w:val="18"/>
        </w:rPr>
      </w:pPr>
      <w:r w:rsidRPr="003D28FA">
        <w:rPr>
          <w:rFonts w:hint="eastAsia"/>
          <w:sz w:val="18"/>
          <w:szCs w:val="18"/>
        </w:rPr>
        <w:t xml:space="preserve">图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C33B56">
        <w:rPr>
          <w:noProof/>
          <w:sz w:val="18"/>
          <w:szCs w:val="18"/>
        </w:rPr>
        <w:t>6.2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图 \* ARABIC \s 2</w:instrText>
      </w:r>
      <w:r w:rsidRPr="003D28FA">
        <w:rPr>
          <w:sz w:val="18"/>
          <w:szCs w:val="18"/>
        </w:rPr>
        <w:instrText xml:space="preserve"> </w:instrText>
      </w:r>
      <w:r w:rsidRPr="003D28FA">
        <w:rPr>
          <w:sz w:val="18"/>
          <w:szCs w:val="18"/>
        </w:rPr>
        <w:fldChar w:fldCharType="separate"/>
      </w:r>
      <w:r w:rsidR="00C33B56">
        <w:rPr>
          <w:noProof/>
          <w:sz w:val="18"/>
          <w:szCs w:val="18"/>
        </w:rPr>
        <w:t>2</w:t>
      </w:r>
      <w:r w:rsidRPr="003D28FA">
        <w:rPr>
          <w:sz w:val="18"/>
          <w:szCs w:val="18"/>
        </w:rPr>
        <w:fldChar w:fldCharType="end"/>
      </w:r>
      <w:r w:rsidRPr="003D28FA">
        <w:rPr>
          <w:rFonts w:hint="eastAsia"/>
          <w:sz w:val="18"/>
          <w:szCs w:val="18"/>
        </w:rPr>
        <w:t xml:space="preserve"> 建筑背风面风压云图</w:t>
      </w:r>
    </w:p>
    <w:p w:rsidR="00C33B56" w:rsidRPr="00747197" w:rsidRDefault="00C33B56" w:rsidP="00C33B56">
      <w:pPr>
        <w:pStyle w:val="2"/>
      </w:pPr>
      <w:bookmarkStart w:id="91" w:name="建筑迎风面和背风面风压差计算结果"/>
      <w:r w:rsidRPr="00747197">
        <w:rPr>
          <w:rFonts w:hint="eastAsia"/>
        </w:rPr>
        <w:t>建筑迎风面和背风面风压差计算结果</w:t>
      </w:r>
    </w:p>
    <w:p w:rsidR="00966AA0" w:rsidRPr="0098388E" w:rsidRDefault="00966AA0" w:rsidP="00966AA0">
      <w:pPr>
        <w:jc w:val="center"/>
        <w:rPr>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C33B56">
        <w:rPr>
          <w:noProof/>
          <w:sz w:val="18"/>
          <w:szCs w:val="18"/>
        </w:rPr>
        <w:t>6.3</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C33B56">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-单体</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C33B56">
        <w:trPr>
          <w:jc w:val="center"/>
        </w:trPr>
        <w:tc>
          <w:tcPr>
            <w:tcW w:w="1129"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C33B56">
        <w:trPr>
          <w:jc w:val="center"/>
        </w:trPr>
        <w:tc>
          <w:tcPr>
            <w:tcW w:w="1129" w:type="dxa"/>
            <w:vAlign w:val="center"/>
            <w:hideMark/>
          </w:tcPr>
          <w:p w:rsidR="00966AA0" w:rsidRPr="0098388E" w:rsidRDefault="00966AA0" w:rsidP="00C33B56">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C33B56">
            <w:pPr>
              <w:jc w:val="center"/>
              <w:rPr>
                <w:sz w:val="18"/>
                <w:szCs w:val="18"/>
                <w:lang w:val="en-US"/>
              </w:rPr>
            </w:pPr>
            <w:r>
              <w:rPr>
                <w:sz w:val="18"/>
                <w:szCs w:val="18"/>
                <w:lang w:val="en-US"/>
              </w:rPr>
              <w:t>-12.74</w:t>
            </w:r>
          </w:p>
        </w:tc>
        <w:tc>
          <w:tcPr>
            <w:tcW w:w="2278" w:type="dxa"/>
            <w:vAlign w:val="center"/>
            <w:hideMark/>
          </w:tcPr>
          <w:p w:rsidR="00966AA0" w:rsidRPr="0098388E" w:rsidRDefault="00966AA0" w:rsidP="00C33B56">
            <w:pPr>
              <w:jc w:val="center"/>
              <w:rPr>
                <w:sz w:val="18"/>
                <w:szCs w:val="18"/>
                <w:lang w:val="en-US"/>
              </w:rPr>
            </w:pPr>
            <w:r>
              <w:rPr>
                <w:sz w:val="18"/>
                <w:szCs w:val="18"/>
                <w:lang w:val="en-US"/>
              </w:rPr>
              <w:t>-12.18</w:t>
            </w:r>
          </w:p>
        </w:tc>
        <w:tc>
          <w:tcPr>
            <w:tcW w:w="2420" w:type="dxa"/>
            <w:vAlign w:val="center"/>
            <w:hideMark/>
          </w:tcPr>
          <w:p w:rsidR="00966AA0" w:rsidRPr="0098388E" w:rsidRDefault="00966AA0" w:rsidP="00C33B56">
            <w:pPr>
              <w:jc w:val="center"/>
              <w:rPr>
                <w:sz w:val="18"/>
                <w:szCs w:val="18"/>
                <w:lang w:val="en-US"/>
              </w:rPr>
            </w:pPr>
            <w:r>
              <w:rPr>
                <w:sz w:val="18"/>
                <w:szCs w:val="18"/>
                <w:lang w:val="en-US"/>
              </w:rPr>
              <w:t>-0.56</w:t>
            </w:r>
          </w:p>
        </w:tc>
      </w:tr>
      <w:tr w:rsidR="00966AA0" w:rsidRPr="0098388E" w:rsidTr="00C33B56">
        <w:trPr>
          <w:jc w:val="center"/>
        </w:trPr>
        <w:tc>
          <w:tcPr>
            <w:tcW w:w="1129" w:type="dxa"/>
            <w:vAlign w:val="center"/>
            <w:hideMark/>
          </w:tcPr>
          <w:p w:rsidR="00966AA0" w:rsidRPr="0098388E" w:rsidRDefault="00966AA0" w:rsidP="00C33B56">
            <w:pPr>
              <w:jc w:val="center"/>
              <w:rPr>
                <w:sz w:val="18"/>
                <w:szCs w:val="18"/>
                <w:lang w:val="en-US"/>
              </w:rPr>
            </w:pPr>
            <w:r>
              <w:rPr>
                <w:rFonts w:hint="eastAsia"/>
                <w:sz w:val="18"/>
                <w:szCs w:val="18"/>
                <w:lang w:val="en-US"/>
              </w:rPr>
              <w:t>2层</w:t>
            </w:r>
          </w:p>
        </w:tc>
        <w:tc>
          <w:tcPr>
            <w:tcW w:w="2410" w:type="dxa"/>
            <w:vAlign w:val="center"/>
            <w:hideMark/>
          </w:tcPr>
          <w:p w:rsidR="00966AA0" w:rsidRPr="0098388E" w:rsidRDefault="00966AA0" w:rsidP="00C33B56">
            <w:pPr>
              <w:jc w:val="center"/>
              <w:rPr>
                <w:sz w:val="18"/>
                <w:szCs w:val="18"/>
                <w:lang w:val="en-US"/>
              </w:rPr>
            </w:pPr>
            <w:r>
              <w:rPr>
                <w:sz w:val="18"/>
                <w:szCs w:val="18"/>
                <w:lang w:val="en-US"/>
              </w:rPr>
              <w:t>-13.11</w:t>
            </w:r>
          </w:p>
        </w:tc>
        <w:tc>
          <w:tcPr>
            <w:tcW w:w="2278" w:type="dxa"/>
            <w:vAlign w:val="center"/>
            <w:hideMark/>
          </w:tcPr>
          <w:p w:rsidR="00966AA0" w:rsidRPr="0098388E" w:rsidRDefault="00966AA0" w:rsidP="00C33B56">
            <w:pPr>
              <w:jc w:val="center"/>
              <w:rPr>
                <w:sz w:val="18"/>
                <w:szCs w:val="18"/>
                <w:lang w:val="en-US"/>
              </w:rPr>
            </w:pPr>
            <w:r>
              <w:rPr>
                <w:sz w:val="18"/>
                <w:szCs w:val="18"/>
                <w:lang w:val="en-US"/>
              </w:rPr>
              <w:t>-13.60</w:t>
            </w:r>
          </w:p>
        </w:tc>
        <w:tc>
          <w:tcPr>
            <w:tcW w:w="2420" w:type="dxa"/>
            <w:vAlign w:val="center"/>
            <w:hideMark/>
          </w:tcPr>
          <w:p w:rsidR="00966AA0" w:rsidRPr="0098388E" w:rsidRDefault="00966AA0" w:rsidP="00C33B56">
            <w:pPr>
              <w:jc w:val="center"/>
              <w:rPr>
                <w:sz w:val="18"/>
                <w:szCs w:val="18"/>
                <w:lang w:val="en-US"/>
              </w:rPr>
            </w:pPr>
            <w:r>
              <w:rPr>
                <w:sz w:val="18"/>
                <w:szCs w:val="18"/>
                <w:lang w:val="en-US"/>
              </w:rPr>
              <w:t>0.49</w:t>
            </w:r>
          </w:p>
        </w:tc>
      </w:tr>
      <w:tr w:rsidR="00966AA0" w:rsidRPr="0098388E" w:rsidTr="00C33B56">
        <w:trPr>
          <w:jc w:val="center"/>
        </w:trPr>
        <w:tc>
          <w:tcPr>
            <w:tcW w:w="1129" w:type="dxa"/>
            <w:vAlign w:val="center"/>
            <w:hideMark/>
          </w:tcPr>
          <w:p w:rsidR="00966AA0" w:rsidRPr="0098388E" w:rsidRDefault="00966AA0" w:rsidP="00C33B56">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C33B56">
            <w:pPr>
              <w:jc w:val="center"/>
              <w:rPr>
                <w:sz w:val="18"/>
                <w:szCs w:val="18"/>
                <w:lang w:val="en-US"/>
              </w:rPr>
            </w:pPr>
            <w:r>
              <w:rPr>
                <w:sz w:val="18"/>
                <w:szCs w:val="18"/>
                <w:lang w:val="en-US"/>
              </w:rPr>
              <w:t>-12.77</w:t>
            </w:r>
          </w:p>
        </w:tc>
        <w:tc>
          <w:tcPr>
            <w:tcW w:w="2278" w:type="dxa"/>
            <w:vAlign w:val="center"/>
            <w:hideMark/>
          </w:tcPr>
          <w:p w:rsidR="00966AA0" w:rsidRPr="0098388E" w:rsidRDefault="00966AA0" w:rsidP="00C33B56">
            <w:pPr>
              <w:jc w:val="center"/>
              <w:rPr>
                <w:sz w:val="18"/>
                <w:szCs w:val="18"/>
                <w:lang w:val="en-US"/>
              </w:rPr>
            </w:pPr>
            <w:r>
              <w:rPr>
                <w:sz w:val="18"/>
                <w:szCs w:val="18"/>
                <w:lang w:val="en-US"/>
              </w:rPr>
              <w:t>-12.50</w:t>
            </w:r>
          </w:p>
        </w:tc>
        <w:tc>
          <w:tcPr>
            <w:tcW w:w="2420" w:type="dxa"/>
            <w:vAlign w:val="center"/>
            <w:hideMark/>
          </w:tcPr>
          <w:p w:rsidR="00966AA0" w:rsidRPr="0098388E" w:rsidRDefault="00966AA0" w:rsidP="00C33B56">
            <w:pPr>
              <w:jc w:val="center"/>
              <w:rPr>
                <w:sz w:val="18"/>
                <w:szCs w:val="18"/>
                <w:lang w:val="en-US"/>
              </w:rPr>
            </w:pPr>
            <w:r>
              <w:rPr>
                <w:sz w:val="18"/>
                <w:szCs w:val="18"/>
                <w:lang w:val="en-US"/>
              </w:rPr>
              <w:t>-0.27</w:t>
            </w:r>
          </w:p>
        </w:tc>
      </w:tr>
    </w:tbl>
    <w:p w:rsidR="009812A9" w:rsidRPr="0011738A" w:rsidRDefault="009812A9" w:rsidP="00F97363">
      <w:r>
        <w:t>标准要求：迎背风面窗平均风压差（绝对值）≤5Pa。结论：该楼</w:t>
      </w:r>
      <w:r>
        <w:rPr>
          <w:b/>
          <w:color w:val="0000FF"/>
        </w:rPr>
        <w:t>达标</w:t>
      </w:r>
      <w:r>
        <w:t>。</w:t>
      </w:r>
    </w:p>
    <w:p w:rsidR="00C33B56" w:rsidRPr="00747197" w:rsidRDefault="00C33B56" w:rsidP="00C33B56">
      <w:pPr>
        <w:jc w:val="center"/>
        <w:rPr>
          <w:sz w:val="20"/>
        </w:rPr>
      </w:pPr>
      <w:bookmarkStart w:id="92" w:name="建筑迎背风面风压差表_新增"/>
      <w:bookmarkEnd w:id="91"/>
      <w:bookmarkEnd w:id="92"/>
    </w:p>
    <w:p w:rsidR="00005045" w:rsidRPr="00747197" w:rsidRDefault="00005045" w:rsidP="00005045">
      <w:pPr>
        <w:pStyle w:val="2"/>
      </w:pPr>
      <w:r w:rsidRPr="00747197">
        <w:rPr>
          <w:rFonts w:hint="eastAsia"/>
        </w:rPr>
        <w:t>建筑迎风和背风面风压差结论汇总</w:t>
      </w:r>
    </w:p>
    <w:p w:rsidR="00005045" w:rsidRPr="003D28FA" w:rsidRDefault="00005045" w:rsidP="00005045">
      <w:pPr>
        <w:jc w:val="center"/>
        <w:rPr>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C33B56">
        <w:rPr>
          <w:noProof/>
          <w:sz w:val="18"/>
          <w:szCs w:val="18"/>
        </w:rPr>
        <w:t>6.4</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C33B56">
        <w:rPr>
          <w:noProof/>
          <w:sz w:val="18"/>
          <w:szCs w:val="18"/>
        </w:rPr>
        <w:t>1</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rsidTr="00C33B56">
        <w:tc>
          <w:tcPr>
            <w:tcW w:w="1538" w:type="dxa"/>
            <w:shd w:val="clear" w:color="auto" w:fill="E6E6E6"/>
            <w:vAlign w:val="center"/>
          </w:tcPr>
          <w:p w:rsidR="00005045" w:rsidRPr="00747197" w:rsidRDefault="00005045" w:rsidP="00124784">
            <w:pPr>
              <w:jc w:val="center"/>
              <w:rPr>
                <w:sz w:val="18"/>
                <w:szCs w:val="18"/>
                <w:lang w:val="en-US"/>
              </w:rPr>
            </w:pPr>
            <w:bookmarkStart w:id="93" w:name="建筑迎风和背风面风压差结论汇总表"/>
            <w:r w:rsidRPr="00747197">
              <w:rPr>
                <w:rFonts w:hint="eastAsia"/>
                <w:sz w:val="18"/>
                <w:szCs w:val="18"/>
                <w:lang w:val="en-US"/>
              </w:rPr>
              <w:t>建筑编号</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迎风面平均风压(Pa)</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背风面平均风压(Pa)</w:t>
            </w:r>
          </w:p>
        </w:tc>
        <w:tc>
          <w:tcPr>
            <w:tcW w:w="240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是否达标</w:t>
            </w:r>
          </w:p>
        </w:tc>
      </w:tr>
      <w:tr w:rsidR="00005045" w:rsidRPr="00747197" w:rsidTr="00C33B56">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单体</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-12.77</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-12.50</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-0.27</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005045" w:rsidRPr="00747197" w:rsidTr="00C33B56">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山体</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-11.64</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-11.65</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0.01</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bl>
    <w:p w:rsidR="00005045" w:rsidRPr="00747197" w:rsidRDefault="00005045" w:rsidP="00005045">
      <w:pPr>
        <w:rPr>
          <w:lang w:val="en-US"/>
        </w:rPr>
      </w:pPr>
      <w:bookmarkStart w:id="94" w:name="建筑迎风和背风面风压差结论汇总结论"/>
      <w:bookmarkEnd w:id="93"/>
      <w:bookmarkEnd w:id="94"/>
      <w:r>
        <w:rPr>
          <w:lang w:val="en-US"/>
        </w:rPr>
        <w:t>结论：本项目中所有参评建筑</w:t>
      </w:r>
      <w:r>
        <w:rPr>
          <w:b/>
          <w:color w:val="0000FF"/>
          <w:lang w:val="en-US"/>
        </w:rPr>
        <w:t>满足</w:t>
      </w:r>
      <w:r>
        <w:rPr>
          <w:lang w:val="en-US"/>
        </w:rPr>
        <w:t>“除迎风第一排建筑外，建筑迎风面与背风面表面风压差不超过5Pa”的要求。</w:t>
      </w:r>
    </w:p>
    <w:p w:rsidR="001C2954" w:rsidRDefault="00C33B56">
      <w:pPr>
        <w:rPr>
          <w:lang w:val="en-US"/>
        </w:rPr>
      </w:pPr>
      <w:r>
        <w:rPr>
          <w:b/>
          <w:color w:val="000000"/>
          <w:lang w:val="en-US"/>
        </w:rPr>
        <w:t>说明：所有单体建筑各层迎风和背风面风压差信息详见附录。</w:t>
      </w:r>
    </w:p>
    <w:p w:rsidR="001C2954" w:rsidRDefault="00C33B56">
      <w:pPr>
        <w:rPr>
          <w:lang w:val="en-US"/>
        </w:rPr>
      </w:pPr>
      <w:bookmarkStart w:id="95" w:name="冬季工况"/>
      <w:bookmarkEnd w:id="95"/>
      <w:r>
        <w:rPr>
          <w:rFonts w:hint="eastAsia"/>
          <w:lang w:val="en-US"/>
        </w:rPr>
        <w:lastRenderedPageBreak/>
        <w:t xml:space="preserve"> </w:t>
      </w:r>
    </w:p>
    <w:p w:rsidR="00005045" w:rsidRPr="009B1A16" w:rsidRDefault="00005045" w:rsidP="00005045">
      <w:pPr>
        <w:pStyle w:val="1"/>
      </w:pPr>
      <w:r w:rsidRPr="009B1A16">
        <w:rPr>
          <w:rFonts w:hint="eastAsia"/>
        </w:rPr>
        <w:t>夏季工况</w:t>
      </w:r>
    </w:p>
    <w:p w:rsidR="00005045" w:rsidRPr="009B1A16" w:rsidRDefault="00005045" w:rsidP="00C33B56">
      <w:pPr>
        <w:ind w:firstLine="420"/>
      </w:pPr>
      <w:r w:rsidRPr="009B1A16">
        <w:rPr>
          <w:rFonts w:hint="eastAsia"/>
          <w:lang w:val="en-US"/>
        </w:rPr>
        <w:t>本项目夏季工况的入口边界风速为2.90m/s，风向为</w:t>
      </w:r>
      <w:r>
        <w:t>SW</w:t>
      </w:r>
      <w:r w:rsidR="00C33B56" w:rsidRPr="009B1A16">
        <w:rPr>
          <w:rFonts w:hint="eastAsia"/>
          <w:lang w:val="en-US"/>
        </w:rPr>
        <w:t>。</w:t>
      </w:r>
    </w:p>
    <w:p w:rsidR="00005045" w:rsidRPr="009B1A16" w:rsidRDefault="00005045" w:rsidP="00C33B56">
      <w:pPr>
        <w:ind w:firstLine="420"/>
      </w:pPr>
      <w:r w:rsidRPr="009B1A16">
        <w:rPr>
          <w:rFonts w:hint="eastAsia"/>
          <w:lang w:val="en-US"/>
        </w:rPr>
        <w:t>根据前述《绿色建筑评价标准》 对于夏季工况的要</w:t>
      </w:r>
      <w:r w:rsidR="00C33B56"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C33B56"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C33B56">
      <w:pPr>
        <w:ind w:firstLine="420"/>
        <w:rPr>
          <w:lang w:val="en-US"/>
        </w:rPr>
      </w:pPr>
      <w:r w:rsidRPr="009B1A16">
        <w:rPr>
          <w:rFonts w:hint="eastAsia"/>
          <w:b/>
          <w:lang w:val="en-US"/>
        </w:rPr>
        <w:t>无风区的定义</w:t>
      </w:r>
      <w:r w:rsidRPr="009B1A16">
        <w:rPr>
          <w:rFonts w:hint="eastAsia"/>
          <w:lang w:val="en-US"/>
        </w:rPr>
        <w:t xml:space="preserve"> 通常当</w:t>
      </w:r>
      <w:r w:rsidR="00C33B56"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C33B56">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rsidR="00005045" w:rsidRPr="009B1A16" w:rsidRDefault="00C33B56" w:rsidP="00C33B56">
      <w:pPr>
        <w:pStyle w:val="a0"/>
        <w:ind w:firstLine="420"/>
      </w:pPr>
      <w:r w:rsidRPr="009B1A16">
        <w:rPr>
          <w:rFonts w:hint="eastAsia"/>
        </w:rPr>
        <w:t>人活动区域</w:t>
      </w:r>
      <w:r w:rsidR="00005045" w:rsidRPr="009B1A16">
        <w:rPr>
          <w:rFonts w:hint="eastAsia"/>
        </w:rPr>
        <w:t>无风区计算分析</w:t>
      </w:r>
    </w:p>
    <w:p w:rsidR="00005045" w:rsidRPr="00484877" w:rsidRDefault="00005045" w:rsidP="00C33B56">
      <w:pPr>
        <w:ind w:firstLine="420"/>
      </w:pPr>
      <w:r w:rsidRPr="00484877">
        <w:rPr>
          <w:rFonts w:hint="eastAsia"/>
          <w:lang w:val="en-US"/>
        </w:rPr>
        <w:t>本项目通过CFD计算获取整个计算域内以及</w:t>
      </w:r>
      <w:r w:rsidR="00C33B56" w:rsidRPr="00484877">
        <w:rPr>
          <w:rFonts w:hint="eastAsia"/>
          <w:lang w:val="en-US"/>
        </w:rPr>
        <w:t>人活动区</w:t>
      </w:r>
      <w:r w:rsidRPr="00484877">
        <w:rPr>
          <w:rFonts w:hint="eastAsia"/>
          <w:lang w:val="en-US"/>
        </w:rPr>
        <w:t>的风速分布，并通过速度下限为</w:t>
      </w:r>
      <w:r w:rsidR="00C33B56" w:rsidRPr="00484877">
        <w:rPr>
          <w:rFonts w:hint="eastAsia"/>
          <w:lang w:val="en-US"/>
        </w:rPr>
        <w:t>0</w:t>
      </w:r>
      <w:r w:rsidR="00C33B56" w:rsidRPr="00484877">
        <w:rPr>
          <w:lang w:val="en-US"/>
        </w:rPr>
        <w:t>.</w:t>
      </w:r>
      <w:r w:rsidRPr="00484877">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rsidR="00005045" w:rsidRPr="00484877" w:rsidRDefault="00005045" w:rsidP="006C2DCC">
      <w:pPr>
        <w:spacing w:afterLines="50" w:after="156"/>
        <w:jc w:val="center"/>
      </w:pPr>
      <w:r>
        <w:rPr>
          <w:noProof/>
          <w:lang w:val="en-US"/>
        </w:rPr>
        <w:lastRenderedPageBreak/>
        <w:drawing>
          <wp:inline distT="0" distB="0" distL="0" distR="0">
            <wp:extent cx="5667375" cy="3552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52825"/>
                    </a:xfrm>
                    <a:prstGeom prst="rect">
                      <a:avLst/>
                    </a:prstGeom>
                  </pic:spPr>
                </pic:pic>
              </a:graphicData>
            </a:graphic>
          </wp:inline>
        </w:drawing>
      </w:r>
    </w:p>
    <w:p w:rsidR="00005045" w:rsidRPr="00484877" w:rsidRDefault="00C50BDB" w:rsidP="00C33B56">
      <w:pPr>
        <w:jc w:val="center"/>
        <w:rPr>
          <w:sz w:val="18"/>
          <w:szCs w:val="18"/>
        </w:rPr>
      </w:pPr>
      <w:r w:rsidRPr="00484877">
        <w:rPr>
          <w:rFonts w:hint="eastAsia"/>
          <w:sz w:val="18"/>
          <w:szCs w:val="18"/>
        </w:rPr>
        <w:t xml:space="preserve">图 </w:t>
      </w:r>
      <w:r w:rsidRPr="00484877">
        <w:rPr>
          <w:sz w:val="18"/>
          <w:szCs w:val="18"/>
        </w:rPr>
        <w:fldChar w:fldCharType="begin"/>
      </w:r>
      <w:r w:rsidRPr="00484877">
        <w:rPr>
          <w:sz w:val="18"/>
          <w:szCs w:val="18"/>
        </w:rPr>
        <w:instrText xml:space="preserve"> </w:instrText>
      </w:r>
      <w:r w:rsidRPr="00484877">
        <w:rPr>
          <w:rFonts w:hint="eastAsia"/>
          <w:sz w:val="18"/>
          <w:szCs w:val="18"/>
        </w:rPr>
        <w:instrText>STYLEREF 2 \s</w:instrText>
      </w:r>
      <w:r w:rsidRPr="00484877">
        <w:rPr>
          <w:sz w:val="18"/>
          <w:szCs w:val="18"/>
        </w:rPr>
        <w:instrText xml:space="preserve"> </w:instrText>
      </w:r>
      <w:r w:rsidRPr="00484877">
        <w:rPr>
          <w:sz w:val="18"/>
          <w:szCs w:val="18"/>
        </w:rPr>
        <w:fldChar w:fldCharType="separate"/>
      </w:r>
      <w:r w:rsidR="00C33B56">
        <w:rPr>
          <w:noProof/>
          <w:sz w:val="18"/>
          <w:szCs w:val="18"/>
        </w:rPr>
        <w:t>6.4</w:t>
      </w:r>
      <w:r w:rsidRPr="00484877">
        <w:rPr>
          <w:sz w:val="18"/>
          <w:szCs w:val="18"/>
        </w:rPr>
        <w:fldChar w:fldCharType="end"/>
      </w:r>
      <w:r w:rsidRPr="00484877">
        <w:rPr>
          <w:sz w:val="18"/>
          <w:szCs w:val="18"/>
        </w:rPr>
        <w:noBreakHyphen/>
      </w:r>
      <w:r w:rsidRPr="00484877">
        <w:rPr>
          <w:sz w:val="18"/>
          <w:szCs w:val="18"/>
        </w:rPr>
        <w:fldChar w:fldCharType="begin"/>
      </w:r>
      <w:r w:rsidRPr="00484877">
        <w:rPr>
          <w:sz w:val="18"/>
          <w:szCs w:val="18"/>
        </w:rPr>
        <w:instrText xml:space="preserve"> </w:instrText>
      </w:r>
      <w:r w:rsidRPr="00484877">
        <w:rPr>
          <w:rFonts w:hint="eastAsia"/>
          <w:sz w:val="18"/>
          <w:szCs w:val="18"/>
        </w:rPr>
        <w:instrText>SEQ 图 \* ARABIC \s 2</w:instrText>
      </w:r>
      <w:r w:rsidRPr="00484877">
        <w:rPr>
          <w:sz w:val="18"/>
          <w:szCs w:val="18"/>
        </w:rPr>
        <w:instrText xml:space="preserve"> </w:instrText>
      </w:r>
      <w:r w:rsidRPr="00484877">
        <w:rPr>
          <w:sz w:val="18"/>
          <w:szCs w:val="18"/>
        </w:rPr>
        <w:fldChar w:fldCharType="separate"/>
      </w:r>
      <w:r w:rsidR="00C33B56">
        <w:rPr>
          <w:noProof/>
          <w:sz w:val="18"/>
          <w:szCs w:val="18"/>
        </w:rPr>
        <w:t>1</w:t>
      </w:r>
      <w:r w:rsidRPr="00484877">
        <w:rPr>
          <w:sz w:val="18"/>
          <w:szCs w:val="18"/>
        </w:rPr>
        <w:fldChar w:fldCharType="end"/>
      </w:r>
      <w:r w:rsidRPr="00484877">
        <w:rPr>
          <w:sz w:val="18"/>
          <w:szCs w:val="18"/>
        </w:rPr>
        <w:t xml:space="preserve"> </w:t>
      </w:r>
      <w:r w:rsidR="00005045" w:rsidRPr="00484877">
        <w:rPr>
          <w:rFonts w:hint="eastAsia"/>
          <w:sz w:val="18"/>
          <w:szCs w:val="18"/>
        </w:rPr>
        <w:t>人</w:t>
      </w:r>
      <w:r w:rsidR="00C33B56" w:rsidRPr="00484877">
        <w:rPr>
          <w:rFonts w:hint="eastAsia"/>
          <w:sz w:val="18"/>
          <w:szCs w:val="18"/>
        </w:rPr>
        <w:t>活动</w:t>
      </w:r>
      <w:r w:rsidR="00005045" w:rsidRPr="00484877">
        <w:rPr>
          <w:rFonts w:hint="eastAsia"/>
          <w:sz w:val="18"/>
          <w:szCs w:val="18"/>
        </w:rPr>
        <w:t>区域-1.5米高度水平面风速云图</w:t>
      </w:r>
      <w:r w:rsidR="00C33B56" w:rsidRPr="00484877">
        <w:rPr>
          <w:rFonts w:hint="eastAsia"/>
          <w:sz w:val="18"/>
          <w:szCs w:val="18"/>
        </w:rPr>
        <w:t xml:space="preserve">-夏季 </w:t>
      </w:r>
    </w:p>
    <w:p w:rsidR="00005045" w:rsidRPr="009B1A16" w:rsidRDefault="00C33B56" w:rsidP="00C33B56">
      <w:pPr>
        <w:pStyle w:val="a0"/>
        <w:ind w:firstLine="420"/>
      </w:pPr>
      <w:r w:rsidRPr="009B1A16">
        <w:rPr>
          <w:rFonts w:hint="eastAsia"/>
        </w:rPr>
        <w:t>人活动区域</w:t>
      </w:r>
      <w:r w:rsidR="00005045" w:rsidRPr="009B1A16">
        <w:rPr>
          <w:rFonts w:hint="eastAsia"/>
        </w:rPr>
        <w:t>旋涡区分析</w:t>
      </w:r>
    </w:p>
    <w:p w:rsidR="00005045" w:rsidRPr="002D4D1C" w:rsidRDefault="00005045" w:rsidP="00C33B5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C33B56"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jc w:val="center"/>
        <w:rPr>
          <w:lang w:val="en-US"/>
        </w:rPr>
      </w:pPr>
      <w:r>
        <w:rPr>
          <w:noProof/>
          <w:lang w:val="en-US"/>
        </w:rPr>
        <w:lastRenderedPageBreak/>
        <w:drawing>
          <wp:inline distT="0" distB="0" distL="0" distR="0">
            <wp:extent cx="5667375" cy="3705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05225"/>
                    </a:xfrm>
                    <a:prstGeom prst="rect">
                      <a:avLst/>
                    </a:prstGeom>
                  </pic:spPr>
                </pic:pic>
              </a:graphicData>
            </a:graphic>
          </wp:inline>
        </w:drawing>
      </w:r>
    </w:p>
    <w:p w:rsidR="00C33B56" w:rsidRPr="002D4D1C" w:rsidRDefault="00C50BDB" w:rsidP="00C33B56">
      <w:pPr>
        <w:jc w:val="center"/>
        <w:rPr>
          <w:sz w:val="18"/>
          <w:szCs w:val="18"/>
          <w:lang w:val="en-US"/>
        </w:rPr>
      </w:pPr>
      <w:r w:rsidRPr="002D4D1C">
        <w:rPr>
          <w:rFonts w:hint="eastAsia"/>
          <w:sz w:val="18"/>
          <w:szCs w:val="18"/>
        </w:rPr>
        <w:t xml:space="preserve">图 </w:t>
      </w:r>
      <w:r w:rsidRPr="002D4D1C">
        <w:rPr>
          <w:sz w:val="18"/>
          <w:szCs w:val="18"/>
        </w:rPr>
        <w:fldChar w:fldCharType="begin"/>
      </w:r>
      <w:r w:rsidRPr="002D4D1C">
        <w:rPr>
          <w:sz w:val="18"/>
          <w:szCs w:val="18"/>
        </w:rPr>
        <w:instrText xml:space="preserve"> </w:instrText>
      </w:r>
      <w:r w:rsidRPr="002D4D1C">
        <w:rPr>
          <w:rFonts w:hint="eastAsia"/>
          <w:sz w:val="18"/>
          <w:szCs w:val="18"/>
        </w:rPr>
        <w:instrText>STYLEREF 2 \s</w:instrText>
      </w:r>
      <w:r w:rsidRPr="002D4D1C">
        <w:rPr>
          <w:sz w:val="18"/>
          <w:szCs w:val="18"/>
        </w:rPr>
        <w:instrText xml:space="preserve"> </w:instrText>
      </w:r>
      <w:r w:rsidRPr="002D4D1C">
        <w:rPr>
          <w:sz w:val="18"/>
          <w:szCs w:val="18"/>
        </w:rPr>
        <w:fldChar w:fldCharType="separate"/>
      </w:r>
      <w:r w:rsidR="00C33B56">
        <w:rPr>
          <w:noProof/>
          <w:sz w:val="18"/>
          <w:szCs w:val="18"/>
        </w:rPr>
        <w:t>6.4</w:t>
      </w:r>
      <w:r w:rsidRPr="002D4D1C">
        <w:rPr>
          <w:sz w:val="18"/>
          <w:szCs w:val="18"/>
        </w:rPr>
        <w:fldChar w:fldCharType="end"/>
      </w:r>
      <w:r w:rsidRPr="002D4D1C">
        <w:rPr>
          <w:sz w:val="18"/>
          <w:szCs w:val="18"/>
        </w:rPr>
        <w:noBreakHyphen/>
      </w:r>
      <w:r w:rsidRPr="002D4D1C">
        <w:rPr>
          <w:sz w:val="18"/>
          <w:szCs w:val="18"/>
        </w:rPr>
        <w:fldChar w:fldCharType="begin"/>
      </w:r>
      <w:r w:rsidRPr="002D4D1C">
        <w:rPr>
          <w:sz w:val="18"/>
          <w:szCs w:val="18"/>
        </w:rPr>
        <w:instrText xml:space="preserve"> </w:instrText>
      </w:r>
      <w:r w:rsidRPr="002D4D1C">
        <w:rPr>
          <w:rFonts w:hint="eastAsia"/>
          <w:sz w:val="18"/>
          <w:szCs w:val="18"/>
        </w:rPr>
        <w:instrText>SEQ 图 \* ARABIC \s 2</w:instrText>
      </w:r>
      <w:r w:rsidRPr="002D4D1C">
        <w:rPr>
          <w:sz w:val="18"/>
          <w:szCs w:val="18"/>
        </w:rPr>
        <w:instrText xml:space="preserve"> </w:instrText>
      </w:r>
      <w:r w:rsidRPr="002D4D1C">
        <w:rPr>
          <w:sz w:val="18"/>
          <w:szCs w:val="18"/>
        </w:rPr>
        <w:fldChar w:fldCharType="separate"/>
      </w:r>
      <w:r w:rsidR="00C33B56">
        <w:rPr>
          <w:noProof/>
          <w:sz w:val="18"/>
          <w:szCs w:val="18"/>
        </w:rPr>
        <w:t>2</w:t>
      </w:r>
      <w:r w:rsidRPr="002D4D1C">
        <w:rPr>
          <w:sz w:val="18"/>
          <w:szCs w:val="18"/>
        </w:rPr>
        <w:fldChar w:fldCharType="end"/>
      </w:r>
      <w:r w:rsidRPr="002D4D1C">
        <w:rPr>
          <w:sz w:val="18"/>
          <w:szCs w:val="18"/>
        </w:rPr>
        <w:t xml:space="preserve"> </w:t>
      </w:r>
      <w:r w:rsidR="00005045" w:rsidRPr="002D4D1C">
        <w:rPr>
          <w:rFonts w:hint="eastAsia"/>
          <w:sz w:val="18"/>
          <w:szCs w:val="18"/>
        </w:rPr>
        <w:t>人</w:t>
      </w:r>
      <w:r w:rsidR="00C33B56" w:rsidRPr="002D4D1C">
        <w:rPr>
          <w:rFonts w:hint="eastAsia"/>
          <w:sz w:val="18"/>
          <w:szCs w:val="18"/>
        </w:rPr>
        <w:t>活动</w:t>
      </w:r>
      <w:r w:rsidR="00005045" w:rsidRPr="002D4D1C">
        <w:rPr>
          <w:rFonts w:hint="eastAsia"/>
          <w:sz w:val="18"/>
          <w:szCs w:val="18"/>
        </w:rPr>
        <w:t>区-1.5米高度水平面风速矢量图</w:t>
      </w:r>
      <w:r w:rsidR="00C33B56" w:rsidRPr="002D4D1C">
        <w:rPr>
          <w:rFonts w:hint="eastAsia"/>
          <w:sz w:val="18"/>
          <w:szCs w:val="18"/>
          <w:lang w:val="en-US"/>
        </w:rPr>
        <w:t xml:space="preserve"> </w:t>
      </w:r>
    </w:p>
    <w:p w:rsidR="00005045" w:rsidRPr="009B1A16" w:rsidRDefault="00005045" w:rsidP="00C33B56">
      <w:pPr>
        <w:pStyle w:val="a0"/>
        <w:ind w:firstLine="420"/>
      </w:pPr>
      <w:r w:rsidRPr="009B1A16">
        <w:rPr>
          <w:rFonts w:hint="eastAsia"/>
        </w:rPr>
        <w:t>人</w:t>
      </w:r>
      <w:r w:rsidR="00C33B56" w:rsidRPr="009B1A16">
        <w:rPr>
          <w:rFonts w:hint="eastAsia"/>
        </w:rPr>
        <w:t>活动</w:t>
      </w:r>
      <w:r w:rsidRPr="009B1A16">
        <w:rPr>
          <w:rFonts w:hint="eastAsia"/>
        </w:rPr>
        <w:t>区域旋涡区</w:t>
      </w:r>
      <w:r w:rsidRPr="009B1A16">
        <w:rPr>
          <w:rFonts w:hint="eastAsia"/>
        </w:rPr>
        <w:t>/</w:t>
      </w:r>
      <w:r w:rsidRPr="009B1A16">
        <w:rPr>
          <w:rFonts w:hint="eastAsia"/>
        </w:rPr>
        <w:t>无风区达标</w:t>
      </w:r>
      <w:r w:rsidR="00C33B56" w:rsidRPr="009B1A16">
        <w:rPr>
          <w:rFonts w:hint="eastAsia"/>
        </w:rPr>
        <w:t>结果汇总</w:t>
      </w:r>
    </w:p>
    <w:p w:rsidR="00005045" w:rsidRPr="009B1A16" w:rsidRDefault="00C50BDB" w:rsidP="00C50BDB">
      <w:pPr>
        <w:jc w:val="center"/>
        <w:rPr>
          <w:sz w:val="18"/>
          <w:szCs w:val="18"/>
        </w:rPr>
      </w:pPr>
      <w:r w:rsidRPr="009B1A16">
        <w:rPr>
          <w:rFonts w:hint="eastAsia"/>
          <w:sz w:val="18"/>
          <w:szCs w:val="18"/>
        </w:rPr>
        <w:t xml:space="preserve">表 </w:t>
      </w:r>
      <w:r w:rsidRPr="009B1A16">
        <w:rPr>
          <w:sz w:val="18"/>
          <w:szCs w:val="18"/>
        </w:rPr>
        <w:fldChar w:fldCharType="begin"/>
      </w:r>
      <w:r w:rsidRPr="009B1A16">
        <w:rPr>
          <w:sz w:val="18"/>
          <w:szCs w:val="18"/>
        </w:rPr>
        <w:instrText xml:space="preserve"> </w:instrText>
      </w:r>
      <w:r w:rsidRPr="009B1A16">
        <w:rPr>
          <w:rFonts w:hint="eastAsia"/>
          <w:sz w:val="18"/>
          <w:szCs w:val="18"/>
        </w:rPr>
        <w:instrText>STYLEREF 2 \s</w:instrText>
      </w:r>
      <w:r w:rsidRPr="009B1A16">
        <w:rPr>
          <w:sz w:val="18"/>
          <w:szCs w:val="18"/>
        </w:rPr>
        <w:instrText xml:space="preserve"> </w:instrText>
      </w:r>
      <w:r w:rsidRPr="009B1A16">
        <w:rPr>
          <w:sz w:val="18"/>
          <w:szCs w:val="18"/>
        </w:rPr>
        <w:fldChar w:fldCharType="separate"/>
      </w:r>
      <w:r w:rsidR="00C33B56">
        <w:rPr>
          <w:noProof/>
          <w:sz w:val="18"/>
          <w:szCs w:val="18"/>
        </w:rPr>
        <w:t>6.4</w:t>
      </w:r>
      <w:r w:rsidRPr="009B1A16">
        <w:rPr>
          <w:sz w:val="18"/>
          <w:szCs w:val="18"/>
        </w:rPr>
        <w:fldChar w:fldCharType="end"/>
      </w:r>
      <w:r w:rsidRPr="009B1A16">
        <w:rPr>
          <w:sz w:val="18"/>
          <w:szCs w:val="18"/>
        </w:rPr>
        <w:noBreakHyphen/>
      </w:r>
      <w:r w:rsidRPr="009B1A16">
        <w:rPr>
          <w:sz w:val="18"/>
          <w:szCs w:val="18"/>
        </w:rPr>
        <w:fldChar w:fldCharType="begin"/>
      </w:r>
      <w:r w:rsidRPr="009B1A16">
        <w:rPr>
          <w:sz w:val="18"/>
          <w:szCs w:val="18"/>
        </w:rPr>
        <w:instrText xml:space="preserve"> </w:instrText>
      </w:r>
      <w:r w:rsidRPr="009B1A16">
        <w:rPr>
          <w:rFonts w:hint="eastAsia"/>
          <w:sz w:val="18"/>
          <w:szCs w:val="18"/>
        </w:rPr>
        <w:instrText>SEQ 表 \* ARABIC \s 2</w:instrText>
      </w:r>
      <w:r w:rsidRPr="009B1A16">
        <w:rPr>
          <w:sz w:val="18"/>
          <w:szCs w:val="18"/>
        </w:rPr>
        <w:instrText xml:space="preserve"> </w:instrText>
      </w:r>
      <w:r w:rsidRPr="009B1A16">
        <w:rPr>
          <w:sz w:val="18"/>
          <w:szCs w:val="18"/>
        </w:rPr>
        <w:fldChar w:fldCharType="separate"/>
      </w:r>
      <w:r w:rsidR="00C33B56">
        <w:rPr>
          <w:noProof/>
          <w:sz w:val="18"/>
          <w:szCs w:val="18"/>
        </w:rPr>
        <w:t>1</w:t>
      </w:r>
      <w:r w:rsidRPr="009B1A16">
        <w:rPr>
          <w:sz w:val="18"/>
          <w:szCs w:val="18"/>
        </w:rPr>
        <w:fldChar w:fldCharType="end"/>
      </w:r>
      <w:r w:rsidRPr="009B1A16">
        <w:rPr>
          <w:rFonts w:hint="eastAsia"/>
          <w:sz w:val="18"/>
          <w:szCs w:val="18"/>
        </w:rPr>
        <w:t xml:space="preserve"> </w:t>
      </w:r>
      <w:r w:rsidR="00C33B56" w:rsidRPr="009B1A16">
        <w:rPr>
          <w:rFonts w:hint="eastAsia"/>
          <w:sz w:val="18"/>
          <w:szCs w:val="18"/>
        </w:rPr>
        <w:t>夏季</w:t>
      </w:r>
      <w:r w:rsidR="00005045" w:rsidRPr="009B1A16">
        <w:rPr>
          <w:rFonts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C33B56">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C33B56">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r w:rsidRPr="009B1A16">
              <w:rPr>
                <w:rFonts w:cs="宋体" w:hint="eastAsia"/>
                <w:color w:val="FF0000"/>
                <w:sz w:val="18"/>
                <w:szCs w:val="18"/>
                <w:lang w:val="en-US"/>
              </w:rPr>
              <w:t>是</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r w:rsidRPr="009B1A16">
              <w:rPr>
                <w:rFonts w:cs="宋体" w:hint="eastAsia"/>
                <w:color w:val="FF0000"/>
                <w:sz w:val="18"/>
                <w:szCs w:val="18"/>
                <w:lang w:val="en-US"/>
              </w:rPr>
              <w:t>否</w:t>
            </w:r>
          </w:p>
        </w:tc>
      </w:tr>
      <w:tr w:rsidR="00005045" w:rsidRPr="009B1A16" w:rsidTr="00C33B56">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r w:rsidRPr="009B1A16">
              <w:rPr>
                <w:rFonts w:cs="宋体"/>
                <w:color w:val="000000"/>
                <w:sz w:val="18"/>
                <w:szCs w:val="18"/>
                <w:lang w:val="en-US"/>
              </w:rPr>
              <w:t>是</w:t>
            </w:r>
          </w:p>
        </w:tc>
      </w:tr>
    </w:tbl>
    <w:p w:rsidR="00005045" w:rsidRPr="009B1A16" w:rsidRDefault="00005045" w:rsidP="00C33B56">
      <w:pPr>
        <w:pStyle w:val="a0"/>
        <w:ind w:firstLine="420"/>
      </w:pPr>
      <w:r w:rsidRPr="009B1A16">
        <w:rPr>
          <w:rFonts w:hint="eastAsia"/>
        </w:rPr>
        <w:t>外窗内外表面风压差达标分析</w:t>
      </w:r>
    </w:p>
    <w:p w:rsidR="00005045" w:rsidRPr="009B1A16" w:rsidRDefault="00005045" w:rsidP="00C33B56">
      <w:pPr>
        <w:ind w:firstLine="420"/>
      </w:pPr>
      <w:r w:rsidRPr="009B1A16">
        <w:rPr>
          <w:rFonts w:hint="eastAsia"/>
          <w:lang w:val="en-US"/>
        </w:rPr>
        <w:t>分析《绿色建筑评价标准》，夏季为充分利用自然通风获得良好的室内风环境，要求50%以上可开启外窗室内外表面的风压差大于0.5Pa。</w:t>
      </w:r>
    </w:p>
    <w:p w:rsidR="00005045" w:rsidRPr="009B1A16" w:rsidRDefault="00005045" w:rsidP="00C33B56">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C33B56">
      <w:pPr>
        <w:ind w:firstLine="420"/>
      </w:pPr>
      <w:r w:rsidRPr="009B1A16">
        <w:rPr>
          <w:rFonts w:hint="eastAsia"/>
          <w:lang w:val="en-US"/>
        </w:rPr>
        <w:t>下图为夏季工况下，建筑迎风面和背风面对应外窗表面的风压分布图，结合图例数值可以清晰看到外窗表面风压小于0.5Pa的外窗区域。</w:t>
      </w:r>
    </w:p>
    <w:p w:rsidR="00005045" w:rsidRPr="009B1A16" w:rsidRDefault="00005045" w:rsidP="006C2DCC">
      <w:pPr>
        <w:jc w:val="center"/>
      </w:pPr>
      <w:r>
        <w:rPr>
          <w:noProof/>
          <w:lang w:val="en-US"/>
        </w:rPr>
        <w:lastRenderedPageBreak/>
        <w:drawing>
          <wp:inline distT="0" distB="0" distL="0" distR="0">
            <wp:extent cx="5667375" cy="36671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667125"/>
                    </a:xfrm>
                    <a:prstGeom prst="rect">
                      <a:avLst/>
                    </a:prstGeom>
                  </pic:spPr>
                </pic:pic>
              </a:graphicData>
            </a:graphic>
          </wp:inline>
        </w:drawing>
      </w:r>
    </w:p>
    <w:p w:rsidR="00005045" w:rsidRPr="009B1A16" w:rsidRDefault="00C50BDB" w:rsidP="006C2DCC">
      <w:pPr>
        <w:jc w:val="center"/>
        <w:rPr>
          <w:sz w:val="18"/>
          <w:szCs w:val="18"/>
        </w:rPr>
      </w:pPr>
      <w:r w:rsidRPr="009B1A16">
        <w:rPr>
          <w:rFonts w:hint="eastAsia"/>
          <w:sz w:val="18"/>
          <w:szCs w:val="18"/>
        </w:rPr>
        <w:t xml:space="preserve">图 </w:t>
      </w:r>
      <w:r w:rsidRPr="009B1A16">
        <w:rPr>
          <w:sz w:val="18"/>
          <w:szCs w:val="18"/>
        </w:rPr>
        <w:fldChar w:fldCharType="begin"/>
      </w:r>
      <w:r w:rsidRPr="009B1A16">
        <w:rPr>
          <w:sz w:val="18"/>
          <w:szCs w:val="18"/>
        </w:rPr>
        <w:instrText xml:space="preserve"> </w:instrText>
      </w:r>
      <w:r w:rsidRPr="009B1A16">
        <w:rPr>
          <w:rFonts w:hint="eastAsia"/>
          <w:sz w:val="18"/>
          <w:szCs w:val="18"/>
        </w:rPr>
        <w:instrText>STYLEREF 2 \s</w:instrText>
      </w:r>
      <w:r w:rsidRPr="009B1A16">
        <w:rPr>
          <w:sz w:val="18"/>
          <w:szCs w:val="18"/>
        </w:rPr>
        <w:instrText xml:space="preserve"> </w:instrText>
      </w:r>
      <w:r w:rsidRPr="009B1A16">
        <w:rPr>
          <w:sz w:val="18"/>
          <w:szCs w:val="18"/>
        </w:rPr>
        <w:fldChar w:fldCharType="separate"/>
      </w:r>
      <w:r w:rsidR="00C33B56">
        <w:rPr>
          <w:noProof/>
          <w:sz w:val="18"/>
          <w:szCs w:val="18"/>
        </w:rPr>
        <w:t>6.4</w:t>
      </w:r>
      <w:r w:rsidRPr="009B1A16">
        <w:rPr>
          <w:sz w:val="18"/>
          <w:szCs w:val="18"/>
        </w:rPr>
        <w:fldChar w:fldCharType="end"/>
      </w:r>
      <w:r w:rsidRPr="009B1A16">
        <w:rPr>
          <w:sz w:val="18"/>
          <w:szCs w:val="18"/>
        </w:rPr>
        <w:noBreakHyphen/>
      </w:r>
      <w:r w:rsidRPr="009B1A16">
        <w:rPr>
          <w:sz w:val="18"/>
          <w:szCs w:val="18"/>
        </w:rPr>
        <w:fldChar w:fldCharType="begin"/>
      </w:r>
      <w:r w:rsidRPr="009B1A16">
        <w:rPr>
          <w:sz w:val="18"/>
          <w:szCs w:val="18"/>
        </w:rPr>
        <w:instrText xml:space="preserve"> </w:instrText>
      </w:r>
      <w:r w:rsidRPr="009B1A16">
        <w:rPr>
          <w:rFonts w:hint="eastAsia"/>
          <w:sz w:val="18"/>
          <w:szCs w:val="18"/>
        </w:rPr>
        <w:instrText>SEQ 图 \* ARABIC \s 2</w:instrText>
      </w:r>
      <w:r w:rsidRPr="009B1A16">
        <w:rPr>
          <w:sz w:val="18"/>
          <w:szCs w:val="18"/>
        </w:rPr>
        <w:instrText xml:space="preserve"> </w:instrText>
      </w:r>
      <w:r w:rsidRPr="009B1A16">
        <w:rPr>
          <w:sz w:val="18"/>
          <w:szCs w:val="18"/>
        </w:rPr>
        <w:fldChar w:fldCharType="separate"/>
      </w:r>
      <w:r w:rsidR="00C33B56">
        <w:rPr>
          <w:noProof/>
          <w:sz w:val="18"/>
          <w:szCs w:val="18"/>
        </w:rPr>
        <w:t>3</w:t>
      </w:r>
      <w:r w:rsidRPr="009B1A16">
        <w:rPr>
          <w:sz w:val="18"/>
          <w:szCs w:val="18"/>
        </w:rPr>
        <w:fldChar w:fldCharType="end"/>
      </w:r>
      <w:r w:rsidRPr="009B1A16">
        <w:rPr>
          <w:sz w:val="18"/>
          <w:szCs w:val="18"/>
        </w:rPr>
        <w:t xml:space="preserve"> </w:t>
      </w:r>
      <w:r w:rsidR="00005045" w:rsidRPr="009B1A16">
        <w:rPr>
          <w:rFonts w:hint="eastAsia"/>
          <w:sz w:val="18"/>
          <w:szCs w:val="18"/>
        </w:rPr>
        <w:t>建筑迎风面外窗表面风压云图-夏季</w:t>
      </w:r>
    </w:p>
    <w:p w:rsidR="00005045" w:rsidRPr="009B1A16" w:rsidRDefault="00005045" w:rsidP="00005045">
      <w:pPr>
        <w:jc w:val="center"/>
      </w:pPr>
      <w:r>
        <w:rPr>
          <w:noProof/>
          <w:lang w:val="en-US"/>
        </w:rPr>
        <w:drawing>
          <wp:inline distT="0" distB="0" distL="0" distR="0">
            <wp:extent cx="5667375" cy="3676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676650"/>
                    </a:xfrm>
                    <a:prstGeom prst="rect">
                      <a:avLst/>
                    </a:prstGeom>
                  </pic:spPr>
                </pic:pic>
              </a:graphicData>
            </a:graphic>
          </wp:inline>
        </w:drawing>
      </w:r>
    </w:p>
    <w:p w:rsidR="00C33B56" w:rsidRPr="009B1A16" w:rsidRDefault="00C50BDB" w:rsidP="00C33B56">
      <w:pPr>
        <w:jc w:val="center"/>
        <w:rPr>
          <w:sz w:val="18"/>
          <w:szCs w:val="18"/>
        </w:rPr>
      </w:pPr>
      <w:r w:rsidRPr="009B1A16">
        <w:rPr>
          <w:rFonts w:hint="eastAsia"/>
          <w:sz w:val="18"/>
          <w:szCs w:val="18"/>
        </w:rPr>
        <w:t xml:space="preserve">图 </w:t>
      </w:r>
      <w:r w:rsidRPr="009B1A16">
        <w:rPr>
          <w:sz w:val="18"/>
          <w:szCs w:val="18"/>
        </w:rPr>
        <w:fldChar w:fldCharType="begin"/>
      </w:r>
      <w:r w:rsidRPr="009B1A16">
        <w:rPr>
          <w:sz w:val="18"/>
          <w:szCs w:val="18"/>
        </w:rPr>
        <w:instrText xml:space="preserve"> </w:instrText>
      </w:r>
      <w:r w:rsidRPr="009B1A16">
        <w:rPr>
          <w:rFonts w:hint="eastAsia"/>
          <w:sz w:val="18"/>
          <w:szCs w:val="18"/>
        </w:rPr>
        <w:instrText>STYLEREF 2 \s</w:instrText>
      </w:r>
      <w:r w:rsidRPr="009B1A16">
        <w:rPr>
          <w:sz w:val="18"/>
          <w:szCs w:val="18"/>
        </w:rPr>
        <w:instrText xml:space="preserve"> </w:instrText>
      </w:r>
      <w:r w:rsidRPr="009B1A16">
        <w:rPr>
          <w:sz w:val="18"/>
          <w:szCs w:val="18"/>
        </w:rPr>
        <w:fldChar w:fldCharType="separate"/>
      </w:r>
      <w:r w:rsidR="00C33B56">
        <w:rPr>
          <w:noProof/>
          <w:sz w:val="18"/>
          <w:szCs w:val="18"/>
        </w:rPr>
        <w:t>6.4</w:t>
      </w:r>
      <w:r w:rsidRPr="009B1A16">
        <w:rPr>
          <w:sz w:val="18"/>
          <w:szCs w:val="18"/>
        </w:rPr>
        <w:fldChar w:fldCharType="end"/>
      </w:r>
      <w:r w:rsidRPr="009B1A16">
        <w:rPr>
          <w:sz w:val="18"/>
          <w:szCs w:val="18"/>
        </w:rPr>
        <w:noBreakHyphen/>
      </w:r>
      <w:r w:rsidRPr="009B1A16">
        <w:rPr>
          <w:sz w:val="18"/>
          <w:szCs w:val="18"/>
        </w:rPr>
        <w:fldChar w:fldCharType="begin"/>
      </w:r>
      <w:r w:rsidRPr="009B1A16">
        <w:rPr>
          <w:sz w:val="18"/>
          <w:szCs w:val="18"/>
        </w:rPr>
        <w:instrText xml:space="preserve"> </w:instrText>
      </w:r>
      <w:r w:rsidRPr="009B1A16">
        <w:rPr>
          <w:rFonts w:hint="eastAsia"/>
          <w:sz w:val="18"/>
          <w:szCs w:val="18"/>
        </w:rPr>
        <w:instrText>SEQ 图 \* ARABIC \s 2</w:instrText>
      </w:r>
      <w:r w:rsidRPr="009B1A16">
        <w:rPr>
          <w:sz w:val="18"/>
          <w:szCs w:val="18"/>
        </w:rPr>
        <w:instrText xml:space="preserve"> </w:instrText>
      </w:r>
      <w:r w:rsidRPr="009B1A16">
        <w:rPr>
          <w:sz w:val="18"/>
          <w:szCs w:val="18"/>
        </w:rPr>
        <w:fldChar w:fldCharType="separate"/>
      </w:r>
      <w:r w:rsidR="00C33B56">
        <w:rPr>
          <w:noProof/>
          <w:sz w:val="18"/>
          <w:szCs w:val="18"/>
        </w:rPr>
        <w:t>4</w:t>
      </w:r>
      <w:r w:rsidRPr="009B1A16">
        <w:rPr>
          <w:sz w:val="18"/>
          <w:szCs w:val="18"/>
        </w:rPr>
        <w:fldChar w:fldCharType="end"/>
      </w:r>
      <w:r w:rsidRPr="009B1A16">
        <w:rPr>
          <w:sz w:val="18"/>
          <w:szCs w:val="18"/>
        </w:rPr>
        <w:t xml:space="preserve"> </w:t>
      </w:r>
      <w:r w:rsidR="00005045" w:rsidRPr="009B1A16">
        <w:rPr>
          <w:rFonts w:hint="eastAsia"/>
          <w:sz w:val="18"/>
          <w:szCs w:val="18"/>
        </w:rPr>
        <w:t>建筑背风面外窗表面风压云图-夏季</w:t>
      </w:r>
      <w:r w:rsidR="00C33B56" w:rsidRPr="009B1A16">
        <w:rPr>
          <w:rFonts w:hint="eastAsia"/>
          <w:sz w:val="18"/>
          <w:szCs w:val="18"/>
        </w:rPr>
        <w:t xml:space="preserve"> </w:t>
      </w:r>
    </w:p>
    <w:p w:rsidR="00005045" w:rsidRPr="00FD63D6" w:rsidRDefault="00005045" w:rsidP="00C33B56">
      <w:pPr>
        <w:ind w:firstLine="420"/>
      </w:pPr>
      <w:r w:rsidRPr="00FD63D6">
        <w:rPr>
          <w:rFonts w:hint="eastAsia"/>
        </w:rPr>
        <w:t>下表为依据上图提取的外窗外表面平均风压数据，相当于外窗室内外表面风压差数据，并依据标准做出达标判断：</w:t>
      </w:r>
    </w:p>
    <w:p w:rsidR="00005045" w:rsidRPr="00FD63D6" w:rsidRDefault="00C50BDB" w:rsidP="00005045">
      <w:pPr>
        <w:jc w:val="center"/>
        <w:rPr>
          <w:sz w:val="18"/>
          <w:szCs w:val="18"/>
        </w:rPr>
      </w:pPr>
      <w:r w:rsidRPr="00FD63D6">
        <w:rPr>
          <w:rFonts w:hint="eastAsia"/>
          <w:sz w:val="18"/>
          <w:szCs w:val="18"/>
        </w:rPr>
        <w:lastRenderedPageBreak/>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C33B56">
        <w:rPr>
          <w:noProof/>
          <w:sz w:val="18"/>
          <w:szCs w:val="18"/>
        </w:rPr>
        <w:t>6.4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C33B56">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C33B56">
        <w:trPr>
          <w:tblHeader/>
        </w:trPr>
        <w:tc>
          <w:tcPr>
            <w:tcW w:w="125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C33B56">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单体</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84</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78</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92.86</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p w:rsidR="00C33B56" w:rsidRPr="00FD63D6" w:rsidRDefault="00005045" w:rsidP="00C33B56">
      <w:pPr>
        <w:rPr>
          <w:sz w:val="18"/>
          <w:szCs w:val="18"/>
        </w:rPr>
      </w:pPr>
      <w:r w:rsidRPr="00FD63D6">
        <w:rPr>
          <w:rFonts w:hint="eastAsia"/>
          <w:sz w:val="18"/>
          <w:szCs w:val="18"/>
          <w:lang w:val="en-US"/>
        </w:rPr>
        <w:t>说明：达标比例＝（室内外风压差大于0.5Pa的总数/可开启外窗总数）*100％</w:t>
      </w:r>
    </w:p>
    <w:p w:rsidR="00C33B56" w:rsidRPr="009B1A16" w:rsidRDefault="00C33B56" w:rsidP="00C33B56">
      <w:pPr>
        <w:rPr>
          <w:lang w:val="en-US"/>
        </w:rPr>
      </w:pPr>
    </w:p>
    <w:p w:rsidR="00C33B56" w:rsidRPr="004C2E50" w:rsidRDefault="00C33B56" w:rsidP="00C33B56">
      <w:pPr>
        <w:ind w:firstLine="420"/>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rsidR="00C33B56" w:rsidRPr="004C2E50" w:rsidRDefault="00C33B56" w:rsidP="00C33B56">
      <w:pPr>
        <w:jc w:val="cente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Pr>
          <w:noProof/>
        </w:rPr>
        <w:t>6.4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Pr>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C33B56" w:rsidRPr="004C2E50" w:rsidTr="00C33B56">
        <w:tc>
          <w:tcPr>
            <w:tcW w:w="1273"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建筑编号</w:t>
            </w:r>
          </w:p>
        </w:tc>
        <w:tc>
          <w:tcPr>
            <w:tcW w:w="1418"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建筑表面积（㎡）</w:t>
            </w:r>
          </w:p>
        </w:tc>
        <w:tc>
          <w:tcPr>
            <w:tcW w:w="3260"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是否达标</w:t>
            </w:r>
          </w:p>
        </w:tc>
      </w:tr>
      <w:tr w:rsidR="00C33B56" w:rsidRPr="004C2E50" w:rsidTr="00C33B56">
        <w:tc>
          <w:tcPr>
            <w:tcW w:w="1273" w:type="dxa"/>
            <w:vAlign w:val="center"/>
          </w:tcPr>
          <w:p w:rsidR="00C33B56" w:rsidRPr="004C2E50" w:rsidRDefault="00C33B56" w:rsidP="00C33B56">
            <w:pPr>
              <w:spacing w:line="440" w:lineRule="exact"/>
              <w:jc w:val="center"/>
              <w:rPr>
                <w:sz w:val="18"/>
                <w:szCs w:val="18"/>
                <w:lang w:val="en-US"/>
              </w:rPr>
            </w:pPr>
            <w:r>
              <w:rPr>
                <w:sz w:val="18"/>
                <w:szCs w:val="18"/>
                <w:lang w:val="en-US"/>
              </w:rPr>
              <w:t>山体</w:t>
            </w:r>
          </w:p>
        </w:tc>
        <w:tc>
          <w:tcPr>
            <w:tcW w:w="1418" w:type="dxa"/>
            <w:vAlign w:val="center"/>
          </w:tcPr>
          <w:p w:rsidR="00C33B56" w:rsidRPr="004C2E50" w:rsidRDefault="00C33B56" w:rsidP="00C33B56">
            <w:pPr>
              <w:spacing w:line="440" w:lineRule="exact"/>
              <w:jc w:val="center"/>
              <w:rPr>
                <w:sz w:val="18"/>
                <w:szCs w:val="18"/>
                <w:lang w:val="en-US"/>
              </w:rPr>
            </w:pPr>
            <w:r>
              <w:rPr>
                <w:sz w:val="18"/>
                <w:szCs w:val="18"/>
                <w:lang w:val="en-US"/>
              </w:rPr>
              <w:t>9587.10</w:t>
            </w:r>
          </w:p>
        </w:tc>
        <w:tc>
          <w:tcPr>
            <w:tcW w:w="3260" w:type="dxa"/>
            <w:vAlign w:val="center"/>
          </w:tcPr>
          <w:p w:rsidR="00C33B56" w:rsidRPr="004C2E50" w:rsidRDefault="00C33B56" w:rsidP="00C33B56">
            <w:pPr>
              <w:spacing w:line="440" w:lineRule="exact"/>
              <w:jc w:val="center"/>
              <w:rPr>
                <w:sz w:val="18"/>
                <w:szCs w:val="18"/>
                <w:lang w:val="en-US"/>
              </w:rPr>
            </w:pPr>
            <w:r>
              <w:rPr>
                <w:sz w:val="18"/>
                <w:szCs w:val="18"/>
                <w:lang w:val="en-US"/>
              </w:rPr>
              <w:t>9570.91</w:t>
            </w:r>
          </w:p>
        </w:tc>
        <w:tc>
          <w:tcPr>
            <w:tcW w:w="1276" w:type="dxa"/>
            <w:vAlign w:val="center"/>
          </w:tcPr>
          <w:p w:rsidR="00C33B56" w:rsidRPr="004C2E50" w:rsidRDefault="00C33B56" w:rsidP="00C33B56">
            <w:pPr>
              <w:spacing w:line="440" w:lineRule="exact"/>
              <w:jc w:val="center"/>
              <w:rPr>
                <w:sz w:val="18"/>
                <w:szCs w:val="18"/>
                <w:lang w:val="en-US"/>
              </w:rPr>
            </w:pPr>
            <w:r>
              <w:rPr>
                <w:sz w:val="18"/>
                <w:szCs w:val="18"/>
                <w:lang w:val="en-US"/>
              </w:rPr>
              <w:t>99.83</w:t>
            </w:r>
          </w:p>
        </w:tc>
        <w:tc>
          <w:tcPr>
            <w:tcW w:w="1073" w:type="dxa"/>
            <w:vAlign w:val="center"/>
          </w:tcPr>
          <w:p w:rsidR="00C33B56" w:rsidRPr="004C2E50" w:rsidRDefault="00C33B56" w:rsidP="00C33B56">
            <w:pPr>
              <w:spacing w:line="440" w:lineRule="exact"/>
              <w:jc w:val="center"/>
              <w:rPr>
                <w:sz w:val="18"/>
                <w:szCs w:val="18"/>
                <w:lang w:val="en-US"/>
              </w:rPr>
            </w:pPr>
            <w:r>
              <w:rPr>
                <w:sz w:val="18"/>
                <w:szCs w:val="18"/>
                <w:lang w:val="en-US"/>
              </w:rPr>
              <w:t>是</w:t>
            </w:r>
          </w:p>
        </w:tc>
      </w:tr>
    </w:tbl>
    <w:p w:rsidR="00C33B56" w:rsidRPr="004C2E50" w:rsidRDefault="00C33B56" w:rsidP="00C33B56">
      <w:pPr>
        <w:rPr>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rsidR="00C33B56" w:rsidRPr="009B1A16" w:rsidRDefault="00C33B56" w:rsidP="00C33B56">
      <w:r w:rsidRPr="009B1A16">
        <w:rPr>
          <w:rFonts w:hint="eastAsia"/>
        </w:rPr>
        <w:t xml:space="preserve"> </w:t>
      </w:r>
    </w:p>
    <w:p w:rsidR="00C33B56" w:rsidRPr="009B1A16" w:rsidRDefault="00C33B56" w:rsidP="00C33B56">
      <w:pPr>
        <w:ind w:firstLine="420"/>
        <w:rPr>
          <w:lang w:val="en-US"/>
        </w:rPr>
      </w:pPr>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rsidR="00005045" w:rsidRPr="009B1A16" w:rsidRDefault="00005045" w:rsidP="00005045">
      <w:pPr>
        <w:pStyle w:val="1"/>
      </w:pPr>
      <w:bookmarkStart w:id="96" w:name="季节1"/>
      <w:bookmarkStart w:id="97" w:name="_Toc509844759"/>
      <w:r w:rsidRPr="009B1A16">
        <w:rPr>
          <w:rFonts w:hint="eastAsia"/>
        </w:rPr>
        <w:t>过渡季</w:t>
      </w:r>
      <w:bookmarkEnd w:id="96"/>
      <w:r w:rsidRPr="009B1A16">
        <w:rPr>
          <w:rFonts w:hint="eastAsia"/>
        </w:rPr>
        <w:t>工况</w:t>
      </w:r>
      <w:bookmarkEnd w:id="97"/>
    </w:p>
    <w:p w:rsidR="00005045" w:rsidRPr="009B1A16" w:rsidRDefault="00005045" w:rsidP="00C33B56">
      <w:pPr>
        <w:ind w:firstLine="420"/>
      </w:pPr>
      <w:r w:rsidRPr="009B1A16">
        <w:rPr>
          <w:rFonts w:hint="eastAsia"/>
          <w:lang w:val="en-US"/>
        </w:rPr>
        <w:t>本项目</w:t>
      </w:r>
      <w:bookmarkStart w:id="98" w:name="季节2"/>
      <w:r w:rsidRPr="009B1A16">
        <w:rPr>
          <w:rFonts w:hint="eastAsia"/>
          <w:lang w:val="en-US"/>
        </w:rPr>
        <w:t>过渡季</w:t>
      </w:r>
      <w:bookmarkEnd w:id="98"/>
      <w:r w:rsidRPr="009B1A16">
        <w:rPr>
          <w:rFonts w:hint="eastAsia"/>
          <w:lang w:val="en-US"/>
        </w:rPr>
        <w:t>工况的入口边界风速为</w:t>
      </w:r>
      <w:bookmarkStart w:id="99" w:name="入口边界风速"/>
      <w:r w:rsidRPr="009B1A16">
        <w:rPr>
          <w:rFonts w:hint="eastAsia"/>
          <w:lang w:val="en-US"/>
        </w:rPr>
        <w:t>2.90</w:t>
      </w:r>
      <w:bookmarkEnd w:id="99"/>
      <w:r w:rsidRPr="009B1A16">
        <w:rPr>
          <w:rFonts w:hint="eastAsia"/>
          <w:lang w:val="en-US"/>
        </w:rPr>
        <w:t>m/s，风向为</w:t>
      </w:r>
      <w:bookmarkStart w:id="100" w:name="入口边界风向"/>
      <w:r>
        <w:t>SW</w:t>
      </w:r>
      <w:bookmarkEnd w:id="100"/>
      <w:r w:rsidR="00C33B56" w:rsidRPr="009B1A16">
        <w:rPr>
          <w:rFonts w:hint="eastAsia"/>
          <w:lang w:val="en-US"/>
        </w:rPr>
        <w:t>。</w:t>
      </w:r>
    </w:p>
    <w:p w:rsidR="00005045" w:rsidRPr="009B1A16" w:rsidRDefault="00005045" w:rsidP="00C33B56">
      <w:pPr>
        <w:ind w:firstLine="420"/>
      </w:pPr>
      <w:r w:rsidRPr="009B1A16">
        <w:rPr>
          <w:rFonts w:hint="eastAsia"/>
          <w:lang w:val="en-US"/>
        </w:rPr>
        <w:t>根据前述《绿色建筑评价标准》 对于夏季工况的要</w:t>
      </w:r>
      <w:r w:rsidR="00C33B56" w:rsidRPr="009B1A16">
        <w:rPr>
          <w:rFonts w:hint="eastAsia"/>
          <w:lang w:val="en-US"/>
        </w:rPr>
        <w:t>求</w:t>
      </w:r>
      <w:r w:rsidRPr="009B1A16">
        <w:rPr>
          <w:rFonts w:hint="eastAsia"/>
          <w:lang w:val="en-US"/>
        </w:rPr>
        <w:t>，</w:t>
      </w:r>
      <w:bookmarkStart w:id="101" w:name="季节3"/>
      <w:r w:rsidRPr="009B1A16">
        <w:rPr>
          <w:rFonts w:hint="eastAsia"/>
          <w:lang w:val="en-US"/>
        </w:rPr>
        <w:t>过渡季</w:t>
      </w:r>
      <w:bookmarkEnd w:id="101"/>
      <w:r w:rsidRPr="009B1A16">
        <w:rPr>
          <w:rFonts w:hint="eastAsia"/>
          <w:lang w:val="en-US"/>
        </w:rPr>
        <w:t>典型风速和风向条件下，场地内人活动区不出现涡旋或无风区。通过该项标准指导设计确保合理的建筑布局，在</w:t>
      </w:r>
      <w:bookmarkStart w:id="102" w:name="季节4"/>
      <w:r w:rsidRPr="009B1A16">
        <w:rPr>
          <w:rFonts w:hint="eastAsia"/>
          <w:lang w:val="en-US"/>
        </w:rPr>
        <w:t>过渡季</w:t>
      </w:r>
      <w:bookmarkEnd w:id="102"/>
      <w:r w:rsidRPr="009B1A16">
        <w:rPr>
          <w:rFonts w:hint="eastAsia"/>
          <w:lang w:val="en-US"/>
        </w:rPr>
        <w:t>形成有效的巷道风，优化街区自然通风环境，避免</w:t>
      </w:r>
      <w:bookmarkStart w:id="103" w:name="季节5"/>
      <w:r w:rsidRPr="009B1A16">
        <w:rPr>
          <w:rFonts w:hint="eastAsia"/>
          <w:lang w:val="en-US"/>
        </w:rPr>
        <w:t>过渡季</w:t>
      </w:r>
      <w:bookmarkEnd w:id="103"/>
      <w:r w:rsidR="00C33B56"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C33B56">
      <w:pPr>
        <w:ind w:firstLine="420"/>
        <w:rPr>
          <w:lang w:val="en-US"/>
        </w:rPr>
      </w:pPr>
      <w:r w:rsidRPr="009B1A16">
        <w:rPr>
          <w:rFonts w:hint="eastAsia"/>
          <w:b/>
          <w:lang w:val="en-US"/>
        </w:rPr>
        <w:t>无风区的定义</w:t>
      </w:r>
      <w:r w:rsidRPr="009B1A16">
        <w:rPr>
          <w:rFonts w:hint="eastAsia"/>
          <w:lang w:val="en-US"/>
        </w:rPr>
        <w:t xml:space="preserve"> 通常当</w:t>
      </w:r>
      <w:r w:rsidR="00C33B56"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C33B56">
      <w:pPr>
        <w:ind w:firstLine="420"/>
      </w:pPr>
      <w:r w:rsidRPr="009B1A16">
        <w:rPr>
          <w:rFonts w:hint="eastAsia"/>
          <w:lang w:val="en-US"/>
        </w:rPr>
        <w:lastRenderedPageBreak/>
        <w:t>注：无风区的定义参考《</w:t>
      </w:r>
      <w:r w:rsidRPr="009B1A16">
        <w:rPr>
          <w:rFonts w:hint="eastAsia"/>
        </w:rPr>
        <w:t>建筑设计资料集</w:t>
      </w:r>
      <w:r w:rsidRPr="009B1A16">
        <w:rPr>
          <w:rFonts w:hint="eastAsia"/>
          <w:lang w:val="en-US"/>
        </w:rPr>
        <w:t>》第一分册，第二版。</w:t>
      </w:r>
    </w:p>
    <w:p w:rsidR="00005045" w:rsidRPr="009B1A16" w:rsidRDefault="00C33B56" w:rsidP="00C33B56">
      <w:pPr>
        <w:pStyle w:val="a0"/>
        <w:ind w:firstLine="420"/>
      </w:pPr>
      <w:bookmarkStart w:id="104" w:name="_Toc509844760"/>
      <w:r w:rsidRPr="009B1A16">
        <w:rPr>
          <w:rFonts w:hint="eastAsia"/>
        </w:rPr>
        <w:t>人活动区域</w:t>
      </w:r>
      <w:r w:rsidR="00005045" w:rsidRPr="009B1A16">
        <w:rPr>
          <w:rFonts w:hint="eastAsia"/>
        </w:rPr>
        <w:t>无风区计算分析</w:t>
      </w:r>
      <w:bookmarkEnd w:id="104"/>
    </w:p>
    <w:p w:rsidR="00005045" w:rsidRPr="00484877" w:rsidRDefault="00005045" w:rsidP="00C33B56">
      <w:pPr>
        <w:ind w:firstLine="420"/>
      </w:pPr>
      <w:r w:rsidRPr="00484877">
        <w:rPr>
          <w:rFonts w:hint="eastAsia"/>
          <w:lang w:val="en-US"/>
        </w:rPr>
        <w:t>本项目通过CFD计算获取整个计算域内以及</w:t>
      </w:r>
      <w:r w:rsidR="00C33B56" w:rsidRPr="00484877">
        <w:rPr>
          <w:rFonts w:hint="eastAsia"/>
          <w:lang w:val="en-US"/>
        </w:rPr>
        <w:t>人活动区</w:t>
      </w:r>
      <w:r w:rsidRPr="00484877">
        <w:rPr>
          <w:rFonts w:hint="eastAsia"/>
          <w:lang w:val="en-US"/>
        </w:rPr>
        <w:t>的风速分布，并通过速度下限为</w:t>
      </w:r>
      <w:r w:rsidR="00C33B56" w:rsidRPr="00484877">
        <w:rPr>
          <w:rFonts w:hint="eastAsia"/>
          <w:lang w:val="en-US"/>
        </w:rPr>
        <w:t>0</w:t>
      </w:r>
      <w:r w:rsidR="00C33B56" w:rsidRPr="00484877">
        <w:rPr>
          <w:lang w:val="en-US"/>
        </w:rPr>
        <w:t>.</w:t>
      </w:r>
      <w:r w:rsidRPr="00484877">
        <w:rPr>
          <w:rFonts w:hint="eastAsia"/>
          <w:lang w:val="en-US"/>
        </w:rPr>
        <w:t>2m/s的速度等值线标示出超限区域。结合下列图和表中数据，</w:t>
      </w:r>
      <w:bookmarkStart w:id="105" w:name="人活动区风速分析结论"/>
      <w:bookmarkEnd w:id="105"/>
      <w:r>
        <w:t>黑色等值线内的人活动区域风速</w:t>
      </w:r>
      <w:r>
        <w:rPr>
          <w:color w:val="FF0000"/>
        </w:rPr>
        <w:t>小于</w:t>
      </w:r>
      <w:r>
        <w:t>0.2m/s，因此</w:t>
      </w:r>
      <w:r>
        <w:rPr>
          <w:color w:val="FF0000"/>
        </w:rPr>
        <w:t>未满足</w:t>
      </w:r>
      <w:r>
        <w:t>绿标要求，需调整建筑布局优化人行区风速分布。</w:t>
      </w:r>
    </w:p>
    <w:p w:rsidR="00005045" w:rsidRPr="00484877" w:rsidRDefault="00005045" w:rsidP="006C2DCC">
      <w:pPr>
        <w:spacing w:afterLines="50" w:after="156"/>
        <w:jc w:val="center"/>
      </w:pPr>
      <w:bookmarkStart w:id="106" w:name="人行区风速云图"/>
      <w:bookmarkEnd w:id="106"/>
      <w:r>
        <w:rPr>
          <w:noProof/>
          <w:lang w:val="en-US"/>
        </w:rPr>
        <w:drawing>
          <wp:inline distT="0" distB="0" distL="0" distR="0">
            <wp:extent cx="5667375" cy="3552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52825"/>
                    </a:xfrm>
                    <a:prstGeom prst="rect">
                      <a:avLst/>
                    </a:prstGeom>
                  </pic:spPr>
                </pic:pic>
              </a:graphicData>
            </a:graphic>
          </wp:inline>
        </w:drawing>
      </w:r>
    </w:p>
    <w:p w:rsidR="00005045" w:rsidRPr="00484877" w:rsidRDefault="00C50BDB" w:rsidP="00C33B56">
      <w:pPr>
        <w:jc w:val="center"/>
        <w:rPr>
          <w:sz w:val="18"/>
          <w:szCs w:val="18"/>
        </w:rPr>
      </w:pPr>
      <w:r w:rsidRPr="00484877">
        <w:rPr>
          <w:rFonts w:hint="eastAsia"/>
          <w:sz w:val="18"/>
          <w:szCs w:val="18"/>
        </w:rPr>
        <w:t xml:space="preserve">图 </w:t>
      </w:r>
      <w:r w:rsidRPr="00484877">
        <w:rPr>
          <w:sz w:val="18"/>
          <w:szCs w:val="18"/>
        </w:rPr>
        <w:fldChar w:fldCharType="begin"/>
      </w:r>
      <w:r w:rsidRPr="00484877">
        <w:rPr>
          <w:sz w:val="18"/>
          <w:szCs w:val="18"/>
        </w:rPr>
        <w:instrText xml:space="preserve"> </w:instrText>
      </w:r>
      <w:r w:rsidRPr="00484877">
        <w:rPr>
          <w:rFonts w:hint="eastAsia"/>
          <w:sz w:val="18"/>
          <w:szCs w:val="18"/>
        </w:rPr>
        <w:instrText>STYLEREF 2 \s</w:instrText>
      </w:r>
      <w:r w:rsidRPr="00484877">
        <w:rPr>
          <w:sz w:val="18"/>
          <w:szCs w:val="18"/>
        </w:rPr>
        <w:instrText xml:space="preserve"> </w:instrText>
      </w:r>
      <w:r w:rsidRPr="00484877">
        <w:rPr>
          <w:sz w:val="18"/>
          <w:szCs w:val="18"/>
        </w:rPr>
        <w:fldChar w:fldCharType="separate"/>
      </w:r>
      <w:r w:rsidR="00C33B56">
        <w:rPr>
          <w:noProof/>
          <w:sz w:val="18"/>
          <w:szCs w:val="18"/>
        </w:rPr>
        <w:t>6.4</w:t>
      </w:r>
      <w:r w:rsidRPr="00484877">
        <w:rPr>
          <w:sz w:val="18"/>
          <w:szCs w:val="18"/>
        </w:rPr>
        <w:fldChar w:fldCharType="end"/>
      </w:r>
      <w:r w:rsidRPr="00484877">
        <w:rPr>
          <w:sz w:val="18"/>
          <w:szCs w:val="18"/>
        </w:rPr>
        <w:noBreakHyphen/>
      </w:r>
      <w:r w:rsidRPr="00484877">
        <w:rPr>
          <w:sz w:val="18"/>
          <w:szCs w:val="18"/>
        </w:rPr>
        <w:fldChar w:fldCharType="begin"/>
      </w:r>
      <w:r w:rsidRPr="00484877">
        <w:rPr>
          <w:sz w:val="18"/>
          <w:szCs w:val="18"/>
        </w:rPr>
        <w:instrText xml:space="preserve"> </w:instrText>
      </w:r>
      <w:r w:rsidRPr="00484877">
        <w:rPr>
          <w:rFonts w:hint="eastAsia"/>
          <w:sz w:val="18"/>
          <w:szCs w:val="18"/>
        </w:rPr>
        <w:instrText>SEQ 图 \* ARABIC \s 2</w:instrText>
      </w:r>
      <w:r w:rsidRPr="00484877">
        <w:rPr>
          <w:sz w:val="18"/>
          <w:szCs w:val="18"/>
        </w:rPr>
        <w:instrText xml:space="preserve"> </w:instrText>
      </w:r>
      <w:r w:rsidRPr="00484877">
        <w:rPr>
          <w:sz w:val="18"/>
          <w:szCs w:val="18"/>
        </w:rPr>
        <w:fldChar w:fldCharType="separate"/>
      </w:r>
      <w:r w:rsidR="00C33B56">
        <w:rPr>
          <w:noProof/>
          <w:sz w:val="18"/>
          <w:szCs w:val="18"/>
        </w:rPr>
        <w:t>1</w:t>
      </w:r>
      <w:r w:rsidRPr="00484877">
        <w:rPr>
          <w:sz w:val="18"/>
          <w:szCs w:val="18"/>
        </w:rPr>
        <w:fldChar w:fldCharType="end"/>
      </w:r>
      <w:r w:rsidRPr="00484877">
        <w:rPr>
          <w:sz w:val="18"/>
          <w:szCs w:val="18"/>
        </w:rPr>
        <w:t xml:space="preserve"> </w:t>
      </w:r>
      <w:r w:rsidR="00005045" w:rsidRPr="00484877">
        <w:rPr>
          <w:rFonts w:hint="eastAsia"/>
          <w:sz w:val="18"/>
          <w:szCs w:val="18"/>
        </w:rPr>
        <w:t>人</w:t>
      </w:r>
      <w:r w:rsidR="00C33B56" w:rsidRPr="00484877">
        <w:rPr>
          <w:rFonts w:hint="eastAsia"/>
          <w:sz w:val="18"/>
          <w:szCs w:val="18"/>
        </w:rPr>
        <w:t>活动</w:t>
      </w:r>
      <w:r w:rsidR="00005045" w:rsidRPr="00484877">
        <w:rPr>
          <w:rFonts w:hint="eastAsia"/>
          <w:sz w:val="18"/>
          <w:szCs w:val="18"/>
        </w:rPr>
        <w:t>区域-1.5米高度水平面风速云图</w:t>
      </w:r>
      <w:r w:rsidR="00C33B56" w:rsidRPr="00484877">
        <w:rPr>
          <w:rFonts w:hint="eastAsia"/>
          <w:sz w:val="18"/>
          <w:szCs w:val="18"/>
        </w:rPr>
        <w:t>-</w:t>
      </w:r>
      <w:bookmarkStart w:id="107" w:name="季节6"/>
      <w:r w:rsidR="00C33B56" w:rsidRPr="00484877">
        <w:rPr>
          <w:rFonts w:hint="eastAsia"/>
          <w:sz w:val="18"/>
          <w:szCs w:val="18"/>
        </w:rPr>
        <w:t>过渡季</w:t>
      </w:r>
      <w:bookmarkEnd w:id="107"/>
      <w:r w:rsidR="00C33B56" w:rsidRPr="00484877">
        <w:rPr>
          <w:rFonts w:hint="eastAsia"/>
          <w:sz w:val="18"/>
          <w:szCs w:val="18"/>
        </w:rPr>
        <w:t xml:space="preserve"> </w:t>
      </w:r>
    </w:p>
    <w:p w:rsidR="00005045" w:rsidRPr="009B1A16" w:rsidRDefault="00C33B56" w:rsidP="00C33B56">
      <w:pPr>
        <w:pStyle w:val="a0"/>
        <w:ind w:firstLine="420"/>
      </w:pPr>
      <w:bookmarkStart w:id="108" w:name="_Toc509844761"/>
      <w:r w:rsidRPr="009B1A16">
        <w:rPr>
          <w:rFonts w:hint="eastAsia"/>
        </w:rPr>
        <w:t>人活动区域</w:t>
      </w:r>
      <w:r w:rsidR="00005045" w:rsidRPr="009B1A16">
        <w:rPr>
          <w:rFonts w:hint="eastAsia"/>
        </w:rPr>
        <w:t>旋涡区分析</w:t>
      </w:r>
      <w:bookmarkEnd w:id="108"/>
    </w:p>
    <w:p w:rsidR="00005045" w:rsidRPr="002D4D1C" w:rsidRDefault="00005045" w:rsidP="00C33B5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C33B56"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jc w:val="center"/>
        <w:rPr>
          <w:lang w:val="en-US"/>
        </w:rPr>
      </w:pPr>
      <w:bookmarkStart w:id="109" w:name="人行区风速矢量图"/>
      <w:bookmarkEnd w:id="109"/>
      <w:r>
        <w:rPr>
          <w:noProof/>
          <w:lang w:val="en-US"/>
        </w:rPr>
        <w:lastRenderedPageBreak/>
        <w:drawing>
          <wp:inline distT="0" distB="0" distL="0" distR="0">
            <wp:extent cx="5667375" cy="3705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05225"/>
                    </a:xfrm>
                    <a:prstGeom prst="rect">
                      <a:avLst/>
                    </a:prstGeom>
                  </pic:spPr>
                </pic:pic>
              </a:graphicData>
            </a:graphic>
          </wp:inline>
        </w:drawing>
      </w:r>
    </w:p>
    <w:p w:rsidR="00C33B56" w:rsidRPr="002D4D1C" w:rsidRDefault="00C50BDB" w:rsidP="00C33B56">
      <w:pPr>
        <w:jc w:val="center"/>
        <w:rPr>
          <w:sz w:val="18"/>
          <w:szCs w:val="18"/>
          <w:lang w:val="en-US"/>
        </w:rPr>
      </w:pPr>
      <w:r w:rsidRPr="002D4D1C">
        <w:rPr>
          <w:rFonts w:hint="eastAsia"/>
          <w:sz w:val="18"/>
          <w:szCs w:val="18"/>
        </w:rPr>
        <w:t xml:space="preserve">图 </w:t>
      </w:r>
      <w:r w:rsidRPr="002D4D1C">
        <w:rPr>
          <w:sz w:val="18"/>
          <w:szCs w:val="18"/>
        </w:rPr>
        <w:fldChar w:fldCharType="begin"/>
      </w:r>
      <w:r w:rsidRPr="002D4D1C">
        <w:rPr>
          <w:sz w:val="18"/>
          <w:szCs w:val="18"/>
        </w:rPr>
        <w:instrText xml:space="preserve"> </w:instrText>
      </w:r>
      <w:r w:rsidRPr="002D4D1C">
        <w:rPr>
          <w:rFonts w:hint="eastAsia"/>
          <w:sz w:val="18"/>
          <w:szCs w:val="18"/>
        </w:rPr>
        <w:instrText>STYLEREF 2 \s</w:instrText>
      </w:r>
      <w:r w:rsidRPr="002D4D1C">
        <w:rPr>
          <w:sz w:val="18"/>
          <w:szCs w:val="18"/>
        </w:rPr>
        <w:instrText xml:space="preserve"> </w:instrText>
      </w:r>
      <w:r w:rsidRPr="002D4D1C">
        <w:rPr>
          <w:sz w:val="18"/>
          <w:szCs w:val="18"/>
        </w:rPr>
        <w:fldChar w:fldCharType="separate"/>
      </w:r>
      <w:r w:rsidR="00C33B56">
        <w:rPr>
          <w:noProof/>
          <w:sz w:val="18"/>
          <w:szCs w:val="18"/>
        </w:rPr>
        <w:t>6.4</w:t>
      </w:r>
      <w:r w:rsidRPr="002D4D1C">
        <w:rPr>
          <w:sz w:val="18"/>
          <w:szCs w:val="18"/>
        </w:rPr>
        <w:fldChar w:fldCharType="end"/>
      </w:r>
      <w:r w:rsidRPr="002D4D1C">
        <w:rPr>
          <w:sz w:val="18"/>
          <w:szCs w:val="18"/>
        </w:rPr>
        <w:noBreakHyphen/>
      </w:r>
      <w:r w:rsidRPr="002D4D1C">
        <w:rPr>
          <w:sz w:val="18"/>
          <w:szCs w:val="18"/>
        </w:rPr>
        <w:fldChar w:fldCharType="begin"/>
      </w:r>
      <w:r w:rsidRPr="002D4D1C">
        <w:rPr>
          <w:sz w:val="18"/>
          <w:szCs w:val="18"/>
        </w:rPr>
        <w:instrText xml:space="preserve"> </w:instrText>
      </w:r>
      <w:r w:rsidRPr="002D4D1C">
        <w:rPr>
          <w:rFonts w:hint="eastAsia"/>
          <w:sz w:val="18"/>
          <w:szCs w:val="18"/>
        </w:rPr>
        <w:instrText>SEQ 图 \* ARABIC \s 2</w:instrText>
      </w:r>
      <w:r w:rsidRPr="002D4D1C">
        <w:rPr>
          <w:sz w:val="18"/>
          <w:szCs w:val="18"/>
        </w:rPr>
        <w:instrText xml:space="preserve"> </w:instrText>
      </w:r>
      <w:r w:rsidRPr="002D4D1C">
        <w:rPr>
          <w:sz w:val="18"/>
          <w:szCs w:val="18"/>
        </w:rPr>
        <w:fldChar w:fldCharType="separate"/>
      </w:r>
      <w:r w:rsidR="00C33B56">
        <w:rPr>
          <w:noProof/>
          <w:sz w:val="18"/>
          <w:szCs w:val="18"/>
        </w:rPr>
        <w:t>2</w:t>
      </w:r>
      <w:r w:rsidRPr="002D4D1C">
        <w:rPr>
          <w:sz w:val="18"/>
          <w:szCs w:val="18"/>
        </w:rPr>
        <w:fldChar w:fldCharType="end"/>
      </w:r>
      <w:r w:rsidRPr="002D4D1C">
        <w:rPr>
          <w:sz w:val="18"/>
          <w:szCs w:val="18"/>
        </w:rPr>
        <w:t xml:space="preserve"> </w:t>
      </w:r>
      <w:r w:rsidR="00005045" w:rsidRPr="002D4D1C">
        <w:rPr>
          <w:rFonts w:hint="eastAsia"/>
          <w:sz w:val="18"/>
          <w:szCs w:val="18"/>
        </w:rPr>
        <w:t>人</w:t>
      </w:r>
      <w:r w:rsidR="00C33B56" w:rsidRPr="002D4D1C">
        <w:rPr>
          <w:rFonts w:hint="eastAsia"/>
          <w:sz w:val="18"/>
          <w:szCs w:val="18"/>
        </w:rPr>
        <w:t>活动</w:t>
      </w:r>
      <w:r w:rsidR="00005045" w:rsidRPr="002D4D1C">
        <w:rPr>
          <w:rFonts w:hint="eastAsia"/>
          <w:sz w:val="18"/>
          <w:szCs w:val="18"/>
        </w:rPr>
        <w:t>区-1.5米高度水平面风速矢量图</w:t>
      </w:r>
      <w:r w:rsidR="00C33B56" w:rsidRPr="002D4D1C">
        <w:rPr>
          <w:rFonts w:hint="eastAsia"/>
          <w:sz w:val="18"/>
          <w:szCs w:val="18"/>
          <w:lang w:val="en-US"/>
        </w:rPr>
        <w:t xml:space="preserve"> </w:t>
      </w:r>
    </w:p>
    <w:p w:rsidR="00005045" w:rsidRPr="009B1A16" w:rsidRDefault="00005045" w:rsidP="00C33B56">
      <w:pPr>
        <w:pStyle w:val="a0"/>
        <w:ind w:firstLine="420"/>
      </w:pPr>
      <w:bookmarkStart w:id="110" w:name="_Toc509844762"/>
      <w:r w:rsidRPr="009B1A16">
        <w:rPr>
          <w:rFonts w:hint="eastAsia"/>
        </w:rPr>
        <w:t>人</w:t>
      </w:r>
      <w:r w:rsidR="00C33B56" w:rsidRPr="009B1A16">
        <w:rPr>
          <w:rFonts w:hint="eastAsia"/>
        </w:rPr>
        <w:t>活动</w:t>
      </w:r>
      <w:r w:rsidRPr="009B1A16">
        <w:rPr>
          <w:rFonts w:hint="eastAsia"/>
        </w:rPr>
        <w:t>区域旋涡区</w:t>
      </w:r>
      <w:r w:rsidRPr="009B1A16">
        <w:rPr>
          <w:rFonts w:hint="eastAsia"/>
        </w:rPr>
        <w:t>/</w:t>
      </w:r>
      <w:r w:rsidRPr="009B1A16">
        <w:rPr>
          <w:rFonts w:hint="eastAsia"/>
        </w:rPr>
        <w:t>无风区达标</w:t>
      </w:r>
      <w:bookmarkEnd w:id="110"/>
      <w:r w:rsidR="00C33B56" w:rsidRPr="009B1A16">
        <w:rPr>
          <w:rFonts w:hint="eastAsia"/>
        </w:rPr>
        <w:t>结果汇总</w:t>
      </w:r>
    </w:p>
    <w:p w:rsidR="00005045" w:rsidRPr="009B1A16" w:rsidRDefault="00C50BDB" w:rsidP="00C50BDB">
      <w:pPr>
        <w:jc w:val="center"/>
        <w:rPr>
          <w:sz w:val="18"/>
          <w:szCs w:val="18"/>
        </w:rPr>
      </w:pPr>
      <w:r w:rsidRPr="009B1A16">
        <w:rPr>
          <w:rFonts w:hint="eastAsia"/>
          <w:sz w:val="18"/>
          <w:szCs w:val="18"/>
        </w:rPr>
        <w:t xml:space="preserve">表 </w:t>
      </w:r>
      <w:r w:rsidRPr="009B1A16">
        <w:rPr>
          <w:sz w:val="18"/>
          <w:szCs w:val="18"/>
        </w:rPr>
        <w:fldChar w:fldCharType="begin"/>
      </w:r>
      <w:r w:rsidRPr="009B1A16">
        <w:rPr>
          <w:sz w:val="18"/>
          <w:szCs w:val="18"/>
        </w:rPr>
        <w:instrText xml:space="preserve"> </w:instrText>
      </w:r>
      <w:r w:rsidRPr="009B1A16">
        <w:rPr>
          <w:rFonts w:hint="eastAsia"/>
          <w:sz w:val="18"/>
          <w:szCs w:val="18"/>
        </w:rPr>
        <w:instrText>STYLEREF 2 \s</w:instrText>
      </w:r>
      <w:r w:rsidRPr="009B1A16">
        <w:rPr>
          <w:sz w:val="18"/>
          <w:szCs w:val="18"/>
        </w:rPr>
        <w:instrText xml:space="preserve"> </w:instrText>
      </w:r>
      <w:r w:rsidRPr="009B1A16">
        <w:rPr>
          <w:sz w:val="18"/>
          <w:szCs w:val="18"/>
        </w:rPr>
        <w:fldChar w:fldCharType="separate"/>
      </w:r>
      <w:r w:rsidR="00C33B56">
        <w:rPr>
          <w:noProof/>
          <w:sz w:val="18"/>
          <w:szCs w:val="18"/>
        </w:rPr>
        <w:t>6.4</w:t>
      </w:r>
      <w:r w:rsidRPr="009B1A16">
        <w:rPr>
          <w:sz w:val="18"/>
          <w:szCs w:val="18"/>
        </w:rPr>
        <w:fldChar w:fldCharType="end"/>
      </w:r>
      <w:r w:rsidRPr="009B1A16">
        <w:rPr>
          <w:sz w:val="18"/>
          <w:szCs w:val="18"/>
        </w:rPr>
        <w:noBreakHyphen/>
      </w:r>
      <w:r w:rsidRPr="009B1A16">
        <w:rPr>
          <w:sz w:val="18"/>
          <w:szCs w:val="18"/>
        </w:rPr>
        <w:fldChar w:fldCharType="begin"/>
      </w:r>
      <w:r w:rsidRPr="009B1A16">
        <w:rPr>
          <w:sz w:val="18"/>
          <w:szCs w:val="18"/>
        </w:rPr>
        <w:instrText xml:space="preserve"> </w:instrText>
      </w:r>
      <w:r w:rsidRPr="009B1A16">
        <w:rPr>
          <w:rFonts w:hint="eastAsia"/>
          <w:sz w:val="18"/>
          <w:szCs w:val="18"/>
        </w:rPr>
        <w:instrText>SEQ 表 \* ARABIC \s 2</w:instrText>
      </w:r>
      <w:r w:rsidRPr="009B1A16">
        <w:rPr>
          <w:sz w:val="18"/>
          <w:szCs w:val="18"/>
        </w:rPr>
        <w:instrText xml:space="preserve"> </w:instrText>
      </w:r>
      <w:r w:rsidRPr="009B1A16">
        <w:rPr>
          <w:sz w:val="18"/>
          <w:szCs w:val="18"/>
        </w:rPr>
        <w:fldChar w:fldCharType="separate"/>
      </w:r>
      <w:r w:rsidR="00C33B56">
        <w:rPr>
          <w:noProof/>
          <w:sz w:val="18"/>
          <w:szCs w:val="18"/>
        </w:rPr>
        <w:t>1</w:t>
      </w:r>
      <w:r w:rsidRPr="009B1A16">
        <w:rPr>
          <w:sz w:val="18"/>
          <w:szCs w:val="18"/>
        </w:rPr>
        <w:fldChar w:fldCharType="end"/>
      </w:r>
      <w:r w:rsidRPr="009B1A16">
        <w:rPr>
          <w:rFonts w:hint="eastAsia"/>
          <w:sz w:val="18"/>
          <w:szCs w:val="18"/>
        </w:rPr>
        <w:t xml:space="preserve"> </w:t>
      </w:r>
      <w:bookmarkStart w:id="111" w:name="季节8"/>
      <w:r w:rsidR="00C33B56" w:rsidRPr="009B1A16">
        <w:rPr>
          <w:rFonts w:hint="eastAsia"/>
          <w:sz w:val="18"/>
          <w:szCs w:val="18"/>
        </w:rPr>
        <w:t>过渡季</w:t>
      </w:r>
      <w:bookmarkEnd w:id="111"/>
      <w:r w:rsidR="00005045" w:rsidRPr="009B1A16">
        <w:rPr>
          <w:rFonts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C33B56">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C33B56">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bookmarkStart w:id="112" w:name="是否有无风区"/>
            <w:r w:rsidRPr="009B1A16">
              <w:rPr>
                <w:rFonts w:cs="宋体" w:hint="eastAsia"/>
                <w:color w:val="FF0000"/>
                <w:sz w:val="18"/>
                <w:szCs w:val="18"/>
                <w:lang w:val="en-US"/>
              </w:rPr>
              <w:t>是</w:t>
            </w:r>
            <w:bookmarkEnd w:id="112"/>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bookmarkStart w:id="113" w:name="无风区达标判断"/>
            <w:r w:rsidRPr="009B1A16">
              <w:rPr>
                <w:rFonts w:cs="宋体" w:hint="eastAsia"/>
                <w:color w:val="FF0000"/>
                <w:sz w:val="18"/>
                <w:szCs w:val="18"/>
                <w:lang w:val="en-US"/>
              </w:rPr>
              <w:t>否</w:t>
            </w:r>
            <w:bookmarkEnd w:id="113"/>
          </w:p>
        </w:tc>
      </w:tr>
      <w:tr w:rsidR="00005045" w:rsidRPr="009B1A16" w:rsidTr="00C33B56">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bookmarkStart w:id="114" w:name="是否有旋涡区"/>
            <w:r w:rsidRPr="009B1A16">
              <w:rPr>
                <w:rFonts w:cs="宋体"/>
                <w:color w:val="000000"/>
                <w:sz w:val="18"/>
                <w:szCs w:val="18"/>
                <w:lang w:val="en-US"/>
              </w:rPr>
              <w:t>否</w:t>
            </w:r>
            <w:bookmarkEnd w:id="114"/>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C33B56">
            <w:pPr>
              <w:spacing w:line="400" w:lineRule="exact"/>
              <w:jc w:val="center"/>
              <w:rPr>
                <w:rFonts w:cs="宋体"/>
                <w:color w:val="000000"/>
                <w:sz w:val="18"/>
                <w:szCs w:val="18"/>
                <w:lang w:val="en-US"/>
              </w:rPr>
            </w:pPr>
            <w:bookmarkStart w:id="115" w:name="旋涡区达标判断"/>
            <w:r w:rsidRPr="009B1A16">
              <w:rPr>
                <w:rFonts w:cs="宋体"/>
                <w:color w:val="000000"/>
                <w:sz w:val="18"/>
                <w:szCs w:val="18"/>
                <w:lang w:val="en-US"/>
              </w:rPr>
              <w:t>是</w:t>
            </w:r>
            <w:bookmarkEnd w:id="115"/>
          </w:p>
        </w:tc>
      </w:tr>
    </w:tbl>
    <w:p w:rsidR="00005045" w:rsidRPr="009B1A16" w:rsidRDefault="00005045" w:rsidP="00C33B56">
      <w:pPr>
        <w:pStyle w:val="a0"/>
        <w:ind w:firstLine="420"/>
      </w:pPr>
      <w:bookmarkStart w:id="116" w:name="_Toc504501018"/>
      <w:bookmarkStart w:id="117" w:name="_Toc509844763"/>
      <w:r w:rsidRPr="009B1A16">
        <w:rPr>
          <w:rFonts w:hint="eastAsia"/>
        </w:rPr>
        <w:t>外窗内外表面风压</w:t>
      </w:r>
      <w:bookmarkEnd w:id="116"/>
      <w:r w:rsidRPr="009B1A16">
        <w:rPr>
          <w:rFonts w:hint="eastAsia"/>
        </w:rPr>
        <w:t>差达标分析</w:t>
      </w:r>
      <w:bookmarkEnd w:id="117"/>
    </w:p>
    <w:p w:rsidR="00005045" w:rsidRPr="009B1A16" w:rsidRDefault="00005045" w:rsidP="00C33B56">
      <w:pPr>
        <w:ind w:firstLine="420"/>
      </w:pPr>
      <w:r w:rsidRPr="009B1A16">
        <w:rPr>
          <w:rFonts w:hint="eastAsia"/>
          <w:lang w:val="en-US"/>
        </w:rPr>
        <w:t>分析《绿色建筑评价标准》，</w:t>
      </w:r>
      <w:bookmarkStart w:id="118" w:name="季节9"/>
      <w:r w:rsidRPr="009B1A16">
        <w:rPr>
          <w:rFonts w:hint="eastAsia"/>
          <w:lang w:val="en-US"/>
        </w:rPr>
        <w:t>过渡季</w:t>
      </w:r>
      <w:bookmarkEnd w:id="118"/>
      <w:r w:rsidRPr="009B1A16">
        <w:rPr>
          <w:rFonts w:hint="eastAsia"/>
          <w:lang w:val="en-US"/>
        </w:rPr>
        <w:t>为充分利用自然通风获得良好的室内风环境，要求50%以上可开启外窗室内外表面的风压差大于0.5Pa。</w:t>
      </w:r>
    </w:p>
    <w:p w:rsidR="00005045" w:rsidRPr="009B1A16" w:rsidRDefault="00005045" w:rsidP="00C33B56">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C33B56">
      <w:pPr>
        <w:ind w:firstLine="420"/>
      </w:pPr>
      <w:r w:rsidRPr="009B1A16">
        <w:rPr>
          <w:rFonts w:hint="eastAsia"/>
          <w:lang w:val="en-US"/>
        </w:rPr>
        <w:t>下图为夏季工况下，建筑迎风面和背风面对应外窗表面的风压分布图，结合图例数值可以清晰看到外窗表面风压小于0.5Pa的外窗区域。</w:t>
      </w:r>
    </w:p>
    <w:p w:rsidR="00005045" w:rsidRPr="009B1A16" w:rsidRDefault="00005045" w:rsidP="006C2DCC">
      <w:pPr>
        <w:jc w:val="center"/>
      </w:pPr>
      <w:bookmarkStart w:id="119" w:name="迎风面风压云图"/>
      <w:bookmarkEnd w:id="119"/>
      <w:r>
        <w:rPr>
          <w:noProof/>
          <w:lang w:val="en-US"/>
        </w:rPr>
        <w:lastRenderedPageBreak/>
        <w:drawing>
          <wp:inline distT="0" distB="0" distL="0" distR="0">
            <wp:extent cx="5667375" cy="36671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667125"/>
                    </a:xfrm>
                    <a:prstGeom prst="rect">
                      <a:avLst/>
                    </a:prstGeom>
                  </pic:spPr>
                </pic:pic>
              </a:graphicData>
            </a:graphic>
          </wp:inline>
        </w:drawing>
      </w:r>
    </w:p>
    <w:p w:rsidR="00005045" w:rsidRPr="009B1A16" w:rsidRDefault="00C50BDB" w:rsidP="006C2DCC">
      <w:pPr>
        <w:jc w:val="center"/>
        <w:rPr>
          <w:sz w:val="18"/>
          <w:szCs w:val="18"/>
        </w:rPr>
      </w:pPr>
      <w:r w:rsidRPr="009B1A16">
        <w:rPr>
          <w:rFonts w:hint="eastAsia"/>
          <w:sz w:val="18"/>
          <w:szCs w:val="18"/>
        </w:rPr>
        <w:t xml:space="preserve">图 </w:t>
      </w:r>
      <w:r w:rsidRPr="009B1A16">
        <w:rPr>
          <w:sz w:val="18"/>
          <w:szCs w:val="18"/>
        </w:rPr>
        <w:fldChar w:fldCharType="begin"/>
      </w:r>
      <w:r w:rsidRPr="009B1A16">
        <w:rPr>
          <w:sz w:val="18"/>
          <w:szCs w:val="18"/>
        </w:rPr>
        <w:instrText xml:space="preserve"> </w:instrText>
      </w:r>
      <w:r w:rsidRPr="009B1A16">
        <w:rPr>
          <w:rFonts w:hint="eastAsia"/>
          <w:sz w:val="18"/>
          <w:szCs w:val="18"/>
        </w:rPr>
        <w:instrText>STYLEREF 2 \s</w:instrText>
      </w:r>
      <w:r w:rsidRPr="009B1A16">
        <w:rPr>
          <w:sz w:val="18"/>
          <w:szCs w:val="18"/>
        </w:rPr>
        <w:instrText xml:space="preserve"> </w:instrText>
      </w:r>
      <w:r w:rsidRPr="009B1A16">
        <w:rPr>
          <w:sz w:val="18"/>
          <w:szCs w:val="18"/>
        </w:rPr>
        <w:fldChar w:fldCharType="separate"/>
      </w:r>
      <w:r w:rsidR="00C33B56">
        <w:rPr>
          <w:noProof/>
          <w:sz w:val="18"/>
          <w:szCs w:val="18"/>
        </w:rPr>
        <w:t>6.4</w:t>
      </w:r>
      <w:r w:rsidRPr="009B1A16">
        <w:rPr>
          <w:sz w:val="18"/>
          <w:szCs w:val="18"/>
        </w:rPr>
        <w:fldChar w:fldCharType="end"/>
      </w:r>
      <w:r w:rsidRPr="009B1A16">
        <w:rPr>
          <w:sz w:val="18"/>
          <w:szCs w:val="18"/>
        </w:rPr>
        <w:noBreakHyphen/>
      </w:r>
      <w:r w:rsidRPr="009B1A16">
        <w:rPr>
          <w:sz w:val="18"/>
          <w:szCs w:val="18"/>
        </w:rPr>
        <w:fldChar w:fldCharType="begin"/>
      </w:r>
      <w:r w:rsidRPr="009B1A16">
        <w:rPr>
          <w:sz w:val="18"/>
          <w:szCs w:val="18"/>
        </w:rPr>
        <w:instrText xml:space="preserve"> </w:instrText>
      </w:r>
      <w:r w:rsidRPr="009B1A16">
        <w:rPr>
          <w:rFonts w:hint="eastAsia"/>
          <w:sz w:val="18"/>
          <w:szCs w:val="18"/>
        </w:rPr>
        <w:instrText>SEQ 图 \* ARABIC \s 2</w:instrText>
      </w:r>
      <w:r w:rsidRPr="009B1A16">
        <w:rPr>
          <w:sz w:val="18"/>
          <w:szCs w:val="18"/>
        </w:rPr>
        <w:instrText xml:space="preserve"> </w:instrText>
      </w:r>
      <w:r w:rsidRPr="009B1A16">
        <w:rPr>
          <w:sz w:val="18"/>
          <w:szCs w:val="18"/>
        </w:rPr>
        <w:fldChar w:fldCharType="separate"/>
      </w:r>
      <w:r w:rsidR="00C33B56">
        <w:rPr>
          <w:noProof/>
          <w:sz w:val="18"/>
          <w:szCs w:val="18"/>
        </w:rPr>
        <w:t>3</w:t>
      </w:r>
      <w:r w:rsidRPr="009B1A16">
        <w:rPr>
          <w:sz w:val="18"/>
          <w:szCs w:val="18"/>
        </w:rPr>
        <w:fldChar w:fldCharType="end"/>
      </w:r>
      <w:r w:rsidRPr="009B1A16">
        <w:rPr>
          <w:sz w:val="18"/>
          <w:szCs w:val="18"/>
        </w:rPr>
        <w:t xml:space="preserve"> </w:t>
      </w:r>
      <w:r w:rsidR="00005045" w:rsidRPr="009B1A16">
        <w:rPr>
          <w:rFonts w:hint="eastAsia"/>
          <w:sz w:val="18"/>
          <w:szCs w:val="18"/>
        </w:rPr>
        <w:t>建筑迎风面外窗表面风压云图-</w:t>
      </w:r>
      <w:bookmarkStart w:id="120" w:name="季节10"/>
      <w:r w:rsidR="00005045" w:rsidRPr="009B1A16">
        <w:rPr>
          <w:rFonts w:hint="eastAsia"/>
          <w:sz w:val="18"/>
          <w:szCs w:val="18"/>
        </w:rPr>
        <w:t>过渡季</w:t>
      </w:r>
      <w:bookmarkEnd w:id="120"/>
    </w:p>
    <w:p w:rsidR="00005045" w:rsidRPr="009B1A16" w:rsidRDefault="00005045" w:rsidP="00005045">
      <w:pPr>
        <w:jc w:val="center"/>
      </w:pPr>
      <w:bookmarkStart w:id="121" w:name="背风面风压云图"/>
      <w:bookmarkEnd w:id="121"/>
      <w:r>
        <w:rPr>
          <w:noProof/>
          <w:lang w:val="en-US"/>
        </w:rPr>
        <w:drawing>
          <wp:inline distT="0" distB="0" distL="0" distR="0">
            <wp:extent cx="5667375" cy="3676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676650"/>
                    </a:xfrm>
                    <a:prstGeom prst="rect">
                      <a:avLst/>
                    </a:prstGeom>
                  </pic:spPr>
                </pic:pic>
              </a:graphicData>
            </a:graphic>
          </wp:inline>
        </w:drawing>
      </w:r>
    </w:p>
    <w:p w:rsidR="00C33B56" w:rsidRPr="009B1A16" w:rsidRDefault="00C50BDB" w:rsidP="00C33B56">
      <w:pPr>
        <w:jc w:val="center"/>
        <w:rPr>
          <w:sz w:val="18"/>
          <w:szCs w:val="18"/>
        </w:rPr>
      </w:pPr>
      <w:r w:rsidRPr="009B1A16">
        <w:rPr>
          <w:rFonts w:hint="eastAsia"/>
          <w:sz w:val="18"/>
          <w:szCs w:val="18"/>
        </w:rPr>
        <w:t xml:space="preserve">图 </w:t>
      </w:r>
      <w:r w:rsidRPr="009B1A16">
        <w:rPr>
          <w:sz w:val="18"/>
          <w:szCs w:val="18"/>
        </w:rPr>
        <w:fldChar w:fldCharType="begin"/>
      </w:r>
      <w:r w:rsidRPr="009B1A16">
        <w:rPr>
          <w:sz w:val="18"/>
          <w:szCs w:val="18"/>
        </w:rPr>
        <w:instrText xml:space="preserve"> </w:instrText>
      </w:r>
      <w:r w:rsidRPr="009B1A16">
        <w:rPr>
          <w:rFonts w:hint="eastAsia"/>
          <w:sz w:val="18"/>
          <w:szCs w:val="18"/>
        </w:rPr>
        <w:instrText>STYLEREF 2 \s</w:instrText>
      </w:r>
      <w:r w:rsidRPr="009B1A16">
        <w:rPr>
          <w:sz w:val="18"/>
          <w:szCs w:val="18"/>
        </w:rPr>
        <w:instrText xml:space="preserve"> </w:instrText>
      </w:r>
      <w:r w:rsidRPr="009B1A16">
        <w:rPr>
          <w:sz w:val="18"/>
          <w:szCs w:val="18"/>
        </w:rPr>
        <w:fldChar w:fldCharType="separate"/>
      </w:r>
      <w:r w:rsidR="00C33B56">
        <w:rPr>
          <w:noProof/>
          <w:sz w:val="18"/>
          <w:szCs w:val="18"/>
        </w:rPr>
        <w:t>6.4</w:t>
      </w:r>
      <w:r w:rsidRPr="009B1A16">
        <w:rPr>
          <w:sz w:val="18"/>
          <w:szCs w:val="18"/>
        </w:rPr>
        <w:fldChar w:fldCharType="end"/>
      </w:r>
      <w:r w:rsidRPr="009B1A16">
        <w:rPr>
          <w:sz w:val="18"/>
          <w:szCs w:val="18"/>
        </w:rPr>
        <w:noBreakHyphen/>
      </w:r>
      <w:r w:rsidRPr="009B1A16">
        <w:rPr>
          <w:sz w:val="18"/>
          <w:szCs w:val="18"/>
        </w:rPr>
        <w:fldChar w:fldCharType="begin"/>
      </w:r>
      <w:r w:rsidRPr="009B1A16">
        <w:rPr>
          <w:sz w:val="18"/>
          <w:szCs w:val="18"/>
        </w:rPr>
        <w:instrText xml:space="preserve"> </w:instrText>
      </w:r>
      <w:r w:rsidRPr="009B1A16">
        <w:rPr>
          <w:rFonts w:hint="eastAsia"/>
          <w:sz w:val="18"/>
          <w:szCs w:val="18"/>
        </w:rPr>
        <w:instrText>SEQ 图 \* ARABIC \s 2</w:instrText>
      </w:r>
      <w:r w:rsidRPr="009B1A16">
        <w:rPr>
          <w:sz w:val="18"/>
          <w:szCs w:val="18"/>
        </w:rPr>
        <w:instrText xml:space="preserve"> </w:instrText>
      </w:r>
      <w:r w:rsidRPr="009B1A16">
        <w:rPr>
          <w:sz w:val="18"/>
          <w:szCs w:val="18"/>
        </w:rPr>
        <w:fldChar w:fldCharType="separate"/>
      </w:r>
      <w:r w:rsidR="00C33B56">
        <w:rPr>
          <w:noProof/>
          <w:sz w:val="18"/>
          <w:szCs w:val="18"/>
        </w:rPr>
        <w:t>4</w:t>
      </w:r>
      <w:r w:rsidRPr="009B1A16">
        <w:rPr>
          <w:sz w:val="18"/>
          <w:szCs w:val="18"/>
        </w:rPr>
        <w:fldChar w:fldCharType="end"/>
      </w:r>
      <w:r w:rsidRPr="009B1A16">
        <w:rPr>
          <w:sz w:val="18"/>
          <w:szCs w:val="18"/>
        </w:rPr>
        <w:t xml:space="preserve"> </w:t>
      </w:r>
      <w:r w:rsidR="00005045" w:rsidRPr="009B1A16">
        <w:rPr>
          <w:rFonts w:hint="eastAsia"/>
          <w:sz w:val="18"/>
          <w:szCs w:val="18"/>
        </w:rPr>
        <w:t>建筑背风面外窗表面风压云图-</w:t>
      </w:r>
      <w:bookmarkStart w:id="122" w:name="季节11"/>
      <w:r w:rsidR="00005045" w:rsidRPr="009B1A16">
        <w:rPr>
          <w:rFonts w:hint="eastAsia"/>
          <w:sz w:val="18"/>
          <w:szCs w:val="18"/>
        </w:rPr>
        <w:t>过渡季</w:t>
      </w:r>
      <w:bookmarkEnd w:id="122"/>
      <w:r w:rsidR="00C33B56" w:rsidRPr="009B1A16">
        <w:rPr>
          <w:rFonts w:hint="eastAsia"/>
          <w:sz w:val="18"/>
          <w:szCs w:val="18"/>
        </w:rPr>
        <w:t xml:space="preserve"> </w:t>
      </w:r>
    </w:p>
    <w:p w:rsidR="00005045" w:rsidRPr="00FD63D6" w:rsidRDefault="00005045" w:rsidP="00C33B56">
      <w:pPr>
        <w:ind w:firstLine="420"/>
      </w:pPr>
      <w:r w:rsidRPr="00FD63D6">
        <w:rPr>
          <w:rFonts w:hint="eastAsia"/>
        </w:rPr>
        <w:t>下表为依据上图提取的外窗外表面平均风压数据，相当于外窗室内外表面风压差数据，并依据标准做出达标判断：</w:t>
      </w:r>
    </w:p>
    <w:p w:rsidR="00005045" w:rsidRPr="00FD63D6" w:rsidRDefault="00C50BDB" w:rsidP="00005045">
      <w:pPr>
        <w:jc w:val="center"/>
        <w:rPr>
          <w:sz w:val="18"/>
          <w:szCs w:val="18"/>
        </w:rPr>
      </w:pPr>
      <w:r w:rsidRPr="00FD63D6">
        <w:rPr>
          <w:rFonts w:hint="eastAsia"/>
          <w:sz w:val="18"/>
          <w:szCs w:val="18"/>
        </w:rPr>
        <w:lastRenderedPageBreak/>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C33B56">
        <w:rPr>
          <w:noProof/>
          <w:sz w:val="18"/>
          <w:szCs w:val="18"/>
        </w:rPr>
        <w:t>6.4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C33B56">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C33B56">
        <w:trPr>
          <w:tblHeader/>
        </w:trPr>
        <w:tc>
          <w:tcPr>
            <w:tcW w:w="125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C33B56">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单体</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84</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78</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92.86</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p w:rsidR="00C33B56" w:rsidRPr="00FD63D6" w:rsidRDefault="00005045" w:rsidP="00C33B56">
      <w:pPr>
        <w:rPr>
          <w:sz w:val="18"/>
          <w:szCs w:val="18"/>
        </w:rPr>
      </w:pPr>
      <w:r w:rsidRPr="00FD63D6">
        <w:rPr>
          <w:rFonts w:hint="eastAsia"/>
          <w:sz w:val="18"/>
          <w:szCs w:val="18"/>
          <w:lang w:val="en-US"/>
        </w:rPr>
        <w:t>说明：达标比例＝（室内外风压差大于0.5Pa的总数/可开启外窗总数）*100％</w:t>
      </w:r>
    </w:p>
    <w:p w:rsidR="00C33B56" w:rsidRPr="009B1A16" w:rsidRDefault="00C33B56" w:rsidP="00C33B56">
      <w:pPr>
        <w:rPr>
          <w:lang w:val="en-US"/>
        </w:rPr>
      </w:pPr>
      <w:bookmarkStart w:id="123" w:name="建筑外窗室内外风压差达标判定"/>
      <w:bookmarkEnd w:id="123"/>
    </w:p>
    <w:p w:rsidR="00C33B56" w:rsidRPr="004C2E50" w:rsidRDefault="00C33B56" w:rsidP="00C33B56">
      <w:pPr>
        <w:ind w:firstLine="420"/>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rsidR="00C33B56" w:rsidRPr="004C2E50" w:rsidRDefault="00C33B56" w:rsidP="00C33B56">
      <w:pPr>
        <w:jc w:val="cente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Pr>
          <w:noProof/>
        </w:rPr>
        <w:t>6.4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Pr>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C33B56" w:rsidRPr="004C2E50" w:rsidTr="00C33B56">
        <w:tc>
          <w:tcPr>
            <w:tcW w:w="1273"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建筑编号</w:t>
            </w:r>
          </w:p>
        </w:tc>
        <w:tc>
          <w:tcPr>
            <w:tcW w:w="1418"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建筑表面积（㎡）</w:t>
            </w:r>
          </w:p>
        </w:tc>
        <w:tc>
          <w:tcPr>
            <w:tcW w:w="3260"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rsidR="00C33B56" w:rsidRPr="004C2E50" w:rsidRDefault="00C33B56">
            <w:pPr>
              <w:jc w:val="center"/>
              <w:rPr>
                <w:sz w:val="18"/>
                <w:szCs w:val="18"/>
                <w:lang w:val="en-US"/>
              </w:rPr>
            </w:pPr>
            <w:r w:rsidRPr="004C2E50">
              <w:rPr>
                <w:rFonts w:hint="eastAsia"/>
                <w:sz w:val="18"/>
                <w:szCs w:val="18"/>
                <w:lang w:val="en-US"/>
              </w:rPr>
              <w:t>是否达标</w:t>
            </w:r>
          </w:p>
        </w:tc>
      </w:tr>
      <w:tr w:rsidR="00C33B56" w:rsidRPr="004C2E50" w:rsidTr="00C33B56">
        <w:tc>
          <w:tcPr>
            <w:tcW w:w="1273" w:type="dxa"/>
            <w:vAlign w:val="center"/>
          </w:tcPr>
          <w:p w:rsidR="00C33B56" w:rsidRPr="004C2E50" w:rsidRDefault="00C33B56" w:rsidP="00C33B56">
            <w:pPr>
              <w:spacing w:line="440" w:lineRule="exact"/>
              <w:jc w:val="center"/>
              <w:rPr>
                <w:sz w:val="18"/>
                <w:szCs w:val="18"/>
                <w:lang w:val="en-US"/>
              </w:rPr>
            </w:pPr>
            <w:r>
              <w:rPr>
                <w:sz w:val="18"/>
                <w:szCs w:val="18"/>
                <w:lang w:val="en-US"/>
              </w:rPr>
              <w:t>山体</w:t>
            </w:r>
          </w:p>
        </w:tc>
        <w:tc>
          <w:tcPr>
            <w:tcW w:w="1418" w:type="dxa"/>
            <w:vAlign w:val="center"/>
          </w:tcPr>
          <w:p w:rsidR="00C33B56" w:rsidRPr="004C2E50" w:rsidRDefault="00C33B56" w:rsidP="00C33B56">
            <w:pPr>
              <w:spacing w:line="440" w:lineRule="exact"/>
              <w:jc w:val="center"/>
              <w:rPr>
                <w:sz w:val="18"/>
                <w:szCs w:val="18"/>
                <w:lang w:val="en-US"/>
              </w:rPr>
            </w:pPr>
            <w:r>
              <w:rPr>
                <w:sz w:val="18"/>
                <w:szCs w:val="18"/>
                <w:lang w:val="en-US"/>
              </w:rPr>
              <w:t>9587.10</w:t>
            </w:r>
          </w:p>
        </w:tc>
        <w:tc>
          <w:tcPr>
            <w:tcW w:w="3260" w:type="dxa"/>
            <w:vAlign w:val="center"/>
          </w:tcPr>
          <w:p w:rsidR="00C33B56" w:rsidRPr="004C2E50" w:rsidRDefault="00C33B56" w:rsidP="00C33B56">
            <w:pPr>
              <w:spacing w:line="440" w:lineRule="exact"/>
              <w:jc w:val="center"/>
              <w:rPr>
                <w:sz w:val="18"/>
                <w:szCs w:val="18"/>
                <w:lang w:val="en-US"/>
              </w:rPr>
            </w:pPr>
            <w:r>
              <w:rPr>
                <w:sz w:val="18"/>
                <w:szCs w:val="18"/>
                <w:lang w:val="en-US"/>
              </w:rPr>
              <w:t>9570.91</w:t>
            </w:r>
          </w:p>
        </w:tc>
        <w:tc>
          <w:tcPr>
            <w:tcW w:w="1276" w:type="dxa"/>
            <w:vAlign w:val="center"/>
          </w:tcPr>
          <w:p w:rsidR="00C33B56" w:rsidRPr="004C2E50" w:rsidRDefault="00C33B56" w:rsidP="00C33B56">
            <w:pPr>
              <w:spacing w:line="440" w:lineRule="exact"/>
              <w:jc w:val="center"/>
              <w:rPr>
                <w:sz w:val="18"/>
                <w:szCs w:val="18"/>
                <w:lang w:val="en-US"/>
              </w:rPr>
            </w:pPr>
            <w:r>
              <w:rPr>
                <w:sz w:val="18"/>
                <w:szCs w:val="18"/>
                <w:lang w:val="en-US"/>
              </w:rPr>
              <w:t>99.83</w:t>
            </w:r>
          </w:p>
        </w:tc>
        <w:tc>
          <w:tcPr>
            <w:tcW w:w="1073" w:type="dxa"/>
            <w:vAlign w:val="center"/>
          </w:tcPr>
          <w:p w:rsidR="00C33B56" w:rsidRPr="004C2E50" w:rsidRDefault="00C33B56" w:rsidP="00C33B56">
            <w:pPr>
              <w:spacing w:line="440" w:lineRule="exact"/>
              <w:jc w:val="center"/>
              <w:rPr>
                <w:sz w:val="18"/>
                <w:szCs w:val="18"/>
                <w:lang w:val="en-US"/>
              </w:rPr>
            </w:pPr>
            <w:r>
              <w:rPr>
                <w:sz w:val="18"/>
                <w:szCs w:val="18"/>
                <w:lang w:val="en-US"/>
              </w:rPr>
              <w:t>是</w:t>
            </w:r>
          </w:p>
        </w:tc>
      </w:tr>
    </w:tbl>
    <w:p w:rsidR="00C33B56" w:rsidRPr="004C2E50" w:rsidRDefault="00C33B56" w:rsidP="00C33B56">
      <w:pPr>
        <w:rPr>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rsidR="00C33B56" w:rsidRPr="009B1A16" w:rsidRDefault="00C33B56" w:rsidP="00C33B56">
      <w:bookmarkStart w:id="124" w:name="建筑室内外风压差达标判定"/>
      <w:r w:rsidRPr="009B1A16">
        <w:rPr>
          <w:rFonts w:hint="eastAsia"/>
        </w:rPr>
        <w:t xml:space="preserve"> </w:t>
      </w:r>
      <w:bookmarkEnd w:id="124"/>
    </w:p>
    <w:p w:rsidR="00C33B56" w:rsidRPr="009B1A16" w:rsidRDefault="00C33B56" w:rsidP="00C33B56">
      <w:pPr>
        <w:ind w:firstLine="420"/>
        <w:rPr>
          <w:lang w:val="en-US"/>
        </w:rPr>
      </w:pPr>
      <w:bookmarkStart w:id="125" w:name="建筑室内外风压差达标判定结论"/>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25"/>
      <w:r w:rsidRPr="009B1A16">
        <w:rPr>
          <w:rFonts w:hint="eastAsia"/>
          <w:lang w:val="en-US"/>
        </w:rPr>
        <w:t xml:space="preserve"> </w:t>
      </w:r>
    </w:p>
    <w:p w:rsidR="001C2954" w:rsidRDefault="00C33B56">
      <w:pPr>
        <w:rPr>
          <w:lang w:val="en-US"/>
        </w:rPr>
      </w:pPr>
      <w:bookmarkStart w:id="126" w:name="其他工况"/>
      <w:bookmarkEnd w:id="126"/>
      <w:r>
        <w:rPr>
          <w:rFonts w:hint="eastAsia"/>
          <w:lang w:val="en-US"/>
        </w:rPr>
        <w:t xml:space="preserve"> </w:t>
      </w:r>
    </w:p>
    <w:p w:rsidR="001C2954" w:rsidRDefault="00C33B56">
      <w:pPr>
        <w:pStyle w:val="2"/>
      </w:pPr>
      <w:bookmarkStart w:id="127" w:name="_Toc509844764"/>
      <w:bookmarkStart w:id="128" w:name="_Toc173851371"/>
      <w:r>
        <w:rPr>
          <w:rFonts w:hint="eastAsia"/>
        </w:rPr>
        <w:t>结论</w:t>
      </w:r>
      <w:bookmarkEnd w:id="127"/>
      <w:bookmarkEnd w:id="128"/>
    </w:p>
    <w:p w:rsidR="00005045" w:rsidRPr="0001729F" w:rsidRDefault="00005045" w:rsidP="00C33B56">
      <w:pPr>
        <w:pStyle w:val="a0"/>
        <w:spacing w:line="240" w:lineRule="atLeast"/>
        <w:ind w:firstLine="420"/>
      </w:pPr>
      <w:bookmarkStart w:id="129" w:name="_Toc509844765"/>
      <w:r w:rsidRPr="0001729F">
        <w:rPr>
          <w:rFonts w:hint="eastAsia"/>
        </w:rPr>
        <w:t>冬季工况达标判断</w:t>
      </w:r>
      <w:bookmarkStart w:id="130" w:name="_Toc509844766"/>
      <w:bookmarkEnd w:id="129"/>
      <w:bookmarkEnd w:id="130"/>
    </w:p>
    <w:p w:rsidR="00005045" w:rsidRPr="00232B5E" w:rsidRDefault="00C50BDB" w:rsidP="00C33B56">
      <w:pPr>
        <w:spacing w:line="240" w:lineRule="atLeast"/>
        <w:jc w:val="center"/>
        <w:rPr>
          <w:sz w:val="18"/>
          <w:szCs w:val="18"/>
        </w:rPr>
      </w:pPr>
      <w:r w:rsidRPr="0001729F">
        <w:rPr>
          <w:rFonts w:hint="eastAsia"/>
          <w:sz w:val="18"/>
          <w:szCs w:val="18"/>
        </w:rPr>
        <w:t xml:space="preserve">表 </w:t>
      </w:r>
      <w:r w:rsidRPr="0001729F">
        <w:rPr>
          <w:sz w:val="18"/>
          <w:szCs w:val="18"/>
        </w:rPr>
        <w:fldChar w:fldCharType="begin"/>
      </w:r>
      <w:r w:rsidRPr="0001729F">
        <w:rPr>
          <w:sz w:val="18"/>
          <w:szCs w:val="18"/>
        </w:rPr>
        <w:instrText xml:space="preserve"> </w:instrText>
      </w:r>
      <w:r w:rsidRPr="0001729F">
        <w:rPr>
          <w:rFonts w:hint="eastAsia"/>
          <w:sz w:val="18"/>
          <w:szCs w:val="18"/>
        </w:rPr>
        <w:instrText>STYLEREF 2 \s</w:instrText>
      </w:r>
      <w:r w:rsidRPr="0001729F">
        <w:rPr>
          <w:sz w:val="18"/>
          <w:szCs w:val="18"/>
        </w:rPr>
        <w:instrText xml:space="preserve"> </w:instrText>
      </w:r>
      <w:r w:rsidRPr="0001729F">
        <w:rPr>
          <w:sz w:val="18"/>
          <w:szCs w:val="18"/>
        </w:rPr>
        <w:fldChar w:fldCharType="separate"/>
      </w:r>
      <w:r w:rsidR="00C33B56">
        <w:rPr>
          <w:noProof/>
          <w:sz w:val="18"/>
          <w:szCs w:val="18"/>
        </w:rPr>
        <w:t>8.1</w:t>
      </w:r>
      <w:r w:rsidRPr="0001729F">
        <w:rPr>
          <w:sz w:val="18"/>
          <w:szCs w:val="18"/>
        </w:rPr>
        <w:fldChar w:fldCharType="end"/>
      </w:r>
      <w:r w:rsidRPr="0001729F">
        <w:rPr>
          <w:sz w:val="18"/>
          <w:szCs w:val="18"/>
        </w:rPr>
        <w:noBreakHyphen/>
      </w:r>
      <w:r w:rsidRPr="0001729F">
        <w:rPr>
          <w:sz w:val="18"/>
          <w:szCs w:val="18"/>
        </w:rPr>
        <w:fldChar w:fldCharType="begin"/>
      </w:r>
      <w:r w:rsidRPr="0001729F">
        <w:rPr>
          <w:sz w:val="18"/>
          <w:szCs w:val="18"/>
        </w:rPr>
        <w:instrText xml:space="preserve"> </w:instrText>
      </w:r>
      <w:r w:rsidRPr="0001729F">
        <w:rPr>
          <w:rFonts w:hint="eastAsia"/>
          <w:sz w:val="18"/>
          <w:szCs w:val="18"/>
        </w:rPr>
        <w:instrText>SEQ 表 \* ARABIC \s 2</w:instrText>
      </w:r>
      <w:r w:rsidRPr="0001729F">
        <w:rPr>
          <w:sz w:val="18"/>
          <w:szCs w:val="18"/>
        </w:rPr>
        <w:instrText xml:space="preserve"> </w:instrText>
      </w:r>
      <w:r w:rsidRPr="0001729F">
        <w:rPr>
          <w:sz w:val="18"/>
          <w:szCs w:val="18"/>
        </w:rPr>
        <w:fldChar w:fldCharType="separate"/>
      </w:r>
      <w:r w:rsidR="00C33B56">
        <w:rPr>
          <w:noProof/>
          <w:sz w:val="18"/>
          <w:szCs w:val="18"/>
        </w:rPr>
        <w:t>1</w:t>
      </w:r>
      <w:r w:rsidRPr="0001729F">
        <w:rPr>
          <w:sz w:val="18"/>
          <w:szCs w:val="18"/>
        </w:rPr>
        <w:fldChar w:fldCharType="end"/>
      </w:r>
      <w:r w:rsidRPr="0001729F">
        <w:rPr>
          <w:sz w:val="18"/>
          <w:szCs w:val="18"/>
        </w:rPr>
        <w:t xml:space="preserve"> </w:t>
      </w:r>
      <w:r w:rsidR="00005045" w:rsidRPr="0001729F">
        <w:rPr>
          <w:rFonts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rsidTr="00C33B56">
        <w:tc>
          <w:tcPr>
            <w:tcW w:w="1545" w:type="dxa"/>
            <w:shd w:val="clear" w:color="auto" w:fill="E6E6E6"/>
            <w:vAlign w:val="center"/>
          </w:tcPr>
          <w:p w:rsidR="00005045" w:rsidRPr="00232B5E" w:rsidRDefault="00005045" w:rsidP="00C33B56">
            <w:pPr>
              <w:rPr>
                <w:sz w:val="18"/>
                <w:szCs w:val="18"/>
                <w:lang w:val="en-US"/>
              </w:rPr>
            </w:pPr>
            <w:r w:rsidRPr="00232B5E">
              <w:rPr>
                <w:rFonts w:hint="eastAsia"/>
                <w:sz w:val="18"/>
                <w:szCs w:val="18"/>
                <w:lang w:val="en-US"/>
              </w:rPr>
              <w:t>评价项目</w:t>
            </w:r>
          </w:p>
        </w:tc>
        <w:tc>
          <w:tcPr>
            <w:tcW w:w="2409" w:type="dxa"/>
            <w:shd w:val="clear" w:color="auto" w:fill="E6E6E6"/>
          </w:tcPr>
          <w:p w:rsidR="00005045" w:rsidRPr="00232B5E" w:rsidRDefault="00005045" w:rsidP="00C33B56">
            <w:pPr>
              <w:rPr>
                <w:sz w:val="18"/>
                <w:szCs w:val="18"/>
                <w:lang w:val="en-US"/>
              </w:rPr>
            </w:pPr>
            <w:r w:rsidRPr="00232B5E">
              <w:rPr>
                <w:rFonts w:hint="eastAsia"/>
                <w:sz w:val="18"/>
                <w:szCs w:val="18"/>
                <w:lang w:val="en-US"/>
              </w:rPr>
              <w:t>标准要求</w:t>
            </w:r>
          </w:p>
        </w:tc>
        <w:tc>
          <w:tcPr>
            <w:tcW w:w="2127" w:type="dxa"/>
            <w:shd w:val="clear" w:color="auto" w:fill="E6E6E6"/>
            <w:vAlign w:val="center"/>
          </w:tcPr>
          <w:p w:rsidR="00005045" w:rsidRPr="00232B5E" w:rsidRDefault="00005045" w:rsidP="00C33B56">
            <w:pPr>
              <w:rPr>
                <w:sz w:val="18"/>
                <w:szCs w:val="18"/>
                <w:lang w:val="en-US"/>
              </w:rPr>
            </w:pPr>
            <w:r w:rsidRPr="00232B5E">
              <w:rPr>
                <w:rFonts w:hint="eastAsia"/>
                <w:sz w:val="18"/>
                <w:szCs w:val="18"/>
                <w:lang w:val="en-US"/>
              </w:rPr>
              <w:t>项目计算结果</w:t>
            </w:r>
          </w:p>
        </w:tc>
        <w:tc>
          <w:tcPr>
            <w:tcW w:w="1258" w:type="dxa"/>
            <w:shd w:val="clear" w:color="auto" w:fill="E6E6E6"/>
          </w:tcPr>
          <w:p w:rsidR="00005045" w:rsidRPr="00232B5E" w:rsidRDefault="00005045" w:rsidP="00C33B56">
            <w:pPr>
              <w:rPr>
                <w:sz w:val="18"/>
                <w:szCs w:val="18"/>
                <w:lang w:val="en-US"/>
              </w:rPr>
            </w:pPr>
            <w:r w:rsidRPr="00232B5E">
              <w:rPr>
                <w:rFonts w:hint="eastAsia"/>
                <w:sz w:val="18"/>
                <w:szCs w:val="18"/>
                <w:lang w:val="en-US"/>
              </w:rPr>
              <w:t>达标判定</w:t>
            </w:r>
          </w:p>
        </w:tc>
        <w:tc>
          <w:tcPr>
            <w:tcW w:w="992" w:type="dxa"/>
            <w:shd w:val="clear" w:color="auto" w:fill="E6E6E6"/>
          </w:tcPr>
          <w:p w:rsidR="00005045" w:rsidRPr="00232B5E" w:rsidRDefault="00005045" w:rsidP="00C33B56">
            <w:pPr>
              <w:rPr>
                <w:sz w:val="18"/>
                <w:szCs w:val="18"/>
                <w:lang w:val="en-US"/>
              </w:rPr>
            </w:pPr>
            <w:r w:rsidRPr="00232B5E">
              <w:rPr>
                <w:rFonts w:hint="eastAsia"/>
                <w:sz w:val="18"/>
                <w:szCs w:val="18"/>
                <w:lang w:val="en-US"/>
              </w:rPr>
              <w:t>得分</w:t>
            </w:r>
          </w:p>
        </w:tc>
      </w:tr>
      <w:tr w:rsidR="00005045" w:rsidRPr="00232B5E" w:rsidTr="00C33B56">
        <w:tc>
          <w:tcPr>
            <w:tcW w:w="1545" w:type="dxa"/>
            <w:shd w:val="clear" w:color="auto" w:fill="auto"/>
            <w:vAlign w:val="center"/>
          </w:tcPr>
          <w:p w:rsidR="00005045" w:rsidRPr="00232B5E" w:rsidRDefault="00005045" w:rsidP="00C33B56">
            <w:pPr>
              <w:spacing w:line="300" w:lineRule="exact"/>
              <w:rPr>
                <w:sz w:val="18"/>
                <w:szCs w:val="18"/>
                <w:lang w:val="en-US"/>
              </w:rPr>
            </w:pPr>
            <w:r w:rsidRPr="00232B5E">
              <w:rPr>
                <w:rFonts w:hint="eastAsia"/>
                <w:sz w:val="18"/>
                <w:szCs w:val="18"/>
                <w:lang w:val="en-US"/>
              </w:rPr>
              <w:t>风速</w:t>
            </w:r>
          </w:p>
        </w:tc>
        <w:tc>
          <w:tcPr>
            <w:tcW w:w="2409" w:type="dxa"/>
            <w:vMerge w:val="restart"/>
            <w:shd w:val="clear" w:color="auto" w:fill="auto"/>
            <w:vAlign w:val="center"/>
          </w:tcPr>
          <w:p w:rsidR="00005045" w:rsidRPr="00232B5E" w:rsidRDefault="00C33B56" w:rsidP="00C33B56">
            <w:pPr>
              <w:spacing w:line="300" w:lineRule="exact"/>
              <w:jc w:val="center"/>
              <w:rPr>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131" w:name="标准要求冬季风速得分"/>
            <w:r w:rsidRPr="00232B5E">
              <w:rPr>
                <w:rFonts w:hint="eastAsia"/>
                <w:sz w:val="18"/>
                <w:szCs w:val="18"/>
                <w:lang w:val="en-US"/>
              </w:rPr>
              <w:t>3</w:t>
            </w:r>
            <w:bookmarkEnd w:id="131"/>
            <w:r w:rsidRPr="00232B5E">
              <w:rPr>
                <w:rFonts w:hint="eastAsia"/>
                <w:sz w:val="18"/>
                <w:szCs w:val="18"/>
                <w:lang w:val="en-US"/>
              </w:rPr>
              <w:t>分；</w:t>
            </w:r>
          </w:p>
        </w:tc>
        <w:tc>
          <w:tcPr>
            <w:tcW w:w="2127" w:type="dxa"/>
            <w:shd w:val="clear" w:color="auto" w:fill="auto"/>
            <w:vAlign w:val="center"/>
          </w:tcPr>
          <w:p w:rsidR="00005045" w:rsidRPr="00232B5E" w:rsidRDefault="00005045" w:rsidP="00C33B56">
            <w:pPr>
              <w:spacing w:line="300" w:lineRule="exact"/>
              <w:jc w:val="center"/>
              <w:rPr>
                <w:sz w:val="18"/>
                <w:szCs w:val="18"/>
                <w:lang w:val="en-US"/>
              </w:rPr>
            </w:pPr>
            <w:bookmarkStart w:id="132" w:name="冬季风速结果所有文字"/>
            <w:r w:rsidRPr="00232B5E">
              <w:rPr>
                <w:rFonts w:hint="eastAsia"/>
                <w:sz w:val="18"/>
                <w:szCs w:val="18"/>
                <w:lang w:val="en-US"/>
              </w:rPr>
              <w:t>人行区</w:t>
            </w:r>
            <w:bookmarkStart w:id="133" w:name="冬季风速结果"/>
            <w:r>
              <w:t>没有出现</w:t>
            </w:r>
            <w:bookmarkEnd w:id="133"/>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C33B56" w:rsidRPr="00232B5E">
              <w:rPr>
                <w:rFonts w:hint="eastAsia"/>
                <w:sz w:val="18"/>
                <w:szCs w:val="18"/>
                <w:lang w:val="en-US"/>
              </w:rPr>
              <w:t>，户外休息区、儿童娱乐区</w:t>
            </w:r>
            <w:bookmarkStart w:id="134" w:name="冬季风速结果2"/>
            <w:r>
              <w:rPr>
                <w:color w:val="FF0000"/>
              </w:rPr>
              <w:t>出现</w:t>
            </w:r>
            <w:bookmarkEnd w:id="134"/>
            <w:r w:rsidR="00C33B56" w:rsidRPr="00232B5E">
              <w:rPr>
                <w:rFonts w:hint="eastAsia"/>
                <w:sz w:val="18"/>
                <w:szCs w:val="18"/>
                <w:lang w:val="en-US"/>
              </w:rPr>
              <w:t>风速大于2m/s的区域</w:t>
            </w:r>
            <w:bookmarkEnd w:id="132"/>
          </w:p>
        </w:tc>
        <w:tc>
          <w:tcPr>
            <w:tcW w:w="1258" w:type="dxa"/>
            <w:vMerge w:val="restart"/>
            <w:shd w:val="clear" w:color="auto" w:fill="auto"/>
            <w:vAlign w:val="center"/>
          </w:tcPr>
          <w:p w:rsidR="00005045" w:rsidRPr="00232B5E" w:rsidRDefault="00005045" w:rsidP="00C33B56">
            <w:pPr>
              <w:spacing w:line="300" w:lineRule="exact"/>
              <w:jc w:val="center"/>
              <w:rPr>
                <w:sz w:val="18"/>
                <w:szCs w:val="18"/>
                <w:lang w:val="en-US"/>
              </w:rPr>
            </w:pPr>
            <w:bookmarkStart w:id="135" w:name="冬季风速达标判定"/>
            <w:r w:rsidRPr="00232B5E">
              <w:rPr>
                <w:rFonts w:hint="eastAsia"/>
                <w:color w:val="FF0000"/>
                <w:sz w:val="18"/>
                <w:szCs w:val="18"/>
                <w:lang w:val="en-US"/>
              </w:rPr>
              <w:t>不达标</w:t>
            </w:r>
            <w:bookmarkEnd w:id="135"/>
          </w:p>
        </w:tc>
        <w:tc>
          <w:tcPr>
            <w:tcW w:w="992" w:type="dxa"/>
            <w:vMerge w:val="restart"/>
            <w:shd w:val="clear" w:color="auto" w:fill="auto"/>
            <w:vAlign w:val="center"/>
          </w:tcPr>
          <w:p w:rsidR="00005045" w:rsidRPr="00232B5E" w:rsidRDefault="00005045" w:rsidP="00C33B56">
            <w:pPr>
              <w:spacing w:line="300" w:lineRule="exact"/>
              <w:jc w:val="center"/>
              <w:rPr>
                <w:sz w:val="18"/>
                <w:szCs w:val="18"/>
                <w:lang w:val="en-US"/>
              </w:rPr>
            </w:pPr>
            <w:bookmarkStart w:id="136" w:name="冬季风速得分"/>
            <w:r w:rsidRPr="00232B5E">
              <w:rPr>
                <w:rFonts w:hint="eastAsia"/>
                <w:sz w:val="18"/>
                <w:szCs w:val="18"/>
                <w:lang w:val="en-US"/>
              </w:rPr>
              <w:t>0</w:t>
            </w:r>
            <w:bookmarkEnd w:id="136"/>
            <w:r w:rsidRPr="00232B5E">
              <w:rPr>
                <w:rFonts w:hint="eastAsia"/>
                <w:sz w:val="18"/>
                <w:szCs w:val="18"/>
                <w:lang w:val="en-US"/>
              </w:rPr>
              <w:t>分</w:t>
            </w:r>
          </w:p>
        </w:tc>
      </w:tr>
      <w:tr w:rsidR="00005045" w:rsidRPr="00232B5E" w:rsidTr="00C33B56">
        <w:tc>
          <w:tcPr>
            <w:tcW w:w="1545" w:type="dxa"/>
            <w:shd w:val="clear" w:color="auto" w:fill="auto"/>
            <w:vAlign w:val="center"/>
          </w:tcPr>
          <w:p w:rsidR="00005045" w:rsidRPr="00232B5E" w:rsidRDefault="00005045" w:rsidP="00C33B56">
            <w:pPr>
              <w:spacing w:line="300" w:lineRule="exact"/>
              <w:rPr>
                <w:sz w:val="18"/>
                <w:szCs w:val="18"/>
                <w:lang w:val="en-US"/>
              </w:rPr>
            </w:pPr>
            <w:r w:rsidRPr="00232B5E">
              <w:rPr>
                <w:rFonts w:hint="eastAsia"/>
                <w:sz w:val="18"/>
                <w:szCs w:val="18"/>
                <w:lang w:val="en-US"/>
              </w:rPr>
              <w:t>风速放大系数</w:t>
            </w:r>
          </w:p>
        </w:tc>
        <w:tc>
          <w:tcPr>
            <w:tcW w:w="2409" w:type="dxa"/>
            <w:vMerge/>
            <w:shd w:val="clear" w:color="auto" w:fill="auto"/>
            <w:vAlign w:val="center"/>
          </w:tcPr>
          <w:p w:rsidR="00005045" w:rsidRPr="00232B5E" w:rsidRDefault="00005045" w:rsidP="00C33B56">
            <w:pPr>
              <w:spacing w:line="300" w:lineRule="exact"/>
              <w:jc w:val="center"/>
              <w:rPr>
                <w:sz w:val="18"/>
                <w:szCs w:val="18"/>
                <w:lang w:val="en-US"/>
              </w:rPr>
            </w:pPr>
          </w:p>
        </w:tc>
        <w:tc>
          <w:tcPr>
            <w:tcW w:w="2127" w:type="dxa"/>
            <w:shd w:val="clear" w:color="auto" w:fill="auto"/>
            <w:vAlign w:val="center"/>
          </w:tcPr>
          <w:p w:rsidR="00005045" w:rsidRPr="00232B5E" w:rsidRDefault="00005045" w:rsidP="00C33B56">
            <w:pPr>
              <w:spacing w:line="300" w:lineRule="exact"/>
              <w:jc w:val="center"/>
              <w:rPr>
                <w:sz w:val="18"/>
                <w:szCs w:val="18"/>
                <w:lang w:val="en-US"/>
              </w:rPr>
            </w:pPr>
            <w:bookmarkStart w:id="137" w:name="冬季风速放大系数结果所有文字"/>
            <w:r w:rsidRPr="00232B5E">
              <w:rPr>
                <w:rFonts w:hint="eastAsia"/>
                <w:sz w:val="18"/>
                <w:szCs w:val="18"/>
                <w:lang w:val="en-US"/>
              </w:rPr>
              <w:t>人行</w:t>
            </w:r>
            <w:r w:rsidR="00C33B56" w:rsidRPr="00232B5E">
              <w:rPr>
                <w:rFonts w:hint="eastAsia"/>
                <w:sz w:val="18"/>
                <w:szCs w:val="18"/>
                <w:lang w:val="en-US"/>
              </w:rPr>
              <w:t>区</w:t>
            </w:r>
            <w:bookmarkStart w:id="138" w:name="冬季风速放大系数结果人行区"/>
            <w:bookmarkEnd w:id="138"/>
            <w:r w:rsidR="00C33B56" w:rsidRPr="00232B5E">
              <w:rPr>
                <w:rFonts w:hint="eastAsia"/>
                <w:sz w:val="18"/>
                <w:szCs w:val="18"/>
                <w:lang w:val="en-US"/>
              </w:rPr>
              <w:t>、户外休息区</w:t>
            </w:r>
            <w:r w:rsidR="00C33B56" w:rsidRPr="00232B5E">
              <w:rPr>
                <w:sz w:val="18"/>
                <w:szCs w:val="18"/>
                <w:lang w:val="en-US"/>
              </w:rPr>
              <w:t>、</w:t>
            </w:r>
            <w:r w:rsidR="00C33B56" w:rsidRPr="00232B5E">
              <w:rPr>
                <w:rFonts w:hint="eastAsia"/>
                <w:sz w:val="18"/>
                <w:szCs w:val="18"/>
                <w:lang w:val="en-US"/>
              </w:rPr>
              <w:t>儿童娱乐</w:t>
            </w:r>
            <w:r w:rsidRPr="00232B5E">
              <w:rPr>
                <w:rFonts w:hint="eastAsia"/>
                <w:sz w:val="18"/>
                <w:szCs w:val="18"/>
                <w:lang w:val="en-US"/>
              </w:rPr>
              <w:t>区</w:t>
            </w:r>
            <w:bookmarkStart w:id="139" w:name="冬季风速放大系数结果休息区"/>
            <w:r>
              <w:t>没有出现</w:t>
            </w:r>
            <w:bookmarkEnd w:id="139"/>
            <w:r w:rsidRPr="00232B5E">
              <w:rPr>
                <w:rFonts w:hint="eastAsia"/>
                <w:sz w:val="18"/>
                <w:szCs w:val="18"/>
                <w:lang w:val="en-US"/>
              </w:rPr>
              <w:t>风速放大系数</w:t>
            </w:r>
            <w:r w:rsidR="00C33B56"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37"/>
          </w:p>
        </w:tc>
        <w:tc>
          <w:tcPr>
            <w:tcW w:w="1258" w:type="dxa"/>
            <w:vMerge/>
            <w:shd w:val="clear" w:color="auto" w:fill="auto"/>
            <w:vAlign w:val="center"/>
          </w:tcPr>
          <w:p w:rsidR="00005045" w:rsidRPr="00232B5E" w:rsidRDefault="00005045" w:rsidP="00C33B56">
            <w:pPr>
              <w:spacing w:line="300" w:lineRule="exact"/>
              <w:jc w:val="center"/>
              <w:rPr>
                <w:sz w:val="18"/>
                <w:szCs w:val="18"/>
                <w:lang w:val="en-US"/>
              </w:rPr>
            </w:pPr>
          </w:p>
        </w:tc>
        <w:tc>
          <w:tcPr>
            <w:tcW w:w="992" w:type="dxa"/>
            <w:vMerge/>
            <w:shd w:val="clear" w:color="auto" w:fill="auto"/>
            <w:vAlign w:val="center"/>
          </w:tcPr>
          <w:p w:rsidR="00005045" w:rsidRPr="00232B5E" w:rsidRDefault="00005045" w:rsidP="00C33B56">
            <w:pPr>
              <w:spacing w:line="300" w:lineRule="exact"/>
              <w:jc w:val="center"/>
              <w:rPr>
                <w:sz w:val="18"/>
                <w:szCs w:val="18"/>
                <w:lang w:val="en-US"/>
              </w:rPr>
            </w:pPr>
          </w:p>
        </w:tc>
      </w:tr>
      <w:tr w:rsidR="00005045" w:rsidRPr="00232B5E" w:rsidTr="00C33B56">
        <w:tc>
          <w:tcPr>
            <w:tcW w:w="1545" w:type="dxa"/>
            <w:shd w:val="clear" w:color="auto" w:fill="auto"/>
            <w:vAlign w:val="center"/>
          </w:tcPr>
          <w:p w:rsidR="00005045" w:rsidRPr="00232B5E" w:rsidRDefault="00005045" w:rsidP="00C33B56">
            <w:pPr>
              <w:spacing w:line="300" w:lineRule="exact"/>
              <w:rPr>
                <w:sz w:val="18"/>
                <w:szCs w:val="18"/>
                <w:lang w:val="en-US"/>
              </w:rPr>
            </w:pPr>
            <w:r w:rsidRPr="00232B5E">
              <w:rPr>
                <w:rFonts w:hint="eastAsia"/>
                <w:sz w:val="18"/>
                <w:szCs w:val="18"/>
                <w:lang w:val="en-US"/>
              </w:rPr>
              <w:t>建筑迎风面/背风面风压值</w:t>
            </w:r>
          </w:p>
        </w:tc>
        <w:tc>
          <w:tcPr>
            <w:tcW w:w="2409" w:type="dxa"/>
            <w:shd w:val="clear" w:color="auto" w:fill="auto"/>
            <w:vAlign w:val="center"/>
          </w:tcPr>
          <w:p w:rsidR="00005045" w:rsidRPr="00232B5E" w:rsidRDefault="00005045" w:rsidP="00C33B56">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40" w:name="标准要求冬季风压得分"/>
            <w:r w:rsidR="00C33B56" w:rsidRPr="00232B5E">
              <w:rPr>
                <w:rFonts w:hint="eastAsia"/>
                <w:sz w:val="18"/>
                <w:szCs w:val="18"/>
                <w:lang w:val="en-US"/>
              </w:rPr>
              <w:t>2</w:t>
            </w:r>
            <w:bookmarkEnd w:id="140"/>
            <w:r w:rsidRPr="00232B5E">
              <w:rPr>
                <w:rFonts w:hint="eastAsia"/>
                <w:sz w:val="18"/>
                <w:szCs w:val="18"/>
                <w:lang w:val="en-US"/>
              </w:rPr>
              <w:t>分</w:t>
            </w:r>
          </w:p>
        </w:tc>
        <w:tc>
          <w:tcPr>
            <w:tcW w:w="2127" w:type="dxa"/>
            <w:shd w:val="clear" w:color="auto" w:fill="auto"/>
            <w:vAlign w:val="center"/>
          </w:tcPr>
          <w:p w:rsidR="00005045" w:rsidRPr="00232B5E" w:rsidRDefault="00005045" w:rsidP="00C33B56">
            <w:pPr>
              <w:spacing w:line="300" w:lineRule="exact"/>
              <w:jc w:val="center"/>
              <w:rPr>
                <w:sz w:val="18"/>
                <w:szCs w:val="18"/>
                <w:lang w:val="en-US"/>
              </w:rPr>
            </w:pPr>
            <w:r w:rsidRPr="00232B5E">
              <w:rPr>
                <w:rFonts w:hint="eastAsia"/>
                <w:sz w:val="18"/>
                <w:szCs w:val="18"/>
                <w:lang w:val="en-US"/>
              </w:rPr>
              <w:t>本项目</w:t>
            </w:r>
            <w:bookmarkStart w:id="141" w:name="冬季迎背风面结果"/>
            <w:r>
              <w:t>没有出现</w:t>
            </w:r>
            <w:bookmarkEnd w:id="141"/>
            <w:r w:rsidRPr="00232B5E">
              <w:rPr>
                <w:rFonts w:hint="eastAsia"/>
                <w:sz w:val="18"/>
                <w:szCs w:val="18"/>
                <w:lang w:val="en-US"/>
              </w:rPr>
              <w:t>建筑迎风面与背风面表面风压差大于5Pa的建筑</w:t>
            </w:r>
          </w:p>
        </w:tc>
        <w:tc>
          <w:tcPr>
            <w:tcW w:w="1258" w:type="dxa"/>
            <w:shd w:val="clear" w:color="auto" w:fill="auto"/>
            <w:vAlign w:val="center"/>
          </w:tcPr>
          <w:p w:rsidR="00005045" w:rsidRPr="00232B5E" w:rsidRDefault="00005045" w:rsidP="00C33B56">
            <w:pPr>
              <w:spacing w:line="300" w:lineRule="exact"/>
              <w:jc w:val="center"/>
              <w:rPr>
                <w:sz w:val="18"/>
                <w:szCs w:val="18"/>
                <w:lang w:val="en-US"/>
              </w:rPr>
            </w:pPr>
            <w:bookmarkStart w:id="142" w:name="冬季迎背风面达标判定"/>
            <w:r w:rsidRPr="00232B5E">
              <w:rPr>
                <w:rFonts w:hint="eastAsia"/>
                <w:sz w:val="18"/>
                <w:szCs w:val="18"/>
                <w:lang w:val="en-US"/>
              </w:rPr>
              <w:t>达标</w:t>
            </w:r>
            <w:bookmarkEnd w:id="142"/>
          </w:p>
        </w:tc>
        <w:tc>
          <w:tcPr>
            <w:tcW w:w="992" w:type="dxa"/>
            <w:shd w:val="clear" w:color="auto" w:fill="auto"/>
            <w:vAlign w:val="center"/>
          </w:tcPr>
          <w:p w:rsidR="00005045" w:rsidRPr="00232B5E" w:rsidRDefault="00005045" w:rsidP="00C33B56">
            <w:pPr>
              <w:spacing w:line="300" w:lineRule="exact"/>
              <w:jc w:val="center"/>
              <w:rPr>
                <w:sz w:val="18"/>
                <w:szCs w:val="18"/>
                <w:lang w:val="en-US"/>
              </w:rPr>
            </w:pPr>
            <w:bookmarkStart w:id="143" w:name="冬季迎背风面得分"/>
            <w:r w:rsidRPr="00232B5E">
              <w:rPr>
                <w:rFonts w:hint="eastAsia"/>
                <w:sz w:val="18"/>
                <w:szCs w:val="18"/>
                <w:lang w:val="en-US"/>
              </w:rPr>
              <w:t>2</w:t>
            </w:r>
            <w:bookmarkEnd w:id="143"/>
            <w:r w:rsidRPr="00232B5E">
              <w:rPr>
                <w:rFonts w:hint="eastAsia"/>
                <w:sz w:val="18"/>
                <w:szCs w:val="18"/>
                <w:lang w:val="en-US"/>
              </w:rPr>
              <w:t>分</w:t>
            </w:r>
          </w:p>
        </w:tc>
      </w:tr>
    </w:tbl>
    <w:p w:rsidR="00005045" w:rsidRPr="00232B5E" w:rsidRDefault="00005045" w:rsidP="00C33B56">
      <w:pPr>
        <w:rPr>
          <w:sz w:val="18"/>
          <w:szCs w:val="18"/>
          <w:lang w:val="en-US"/>
        </w:rPr>
      </w:pPr>
    </w:p>
    <w:p w:rsidR="00005045" w:rsidRPr="0044568B" w:rsidRDefault="00407998" w:rsidP="00C33B56">
      <w:pPr>
        <w:pStyle w:val="a0"/>
        <w:ind w:firstLine="420"/>
      </w:pPr>
      <w:bookmarkStart w:id="144" w:name="_Toc509844767"/>
      <w:bookmarkStart w:id="145" w:name="_Toc509844768"/>
      <w:bookmarkStart w:id="146" w:name="_Toc509844769"/>
      <w:bookmarkEnd w:id="144"/>
      <w:bookmarkEnd w:id="145"/>
      <w:r w:rsidRPr="0044568B">
        <w:rPr>
          <w:rFonts w:hint="eastAsia"/>
        </w:rPr>
        <w:t>过渡季、</w:t>
      </w:r>
      <w:r w:rsidR="00005045" w:rsidRPr="0044568B">
        <w:rPr>
          <w:rFonts w:hint="eastAsia"/>
        </w:rPr>
        <w:t>夏季工况达标判断</w:t>
      </w:r>
      <w:bookmarkEnd w:id="146"/>
    </w:p>
    <w:p w:rsidR="00005045" w:rsidRPr="0044568B" w:rsidRDefault="00C50BDB" w:rsidP="00C72E58">
      <w:pPr>
        <w:jc w:val="center"/>
        <w:rPr>
          <w:sz w:val="18"/>
          <w:szCs w:val="18"/>
        </w:rPr>
      </w:pPr>
      <w:r w:rsidRPr="0044568B">
        <w:rPr>
          <w:rFonts w:hint="eastAsia"/>
          <w:sz w:val="18"/>
          <w:szCs w:val="18"/>
        </w:rPr>
        <w:t xml:space="preserve">表 </w:t>
      </w:r>
      <w:r w:rsidRPr="0044568B">
        <w:rPr>
          <w:sz w:val="18"/>
          <w:szCs w:val="18"/>
        </w:rPr>
        <w:fldChar w:fldCharType="begin"/>
      </w:r>
      <w:r w:rsidRPr="0044568B">
        <w:rPr>
          <w:sz w:val="18"/>
          <w:szCs w:val="18"/>
        </w:rPr>
        <w:instrText xml:space="preserve"> </w:instrText>
      </w:r>
      <w:r w:rsidRPr="0044568B">
        <w:rPr>
          <w:rFonts w:hint="eastAsia"/>
          <w:sz w:val="18"/>
          <w:szCs w:val="18"/>
        </w:rPr>
        <w:instrText>STYLEREF 2 \s</w:instrText>
      </w:r>
      <w:r w:rsidRPr="0044568B">
        <w:rPr>
          <w:sz w:val="18"/>
          <w:szCs w:val="18"/>
        </w:rPr>
        <w:instrText xml:space="preserve"> </w:instrText>
      </w:r>
      <w:r w:rsidRPr="0044568B">
        <w:rPr>
          <w:sz w:val="18"/>
          <w:szCs w:val="18"/>
        </w:rPr>
        <w:fldChar w:fldCharType="separate"/>
      </w:r>
      <w:r w:rsidR="00C33B56">
        <w:rPr>
          <w:noProof/>
          <w:sz w:val="18"/>
          <w:szCs w:val="18"/>
        </w:rPr>
        <w:t>8.1</w:t>
      </w:r>
      <w:r w:rsidRPr="0044568B">
        <w:rPr>
          <w:sz w:val="18"/>
          <w:szCs w:val="18"/>
        </w:rPr>
        <w:fldChar w:fldCharType="end"/>
      </w:r>
      <w:r w:rsidRPr="0044568B">
        <w:rPr>
          <w:sz w:val="18"/>
          <w:szCs w:val="18"/>
        </w:rPr>
        <w:noBreakHyphen/>
      </w:r>
      <w:r w:rsidRPr="0044568B">
        <w:rPr>
          <w:sz w:val="18"/>
          <w:szCs w:val="18"/>
        </w:rPr>
        <w:fldChar w:fldCharType="begin"/>
      </w:r>
      <w:r w:rsidRPr="0044568B">
        <w:rPr>
          <w:sz w:val="18"/>
          <w:szCs w:val="18"/>
        </w:rPr>
        <w:instrText xml:space="preserve"> </w:instrText>
      </w:r>
      <w:r w:rsidRPr="0044568B">
        <w:rPr>
          <w:rFonts w:hint="eastAsia"/>
          <w:sz w:val="18"/>
          <w:szCs w:val="18"/>
        </w:rPr>
        <w:instrText>SEQ 表 \* ARABIC \s 2</w:instrText>
      </w:r>
      <w:r w:rsidRPr="0044568B">
        <w:rPr>
          <w:sz w:val="18"/>
          <w:szCs w:val="18"/>
        </w:rPr>
        <w:instrText xml:space="preserve"> </w:instrText>
      </w:r>
      <w:r w:rsidRPr="0044568B">
        <w:rPr>
          <w:sz w:val="18"/>
          <w:szCs w:val="18"/>
        </w:rPr>
        <w:fldChar w:fldCharType="separate"/>
      </w:r>
      <w:r w:rsidR="00C33B56">
        <w:rPr>
          <w:noProof/>
          <w:sz w:val="18"/>
          <w:szCs w:val="18"/>
        </w:rPr>
        <w:t>2</w:t>
      </w:r>
      <w:r w:rsidRPr="0044568B">
        <w:rPr>
          <w:sz w:val="18"/>
          <w:szCs w:val="18"/>
        </w:rPr>
        <w:fldChar w:fldCharType="end"/>
      </w:r>
      <w:r w:rsidRPr="0044568B">
        <w:rPr>
          <w:sz w:val="18"/>
          <w:szCs w:val="18"/>
        </w:rPr>
        <w:t xml:space="preserve">  </w:t>
      </w:r>
      <w:r w:rsidR="00407998" w:rsidRPr="0044568B">
        <w:rPr>
          <w:rFonts w:hint="eastAsia"/>
          <w:sz w:val="18"/>
          <w:szCs w:val="18"/>
        </w:rPr>
        <w:t>过渡季、</w:t>
      </w:r>
      <w:r w:rsidR="00005045" w:rsidRPr="0044568B">
        <w:rPr>
          <w:rFonts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rsidTr="00C33B56">
        <w:tc>
          <w:tcPr>
            <w:tcW w:w="1526"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评价项目</w:t>
            </w:r>
          </w:p>
        </w:tc>
        <w:tc>
          <w:tcPr>
            <w:tcW w:w="212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标准要求</w:t>
            </w:r>
          </w:p>
        </w:tc>
        <w:tc>
          <w:tcPr>
            <w:tcW w:w="1985"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项目计算结果</w:t>
            </w:r>
          </w:p>
        </w:tc>
        <w:tc>
          <w:tcPr>
            <w:tcW w:w="1417"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达标判定</w:t>
            </w:r>
          </w:p>
        </w:tc>
        <w:tc>
          <w:tcPr>
            <w:tcW w:w="127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得分</w:t>
            </w:r>
          </w:p>
        </w:tc>
      </w:tr>
      <w:tr w:rsidR="00005045" w:rsidRPr="0044568B" w:rsidTr="00C33B56">
        <w:trPr>
          <w:trHeight w:val="435"/>
        </w:trPr>
        <w:tc>
          <w:tcPr>
            <w:tcW w:w="1526" w:type="dxa"/>
            <w:shd w:val="clear" w:color="auto" w:fill="auto"/>
            <w:vAlign w:val="center"/>
          </w:tcPr>
          <w:p w:rsidR="00005045" w:rsidRPr="0044568B" w:rsidRDefault="00005045" w:rsidP="00C33B56">
            <w:pPr>
              <w:jc w:val="center"/>
              <w:rPr>
                <w:sz w:val="18"/>
                <w:szCs w:val="18"/>
                <w:lang w:val="en-US"/>
              </w:rPr>
            </w:pPr>
            <w:r w:rsidRPr="0044568B">
              <w:rPr>
                <w:rFonts w:hint="eastAsia"/>
                <w:sz w:val="18"/>
                <w:szCs w:val="18"/>
                <w:lang w:val="en-US"/>
              </w:rPr>
              <w:t>无风区</w:t>
            </w:r>
          </w:p>
        </w:tc>
        <w:tc>
          <w:tcPr>
            <w:tcW w:w="2126" w:type="dxa"/>
            <w:vMerge w:val="restart"/>
            <w:shd w:val="clear" w:color="auto" w:fill="auto"/>
            <w:vAlign w:val="center"/>
          </w:tcPr>
          <w:p w:rsidR="00005045" w:rsidRPr="0044568B" w:rsidRDefault="00005045" w:rsidP="00C33B56">
            <w:pPr>
              <w:jc w:val="center"/>
              <w:rPr>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47" w:name="标准要求夏季风速得分"/>
            <w:r w:rsidR="00C33B56" w:rsidRPr="0044568B">
              <w:rPr>
                <w:rFonts w:hint="eastAsia"/>
                <w:sz w:val="18"/>
                <w:szCs w:val="18"/>
                <w:lang w:val="en-US"/>
              </w:rPr>
              <w:t>3</w:t>
            </w:r>
            <w:bookmarkEnd w:id="147"/>
            <w:r w:rsidRPr="0044568B">
              <w:rPr>
                <w:rFonts w:hint="eastAsia"/>
                <w:sz w:val="18"/>
                <w:szCs w:val="18"/>
                <w:lang w:val="en-US"/>
              </w:rPr>
              <w:t>分</w:t>
            </w:r>
          </w:p>
        </w:tc>
        <w:tc>
          <w:tcPr>
            <w:tcW w:w="1985" w:type="dxa"/>
            <w:shd w:val="clear" w:color="auto" w:fill="auto"/>
            <w:vAlign w:val="center"/>
          </w:tcPr>
          <w:p w:rsidR="00005045" w:rsidRPr="0044568B" w:rsidRDefault="00005045" w:rsidP="00C33B56">
            <w:pPr>
              <w:jc w:val="center"/>
              <w:rPr>
                <w:sz w:val="18"/>
                <w:szCs w:val="18"/>
                <w:lang w:val="en-US"/>
              </w:rPr>
            </w:pPr>
            <w:bookmarkStart w:id="148" w:name="夏季无风区结果人活动区文字"/>
            <w:r w:rsidRPr="0044568B">
              <w:rPr>
                <w:rFonts w:hint="eastAsia"/>
                <w:sz w:val="18"/>
                <w:szCs w:val="18"/>
                <w:lang w:val="en-US"/>
              </w:rPr>
              <w:t>人</w:t>
            </w:r>
            <w:r w:rsidR="00C33B56" w:rsidRPr="0044568B">
              <w:rPr>
                <w:rFonts w:hint="eastAsia"/>
                <w:sz w:val="18"/>
                <w:szCs w:val="18"/>
                <w:lang w:val="en-US"/>
              </w:rPr>
              <w:t>活动</w:t>
            </w:r>
            <w:r w:rsidRPr="0044568B">
              <w:rPr>
                <w:rFonts w:hint="eastAsia"/>
                <w:sz w:val="18"/>
                <w:szCs w:val="18"/>
                <w:lang w:val="en-US"/>
              </w:rPr>
              <w:t>区</w:t>
            </w:r>
            <w:bookmarkStart w:id="149" w:name="夏季无风区结果"/>
            <w:r>
              <w:rPr>
                <w:color w:val="FF0000"/>
              </w:rPr>
              <w:t>有</w:t>
            </w:r>
            <w:bookmarkEnd w:id="148"/>
            <w:bookmarkEnd w:id="149"/>
            <w:r w:rsidRPr="0044568B">
              <w:rPr>
                <w:rFonts w:hint="eastAsia"/>
                <w:sz w:val="18"/>
                <w:szCs w:val="18"/>
                <w:lang w:val="en-US"/>
              </w:rPr>
              <w:t>无风区</w:t>
            </w:r>
          </w:p>
        </w:tc>
        <w:tc>
          <w:tcPr>
            <w:tcW w:w="1417" w:type="dxa"/>
            <w:vMerge w:val="restart"/>
            <w:shd w:val="clear" w:color="auto" w:fill="auto"/>
            <w:vAlign w:val="center"/>
          </w:tcPr>
          <w:p w:rsidR="00005045" w:rsidRPr="0044568B" w:rsidRDefault="00005045" w:rsidP="00C33B56">
            <w:pPr>
              <w:jc w:val="center"/>
              <w:rPr>
                <w:sz w:val="18"/>
                <w:szCs w:val="18"/>
                <w:lang w:val="en-US"/>
              </w:rPr>
            </w:pPr>
            <w:bookmarkStart w:id="150" w:name="夏季无风区达标判定"/>
            <w:r w:rsidRPr="0044568B">
              <w:rPr>
                <w:rFonts w:hint="eastAsia"/>
                <w:b/>
                <w:color w:val="FF0000"/>
                <w:sz w:val="18"/>
                <w:szCs w:val="18"/>
                <w:lang w:val="en-US"/>
              </w:rPr>
              <w:t>不达标</w:t>
            </w:r>
            <w:bookmarkEnd w:id="150"/>
          </w:p>
        </w:tc>
        <w:tc>
          <w:tcPr>
            <w:tcW w:w="1276" w:type="dxa"/>
            <w:vMerge w:val="restart"/>
            <w:shd w:val="clear" w:color="auto" w:fill="auto"/>
            <w:vAlign w:val="center"/>
          </w:tcPr>
          <w:p w:rsidR="00005045" w:rsidRPr="0044568B" w:rsidRDefault="00005045" w:rsidP="00C33B56">
            <w:pPr>
              <w:jc w:val="center"/>
              <w:rPr>
                <w:sz w:val="18"/>
                <w:szCs w:val="18"/>
                <w:lang w:val="en-US"/>
              </w:rPr>
            </w:pPr>
            <w:bookmarkStart w:id="151" w:name="夏季无风区得分"/>
            <w:r w:rsidRPr="0044568B">
              <w:rPr>
                <w:rFonts w:hint="eastAsia"/>
                <w:sz w:val="18"/>
                <w:szCs w:val="18"/>
                <w:lang w:val="en-US"/>
              </w:rPr>
              <w:t>0</w:t>
            </w:r>
            <w:bookmarkEnd w:id="151"/>
            <w:r w:rsidRPr="0044568B">
              <w:rPr>
                <w:rFonts w:hint="eastAsia"/>
                <w:sz w:val="18"/>
                <w:szCs w:val="18"/>
                <w:lang w:val="en-US"/>
              </w:rPr>
              <w:t>分</w:t>
            </w:r>
          </w:p>
        </w:tc>
      </w:tr>
      <w:tr w:rsidR="00005045" w:rsidRPr="0044568B" w:rsidTr="00C33B56">
        <w:trPr>
          <w:trHeight w:val="482"/>
        </w:trPr>
        <w:tc>
          <w:tcPr>
            <w:tcW w:w="1526" w:type="dxa"/>
            <w:shd w:val="clear" w:color="auto" w:fill="auto"/>
            <w:vAlign w:val="center"/>
          </w:tcPr>
          <w:p w:rsidR="00005045" w:rsidRPr="0044568B" w:rsidRDefault="00005045" w:rsidP="00C33B56">
            <w:pPr>
              <w:jc w:val="center"/>
              <w:rPr>
                <w:sz w:val="18"/>
                <w:szCs w:val="18"/>
                <w:lang w:val="en-US"/>
              </w:rPr>
            </w:pPr>
            <w:r w:rsidRPr="0044568B">
              <w:rPr>
                <w:rFonts w:hint="eastAsia"/>
                <w:sz w:val="18"/>
                <w:szCs w:val="18"/>
                <w:lang w:val="en-US"/>
              </w:rPr>
              <w:t>旋涡区</w:t>
            </w:r>
          </w:p>
        </w:tc>
        <w:tc>
          <w:tcPr>
            <w:tcW w:w="2126" w:type="dxa"/>
            <w:vMerge/>
            <w:shd w:val="clear" w:color="auto" w:fill="auto"/>
            <w:vAlign w:val="center"/>
          </w:tcPr>
          <w:p w:rsidR="00005045" w:rsidRPr="0044568B" w:rsidRDefault="00005045" w:rsidP="00C33B56">
            <w:pPr>
              <w:jc w:val="center"/>
              <w:rPr>
                <w:sz w:val="18"/>
                <w:szCs w:val="18"/>
                <w:lang w:val="en-US"/>
              </w:rPr>
            </w:pPr>
          </w:p>
        </w:tc>
        <w:tc>
          <w:tcPr>
            <w:tcW w:w="1985" w:type="dxa"/>
            <w:shd w:val="clear" w:color="auto" w:fill="auto"/>
            <w:vAlign w:val="center"/>
          </w:tcPr>
          <w:p w:rsidR="00005045" w:rsidRPr="0044568B" w:rsidRDefault="00005045" w:rsidP="00C33B56">
            <w:pPr>
              <w:jc w:val="center"/>
              <w:rPr>
                <w:sz w:val="18"/>
                <w:szCs w:val="18"/>
                <w:lang w:val="en-US"/>
              </w:rPr>
            </w:pPr>
            <w:bookmarkStart w:id="152" w:name="夏季旋涡区结果人活动区文字"/>
            <w:r w:rsidRPr="0044568B">
              <w:rPr>
                <w:rFonts w:hint="eastAsia"/>
                <w:sz w:val="18"/>
                <w:szCs w:val="18"/>
                <w:lang w:val="en-US"/>
              </w:rPr>
              <w:t>人</w:t>
            </w:r>
            <w:r w:rsidR="00C33B56" w:rsidRPr="0044568B">
              <w:rPr>
                <w:rFonts w:hint="eastAsia"/>
                <w:sz w:val="18"/>
                <w:szCs w:val="18"/>
                <w:lang w:val="en-US"/>
              </w:rPr>
              <w:t>活动</w:t>
            </w:r>
            <w:r w:rsidRPr="0044568B">
              <w:rPr>
                <w:rFonts w:hint="eastAsia"/>
                <w:sz w:val="18"/>
                <w:szCs w:val="18"/>
                <w:lang w:val="en-US"/>
              </w:rPr>
              <w:t>区</w:t>
            </w:r>
            <w:bookmarkEnd w:id="152"/>
            <w:r w:rsidR="00C33B56" w:rsidRPr="0044568B">
              <w:rPr>
                <w:rFonts w:hint="eastAsia"/>
                <w:sz w:val="18"/>
                <w:szCs w:val="18"/>
                <w:lang w:val="en-US"/>
              </w:rPr>
              <w:t>没有</w:t>
            </w:r>
            <w:r w:rsidRPr="0044568B">
              <w:rPr>
                <w:rFonts w:hint="eastAsia"/>
                <w:sz w:val="18"/>
                <w:szCs w:val="18"/>
                <w:lang w:val="en-US"/>
              </w:rPr>
              <w:t>旋涡区</w:t>
            </w:r>
          </w:p>
        </w:tc>
        <w:tc>
          <w:tcPr>
            <w:tcW w:w="1417" w:type="dxa"/>
            <w:vMerge/>
            <w:shd w:val="clear" w:color="auto" w:fill="auto"/>
            <w:vAlign w:val="center"/>
          </w:tcPr>
          <w:p w:rsidR="00005045" w:rsidRPr="0044568B" w:rsidRDefault="00005045" w:rsidP="00C33B56">
            <w:pPr>
              <w:jc w:val="center"/>
              <w:rPr>
                <w:sz w:val="18"/>
                <w:szCs w:val="18"/>
                <w:lang w:val="en-US"/>
              </w:rPr>
            </w:pPr>
          </w:p>
        </w:tc>
        <w:tc>
          <w:tcPr>
            <w:tcW w:w="1276" w:type="dxa"/>
            <w:vMerge/>
            <w:shd w:val="clear" w:color="auto" w:fill="auto"/>
            <w:vAlign w:val="center"/>
          </w:tcPr>
          <w:p w:rsidR="00005045" w:rsidRPr="0044568B" w:rsidRDefault="00005045" w:rsidP="00C33B56">
            <w:pPr>
              <w:jc w:val="center"/>
              <w:rPr>
                <w:sz w:val="18"/>
                <w:szCs w:val="18"/>
                <w:lang w:val="en-US"/>
              </w:rPr>
            </w:pPr>
          </w:p>
        </w:tc>
      </w:tr>
      <w:tr w:rsidR="00005045" w:rsidRPr="0044568B" w:rsidTr="00C33B56">
        <w:tc>
          <w:tcPr>
            <w:tcW w:w="1526" w:type="dxa"/>
            <w:shd w:val="clear" w:color="auto" w:fill="auto"/>
            <w:vAlign w:val="center"/>
          </w:tcPr>
          <w:p w:rsidR="00005045" w:rsidRPr="0044568B" w:rsidRDefault="00005045" w:rsidP="00C33B56">
            <w:pPr>
              <w:jc w:val="center"/>
              <w:rPr>
                <w:sz w:val="18"/>
                <w:szCs w:val="18"/>
                <w:lang w:val="en-US"/>
              </w:rPr>
            </w:pPr>
            <w:r w:rsidRPr="0044568B">
              <w:rPr>
                <w:rFonts w:hint="eastAsia"/>
                <w:sz w:val="18"/>
                <w:szCs w:val="18"/>
                <w:lang w:val="en-US"/>
              </w:rPr>
              <w:t>外窗室内外表面的风压差</w:t>
            </w:r>
          </w:p>
        </w:tc>
        <w:tc>
          <w:tcPr>
            <w:tcW w:w="2126" w:type="dxa"/>
            <w:shd w:val="clear" w:color="auto" w:fill="auto"/>
            <w:vAlign w:val="center"/>
          </w:tcPr>
          <w:p w:rsidR="00005045" w:rsidRPr="0044568B" w:rsidRDefault="00005045" w:rsidP="00C33B56">
            <w:pPr>
              <w:jc w:val="center"/>
              <w:rPr>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3" w:name="标准要求夏季风压得分"/>
            <w:r w:rsidR="00C33B56" w:rsidRPr="0044568B">
              <w:rPr>
                <w:rFonts w:hint="eastAsia"/>
                <w:sz w:val="18"/>
                <w:szCs w:val="18"/>
                <w:lang w:val="en-US"/>
              </w:rPr>
              <w:t>2</w:t>
            </w:r>
            <w:bookmarkEnd w:id="153"/>
            <w:r w:rsidRPr="0044568B">
              <w:rPr>
                <w:rFonts w:hint="eastAsia"/>
                <w:sz w:val="18"/>
                <w:szCs w:val="18"/>
                <w:lang w:val="en-US"/>
              </w:rPr>
              <w:t>分。</w:t>
            </w:r>
          </w:p>
        </w:tc>
        <w:tc>
          <w:tcPr>
            <w:tcW w:w="1985" w:type="dxa"/>
            <w:shd w:val="clear" w:color="auto" w:fill="auto"/>
            <w:vAlign w:val="center"/>
          </w:tcPr>
          <w:p w:rsidR="00005045" w:rsidRPr="0044568B" w:rsidRDefault="00005045" w:rsidP="00C33B56">
            <w:pPr>
              <w:jc w:val="center"/>
              <w:rPr>
                <w:sz w:val="18"/>
                <w:szCs w:val="18"/>
                <w:lang w:val="en-US"/>
              </w:rPr>
            </w:pPr>
            <w:r w:rsidRPr="0044568B">
              <w:rPr>
                <w:rFonts w:hint="eastAsia"/>
                <w:b/>
                <w:sz w:val="18"/>
                <w:szCs w:val="18"/>
                <w:lang w:val="en-US"/>
              </w:rPr>
              <w:t>可开启外窗室内外表面的风压差</w:t>
            </w:r>
            <w:bookmarkStart w:id="154" w:name="夏季窗内外风压差结果"/>
            <w:r w:rsidRPr="0044568B">
              <w:rPr>
                <w:rFonts w:hint="eastAsia"/>
                <w:sz w:val="18"/>
                <w:szCs w:val="18"/>
                <w:lang w:val="en-US"/>
              </w:rPr>
              <w:t>满足</w:t>
            </w:r>
            <w:bookmarkEnd w:id="154"/>
            <w:r w:rsidRPr="0044568B">
              <w:rPr>
                <w:rFonts w:hint="eastAsia"/>
                <w:sz w:val="18"/>
                <w:szCs w:val="18"/>
                <w:lang w:val="en-US"/>
              </w:rPr>
              <w:t>标准要求</w:t>
            </w:r>
          </w:p>
        </w:tc>
        <w:tc>
          <w:tcPr>
            <w:tcW w:w="1417" w:type="dxa"/>
            <w:shd w:val="clear" w:color="auto" w:fill="auto"/>
            <w:vAlign w:val="center"/>
          </w:tcPr>
          <w:p w:rsidR="00005045" w:rsidRPr="0044568B" w:rsidRDefault="00005045" w:rsidP="00C33B56">
            <w:pPr>
              <w:jc w:val="center"/>
              <w:rPr>
                <w:b/>
                <w:sz w:val="18"/>
                <w:szCs w:val="18"/>
                <w:lang w:val="en-US"/>
              </w:rPr>
            </w:pPr>
            <w:bookmarkStart w:id="155" w:name="夏季窗内外风压差达标判定"/>
            <w:r w:rsidRPr="0044568B">
              <w:rPr>
                <w:rFonts w:hint="eastAsia"/>
                <w:b/>
                <w:sz w:val="18"/>
                <w:szCs w:val="18"/>
                <w:lang w:val="en-US"/>
              </w:rPr>
              <w:t>达标</w:t>
            </w:r>
            <w:bookmarkEnd w:id="155"/>
          </w:p>
        </w:tc>
        <w:tc>
          <w:tcPr>
            <w:tcW w:w="1276" w:type="dxa"/>
            <w:shd w:val="clear" w:color="auto" w:fill="auto"/>
            <w:vAlign w:val="center"/>
          </w:tcPr>
          <w:p w:rsidR="00005045" w:rsidRPr="0044568B" w:rsidRDefault="00005045" w:rsidP="00C33B56">
            <w:pPr>
              <w:jc w:val="center"/>
              <w:rPr>
                <w:sz w:val="18"/>
                <w:szCs w:val="18"/>
                <w:lang w:val="en-US"/>
              </w:rPr>
            </w:pPr>
            <w:bookmarkStart w:id="156" w:name="夏季窗内外风压差得分"/>
            <w:r w:rsidRPr="0044568B">
              <w:rPr>
                <w:rFonts w:hint="eastAsia"/>
                <w:sz w:val="18"/>
                <w:szCs w:val="18"/>
                <w:lang w:val="en-US"/>
              </w:rPr>
              <w:t>2</w:t>
            </w:r>
            <w:bookmarkEnd w:id="156"/>
            <w:r w:rsidRPr="0044568B">
              <w:rPr>
                <w:rFonts w:hint="eastAsia"/>
                <w:sz w:val="18"/>
                <w:szCs w:val="18"/>
                <w:lang w:val="en-US"/>
              </w:rPr>
              <w:t>分</w:t>
            </w:r>
          </w:p>
        </w:tc>
      </w:tr>
    </w:tbl>
    <w:p w:rsidR="00005045" w:rsidRPr="0044568B" w:rsidRDefault="00005045" w:rsidP="003747B9">
      <w:pPr>
        <w:rPr>
          <w:lang w:val="en-US"/>
        </w:rPr>
      </w:pPr>
    </w:p>
    <w:p w:rsidR="001C2954" w:rsidRDefault="00C33B56">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57" w:name="总得分"/>
      <w:r>
        <w:rPr>
          <w:rFonts w:ascii="微软雅黑" w:eastAsia="微软雅黑" w:hAnsi="微软雅黑" w:hint="eastAsia"/>
          <w:lang w:val="en-US"/>
        </w:rPr>
        <w:t>4</w:t>
      </w:r>
      <w:bookmarkEnd w:id="157"/>
      <w:r>
        <w:rPr>
          <w:rFonts w:ascii="微软雅黑" w:eastAsia="微软雅黑" w:hAnsi="微软雅黑" w:hint="eastAsia"/>
          <w:lang w:val="en-US"/>
        </w:rPr>
        <w:t>分。</w:t>
      </w:r>
    </w:p>
    <w:p w:rsidR="001C2954" w:rsidRDefault="00C33B56">
      <w:pPr>
        <w:pStyle w:val="2"/>
      </w:pPr>
      <w:bookmarkStart w:id="158" w:name="_Toc173851372"/>
      <w:bookmarkStart w:id="159" w:name="附录"/>
      <w:r>
        <w:rPr>
          <w:rFonts w:hint="eastAsia"/>
        </w:rPr>
        <w:t>附录</w:t>
      </w:r>
      <w:bookmarkEnd w:id="158"/>
    </w:p>
    <w:p w:rsidR="001C2954" w:rsidRDefault="00C33B56">
      <w:pPr>
        <w:pStyle w:val="3"/>
      </w:pPr>
      <w:r>
        <w:rPr>
          <w:rFonts w:hint="eastAsia"/>
        </w:rPr>
        <w:t>参评建筑迎背风面窗平均风压差表</w:t>
      </w:r>
    </w:p>
    <w:p w:rsidR="00966AA0" w:rsidRPr="0098388E" w:rsidRDefault="00966AA0" w:rsidP="00966AA0">
      <w:pPr>
        <w:jc w:val="center"/>
        <w:rPr>
          <w:sz w:val="18"/>
          <w:szCs w:val="18"/>
        </w:rPr>
      </w:pPr>
      <w:bookmarkStart w:id="160"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C33B56">
        <w:rPr>
          <w:noProof/>
          <w:sz w:val="18"/>
          <w:szCs w:val="18"/>
        </w:rPr>
        <w:t>8.2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C33B56">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1" w:name="建筑迎背风面风压差表_建筑名"/>
      <w:r w:rsidRPr="0098388E">
        <w:rPr>
          <w:sz w:val="18"/>
          <w:szCs w:val="18"/>
        </w:rPr>
        <w:t>单体</w:t>
      </w:r>
      <w:bookmarkEnd w:id="161"/>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C33B56">
        <w:trPr>
          <w:jc w:val="center"/>
        </w:trPr>
        <w:tc>
          <w:tcPr>
            <w:tcW w:w="1129"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C33B56">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C33B56">
        <w:trPr>
          <w:jc w:val="center"/>
        </w:trPr>
        <w:tc>
          <w:tcPr>
            <w:tcW w:w="1129" w:type="dxa"/>
            <w:vAlign w:val="center"/>
            <w:hideMark/>
          </w:tcPr>
          <w:p w:rsidR="00966AA0" w:rsidRPr="0098388E" w:rsidRDefault="00966AA0" w:rsidP="00C33B56">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C33B56">
            <w:pPr>
              <w:jc w:val="center"/>
              <w:rPr>
                <w:sz w:val="18"/>
                <w:szCs w:val="18"/>
                <w:lang w:val="en-US"/>
              </w:rPr>
            </w:pPr>
            <w:r>
              <w:rPr>
                <w:sz w:val="18"/>
                <w:szCs w:val="18"/>
                <w:lang w:val="en-US"/>
              </w:rPr>
              <w:t>-12.74</w:t>
            </w:r>
          </w:p>
        </w:tc>
        <w:tc>
          <w:tcPr>
            <w:tcW w:w="2278" w:type="dxa"/>
            <w:vAlign w:val="center"/>
            <w:hideMark/>
          </w:tcPr>
          <w:p w:rsidR="00966AA0" w:rsidRPr="0098388E" w:rsidRDefault="00966AA0" w:rsidP="00C33B56">
            <w:pPr>
              <w:jc w:val="center"/>
              <w:rPr>
                <w:sz w:val="18"/>
                <w:szCs w:val="18"/>
                <w:lang w:val="en-US"/>
              </w:rPr>
            </w:pPr>
            <w:r>
              <w:rPr>
                <w:sz w:val="18"/>
                <w:szCs w:val="18"/>
                <w:lang w:val="en-US"/>
              </w:rPr>
              <w:t>-12.18</w:t>
            </w:r>
          </w:p>
        </w:tc>
        <w:tc>
          <w:tcPr>
            <w:tcW w:w="2420" w:type="dxa"/>
            <w:vAlign w:val="center"/>
            <w:hideMark/>
          </w:tcPr>
          <w:p w:rsidR="00966AA0" w:rsidRPr="0098388E" w:rsidRDefault="00966AA0" w:rsidP="00C33B56">
            <w:pPr>
              <w:jc w:val="center"/>
              <w:rPr>
                <w:sz w:val="18"/>
                <w:szCs w:val="18"/>
                <w:lang w:val="en-US"/>
              </w:rPr>
            </w:pPr>
            <w:r>
              <w:rPr>
                <w:sz w:val="18"/>
                <w:szCs w:val="18"/>
                <w:lang w:val="en-US"/>
              </w:rPr>
              <w:t>-0.56</w:t>
            </w:r>
          </w:p>
        </w:tc>
      </w:tr>
      <w:tr w:rsidR="00966AA0" w:rsidRPr="0098388E" w:rsidTr="00C33B56">
        <w:trPr>
          <w:jc w:val="center"/>
        </w:trPr>
        <w:tc>
          <w:tcPr>
            <w:tcW w:w="1129" w:type="dxa"/>
            <w:vAlign w:val="center"/>
            <w:hideMark/>
          </w:tcPr>
          <w:p w:rsidR="00966AA0" w:rsidRPr="0098388E" w:rsidRDefault="00966AA0" w:rsidP="00C33B56">
            <w:pPr>
              <w:jc w:val="center"/>
              <w:rPr>
                <w:sz w:val="18"/>
                <w:szCs w:val="18"/>
                <w:lang w:val="en-US"/>
              </w:rPr>
            </w:pPr>
            <w:r>
              <w:rPr>
                <w:rFonts w:hint="eastAsia"/>
                <w:sz w:val="18"/>
                <w:szCs w:val="18"/>
                <w:lang w:val="en-US"/>
              </w:rPr>
              <w:t>2层</w:t>
            </w:r>
          </w:p>
        </w:tc>
        <w:tc>
          <w:tcPr>
            <w:tcW w:w="2410" w:type="dxa"/>
            <w:vAlign w:val="center"/>
            <w:hideMark/>
          </w:tcPr>
          <w:p w:rsidR="00966AA0" w:rsidRPr="0098388E" w:rsidRDefault="00966AA0" w:rsidP="00C33B56">
            <w:pPr>
              <w:jc w:val="center"/>
              <w:rPr>
                <w:sz w:val="18"/>
                <w:szCs w:val="18"/>
                <w:lang w:val="en-US"/>
              </w:rPr>
            </w:pPr>
            <w:r>
              <w:rPr>
                <w:sz w:val="18"/>
                <w:szCs w:val="18"/>
                <w:lang w:val="en-US"/>
              </w:rPr>
              <w:t>-13.11</w:t>
            </w:r>
          </w:p>
        </w:tc>
        <w:tc>
          <w:tcPr>
            <w:tcW w:w="2278" w:type="dxa"/>
            <w:vAlign w:val="center"/>
            <w:hideMark/>
          </w:tcPr>
          <w:p w:rsidR="00966AA0" w:rsidRPr="0098388E" w:rsidRDefault="00966AA0" w:rsidP="00C33B56">
            <w:pPr>
              <w:jc w:val="center"/>
              <w:rPr>
                <w:sz w:val="18"/>
                <w:szCs w:val="18"/>
                <w:lang w:val="en-US"/>
              </w:rPr>
            </w:pPr>
            <w:r>
              <w:rPr>
                <w:sz w:val="18"/>
                <w:szCs w:val="18"/>
                <w:lang w:val="en-US"/>
              </w:rPr>
              <w:t>-13.60</w:t>
            </w:r>
          </w:p>
        </w:tc>
        <w:tc>
          <w:tcPr>
            <w:tcW w:w="2420" w:type="dxa"/>
            <w:vAlign w:val="center"/>
            <w:hideMark/>
          </w:tcPr>
          <w:p w:rsidR="00966AA0" w:rsidRPr="0098388E" w:rsidRDefault="00966AA0" w:rsidP="00C33B56">
            <w:pPr>
              <w:jc w:val="center"/>
              <w:rPr>
                <w:sz w:val="18"/>
                <w:szCs w:val="18"/>
                <w:lang w:val="en-US"/>
              </w:rPr>
            </w:pPr>
            <w:r>
              <w:rPr>
                <w:sz w:val="18"/>
                <w:szCs w:val="18"/>
                <w:lang w:val="en-US"/>
              </w:rPr>
              <w:t>0.49</w:t>
            </w:r>
          </w:p>
        </w:tc>
      </w:tr>
      <w:tr w:rsidR="00966AA0" w:rsidRPr="0098388E" w:rsidTr="00C33B56">
        <w:trPr>
          <w:jc w:val="center"/>
        </w:trPr>
        <w:tc>
          <w:tcPr>
            <w:tcW w:w="1129" w:type="dxa"/>
            <w:vAlign w:val="center"/>
            <w:hideMark/>
          </w:tcPr>
          <w:p w:rsidR="00966AA0" w:rsidRPr="0098388E" w:rsidRDefault="00966AA0" w:rsidP="00C33B56">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C33B56">
            <w:pPr>
              <w:jc w:val="center"/>
              <w:rPr>
                <w:sz w:val="18"/>
                <w:szCs w:val="18"/>
                <w:lang w:val="en-US"/>
              </w:rPr>
            </w:pPr>
            <w:r>
              <w:rPr>
                <w:sz w:val="18"/>
                <w:szCs w:val="18"/>
                <w:lang w:val="en-US"/>
              </w:rPr>
              <w:t>-12.77</w:t>
            </w:r>
          </w:p>
        </w:tc>
        <w:tc>
          <w:tcPr>
            <w:tcW w:w="2278" w:type="dxa"/>
            <w:vAlign w:val="center"/>
            <w:hideMark/>
          </w:tcPr>
          <w:p w:rsidR="00966AA0" w:rsidRPr="0098388E" w:rsidRDefault="00966AA0" w:rsidP="00C33B56">
            <w:pPr>
              <w:jc w:val="center"/>
              <w:rPr>
                <w:sz w:val="18"/>
                <w:szCs w:val="18"/>
                <w:lang w:val="en-US"/>
              </w:rPr>
            </w:pPr>
            <w:r>
              <w:rPr>
                <w:sz w:val="18"/>
                <w:szCs w:val="18"/>
                <w:lang w:val="en-US"/>
              </w:rPr>
              <w:t>-12.50</w:t>
            </w:r>
          </w:p>
        </w:tc>
        <w:tc>
          <w:tcPr>
            <w:tcW w:w="2420" w:type="dxa"/>
            <w:vAlign w:val="center"/>
            <w:hideMark/>
          </w:tcPr>
          <w:p w:rsidR="00966AA0" w:rsidRPr="0098388E" w:rsidRDefault="00966AA0" w:rsidP="00C33B56">
            <w:pPr>
              <w:jc w:val="center"/>
              <w:rPr>
                <w:sz w:val="18"/>
                <w:szCs w:val="18"/>
                <w:lang w:val="en-US"/>
              </w:rPr>
            </w:pPr>
            <w:r>
              <w:rPr>
                <w:sz w:val="18"/>
                <w:szCs w:val="18"/>
                <w:lang w:val="en-US"/>
              </w:rPr>
              <w:t>-0.27</w:t>
            </w:r>
          </w:p>
        </w:tc>
      </w:tr>
    </w:tbl>
    <w:p w:rsidR="009812A9" w:rsidRPr="0011738A" w:rsidRDefault="009812A9" w:rsidP="00F97363">
      <w:bookmarkStart w:id="162" w:name="结论"/>
      <w:bookmarkEnd w:id="160"/>
      <w:bookmarkEnd w:id="162"/>
    </w:p>
    <w:p w:rsidR="001C2954" w:rsidRDefault="001C2954">
      <w:pPr>
        <w:pStyle w:val="a0"/>
        <w:ind w:left="420" w:firstLineChars="0" w:firstLine="0"/>
        <w:rPr>
          <w:rFonts w:ascii="微软雅黑" w:eastAsia="微软雅黑" w:hAnsi="微软雅黑"/>
          <w:lang w:val="en-US"/>
        </w:rPr>
      </w:pPr>
      <w:bookmarkStart w:id="163" w:name="迎风建筑信息参评"/>
      <w:bookmarkEnd w:id="163"/>
    </w:p>
    <w:p w:rsidR="001C2954" w:rsidRDefault="00C33B56">
      <w:pPr>
        <w:pStyle w:val="3"/>
      </w:pPr>
      <w:r>
        <w:rPr>
          <w:rFonts w:hint="eastAsia"/>
        </w:rPr>
        <w:t>不参评建筑迎背风面窗平均风压差表</w:t>
      </w:r>
    </w:p>
    <w:p w:rsidR="001C2954" w:rsidRDefault="001C2954">
      <w:pPr>
        <w:pStyle w:val="a0"/>
        <w:ind w:left="420" w:firstLineChars="0" w:firstLine="0"/>
        <w:rPr>
          <w:rFonts w:ascii="微软雅黑" w:eastAsia="微软雅黑" w:hAnsi="微软雅黑"/>
          <w:lang w:val="en-US"/>
        </w:rPr>
      </w:pPr>
      <w:bookmarkStart w:id="164" w:name="迎风建筑信息不参评"/>
      <w:bookmarkEnd w:id="164"/>
    </w:p>
    <w:bookmarkEnd w:id="159"/>
    <w:p w:rsidR="001C2954" w:rsidRDefault="001C2954">
      <w:pPr>
        <w:pStyle w:val="a0"/>
        <w:ind w:firstLineChars="0" w:firstLine="0"/>
        <w:rPr>
          <w:rFonts w:ascii="微软雅黑" w:eastAsia="微软雅黑" w:hAnsi="微软雅黑"/>
          <w:lang w:val="en-US"/>
        </w:rPr>
      </w:pPr>
    </w:p>
    <w:sectPr w:rsidR="001C2954">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F51" w:rsidRDefault="00A50F51">
      <w:r>
        <w:separator/>
      </w:r>
    </w:p>
  </w:endnote>
  <w:endnote w:type="continuationSeparator" w:id="0">
    <w:p w:rsidR="00A50F51" w:rsidRDefault="00A5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C33B56">
      <w:tc>
        <w:tcPr>
          <w:tcW w:w="2840" w:type="dxa"/>
        </w:tcPr>
        <w:p w:rsidR="00C33B56" w:rsidRDefault="00C33B56">
          <w:pPr>
            <w:pStyle w:val="ab"/>
            <w:rPr>
              <w:sz w:val="20"/>
              <w:szCs w:val="21"/>
            </w:rPr>
          </w:pPr>
        </w:p>
      </w:tc>
      <w:tc>
        <w:tcPr>
          <w:tcW w:w="2841" w:type="dxa"/>
        </w:tcPr>
        <w:p w:rsidR="00C33B56" w:rsidRDefault="00A50F51">
          <w:pPr>
            <w:pStyle w:val="ab"/>
            <w:jc w:val="center"/>
            <w:rPr>
              <w:sz w:val="20"/>
              <w:szCs w:val="21"/>
            </w:rPr>
          </w:pPr>
          <w:sdt>
            <w:sdtPr>
              <w:rPr>
                <w:sz w:val="20"/>
              </w:rPr>
              <w:id w:val="1728636285"/>
              <w:docPartObj>
                <w:docPartGallery w:val="AutoText"/>
              </w:docPartObj>
            </w:sdtPr>
            <w:sdtEndPr>
              <w:rPr>
                <w:szCs w:val="21"/>
              </w:rPr>
            </w:sdtEndPr>
            <w:sdtContent>
              <w:r w:rsidR="00C33B56">
                <w:rPr>
                  <w:rFonts w:hint="eastAsia"/>
                  <w:sz w:val="20"/>
                </w:rPr>
                <w:t>第</w:t>
              </w:r>
              <w:r w:rsidR="00C33B56">
                <w:rPr>
                  <w:bCs/>
                  <w:sz w:val="20"/>
                  <w:szCs w:val="21"/>
                </w:rPr>
                <w:fldChar w:fldCharType="begin"/>
              </w:r>
              <w:r w:rsidR="00C33B56">
                <w:rPr>
                  <w:bCs/>
                  <w:sz w:val="20"/>
                  <w:szCs w:val="21"/>
                </w:rPr>
                <w:instrText>PAGE</w:instrText>
              </w:r>
              <w:r w:rsidR="00C33B56">
                <w:rPr>
                  <w:bCs/>
                  <w:sz w:val="20"/>
                  <w:szCs w:val="21"/>
                </w:rPr>
                <w:fldChar w:fldCharType="separate"/>
              </w:r>
              <w:r w:rsidR="0083527B">
                <w:rPr>
                  <w:bCs/>
                  <w:noProof/>
                  <w:sz w:val="20"/>
                  <w:szCs w:val="21"/>
                </w:rPr>
                <w:t>2</w:t>
              </w:r>
              <w:r w:rsidR="00C33B56">
                <w:rPr>
                  <w:bCs/>
                  <w:sz w:val="20"/>
                  <w:szCs w:val="21"/>
                </w:rPr>
                <w:fldChar w:fldCharType="end"/>
              </w:r>
              <w:r w:rsidR="00C33B56">
                <w:rPr>
                  <w:rFonts w:hint="eastAsia"/>
                  <w:sz w:val="20"/>
                  <w:szCs w:val="21"/>
                  <w:lang w:val="zh-CN"/>
                </w:rPr>
                <w:t>页 共</w:t>
              </w:r>
              <w:r w:rsidR="00C33B56">
                <w:rPr>
                  <w:bCs/>
                  <w:sz w:val="20"/>
                  <w:szCs w:val="21"/>
                </w:rPr>
                <w:fldChar w:fldCharType="begin"/>
              </w:r>
              <w:r w:rsidR="00C33B56">
                <w:rPr>
                  <w:bCs/>
                  <w:sz w:val="20"/>
                  <w:szCs w:val="21"/>
                </w:rPr>
                <w:instrText>NUMPAGES</w:instrText>
              </w:r>
              <w:r w:rsidR="00C33B56">
                <w:rPr>
                  <w:bCs/>
                  <w:sz w:val="20"/>
                  <w:szCs w:val="21"/>
                </w:rPr>
                <w:fldChar w:fldCharType="separate"/>
              </w:r>
              <w:r w:rsidR="0083527B">
                <w:rPr>
                  <w:bCs/>
                  <w:noProof/>
                  <w:sz w:val="20"/>
                  <w:szCs w:val="21"/>
                </w:rPr>
                <w:t>33</w:t>
              </w:r>
              <w:r w:rsidR="00C33B56">
                <w:rPr>
                  <w:bCs/>
                  <w:sz w:val="20"/>
                  <w:szCs w:val="21"/>
                </w:rPr>
                <w:fldChar w:fldCharType="end"/>
              </w:r>
              <w:r w:rsidR="00C33B56">
                <w:rPr>
                  <w:rFonts w:hint="eastAsia"/>
                  <w:bCs/>
                  <w:sz w:val="20"/>
                  <w:szCs w:val="21"/>
                </w:rPr>
                <w:t>页</w:t>
              </w:r>
            </w:sdtContent>
          </w:sdt>
        </w:p>
      </w:tc>
      <w:tc>
        <w:tcPr>
          <w:tcW w:w="2841" w:type="dxa"/>
        </w:tcPr>
        <w:p w:rsidR="00C33B56" w:rsidRDefault="00C33B56">
          <w:pPr>
            <w:pStyle w:val="ab"/>
            <w:jc w:val="right"/>
            <w:rPr>
              <w:sz w:val="20"/>
              <w:szCs w:val="21"/>
            </w:rPr>
          </w:pPr>
        </w:p>
      </w:tc>
    </w:tr>
  </w:tbl>
  <w:p w:rsidR="00C33B56" w:rsidRDefault="00C33B56">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B56" w:rsidRDefault="00C33B56">
    <w:pPr>
      <w:pStyle w:val="ab"/>
      <w:jc w:val="center"/>
      <w:rPr>
        <w:rFonts w:asciiTheme="minorEastAsia" w:eastAsiaTheme="minorEastAsia" w:hAnsiTheme="minorEastAsia"/>
        <w:szCs w:val="21"/>
      </w:rPr>
    </w:pPr>
  </w:p>
  <w:p w:rsidR="00C33B56" w:rsidRDefault="00C33B56">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F51" w:rsidRDefault="00A50F51">
      <w:r>
        <w:separator/>
      </w:r>
    </w:p>
  </w:footnote>
  <w:footnote w:type="continuationSeparator" w:id="0">
    <w:p w:rsidR="00A50F51" w:rsidRDefault="00A50F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B56" w:rsidRDefault="00C33B56">
    <w:pPr>
      <w:pStyle w:val="ad"/>
      <w:pBdr>
        <w:bottom w:val="single" w:sz="6" w:space="0" w:color="auto"/>
      </w:pBdr>
      <w:jc w:val="left"/>
    </w:pPr>
    <w:r>
      <w:rPr>
        <w:noProof/>
        <w:lang w:val="en-US"/>
      </w:rPr>
      <w:drawing>
        <wp:inline distT="0" distB="0" distL="0" distR="0" wp14:anchorId="3C8D540E" wp14:editId="14DE782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B5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2954"/>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3527B"/>
    <w:rsid w:val="00842CF7"/>
    <w:rsid w:val="00846250"/>
    <w:rsid w:val="00851CA4"/>
    <w:rsid w:val="00856B3E"/>
    <w:rsid w:val="00862FB7"/>
    <w:rsid w:val="00865A08"/>
    <w:rsid w:val="0086632A"/>
    <w:rsid w:val="0087011E"/>
    <w:rsid w:val="00880A06"/>
    <w:rsid w:val="00883D6C"/>
    <w:rsid w:val="00886207"/>
    <w:rsid w:val="008870D0"/>
    <w:rsid w:val="008921F9"/>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50F51"/>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3686"/>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3B56"/>
    <w:rsid w:val="00C34A1E"/>
    <w:rsid w:val="00C37EFB"/>
    <w:rsid w:val="00C50BDB"/>
    <w:rsid w:val="00C52889"/>
    <w:rsid w:val="00C57197"/>
    <w:rsid w:val="00C63237"/>
    <w:rsid w:val="00C63DD8"/>
    <w:rsid w:val="00C671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866A2B"/>
  <w15:docId w15:val="{E8FCF4DA-5570-4729-B4FF-E0CC2C9F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11">
    <w:name w:val="toc 1"/>
    <w:basedOn w:val="a"/>
    <w:next w:val="a"/>
    <w:autoRedefine/>
    <w:uiPriority w:val="39"/>
    <w:pPr>
      <w:spacing w:line="400" w:lineRule="exact"/>
    </w:pPr>
    <w:rPr>
      <w:rFonts w:asciiTheme="minorHAnsi" w:hAnsiTheme="minorHAnsi" w:cstheme="minorHAnsi"/>
      <w:b/>
      <w:bCs/>
    </w:rPr>
  </w:style>
  <w:style w:type="paragraph" w:styleId="21">
    <w:name w:val="toc 2"/>
    <w:basedOn w:val="a"/>
    <w:next w:val="a"/>
    <w:autoRedefine/>
    <w:uiPriority w:val="39"/>
    <w:pPr>
      <w:spacing w:line="400" w:lineRule="exact"/>
      <w:ind w:left="210"/>
    </w:pPr>
    <w:rPr>
      <w:rFonts w:asciiTheme="minorHAnsi" w:hAnsiTheme="minorHAnsi" w:cstheme="minorHAnsi"/>
      <w:iCs/>
    </w:rPr>
  </w:style>
  <w:style w:type="paragraph" w:styleId="31">
    <w:name w:val="toc 3"/>
    <w:basedOn w:val="a"/>
    <w:next w:val="a"/>
    <w:autoRedefine/>
    <w:uiPriority w:val="39"/>
    <w:pPr>
      <w:spacing w:line="400" w:lineRule="exact"/>
      <w:ind w:left="420"/>
    </w:pPr>
  </w:style>
  <w:style w:type="paragraph" w:styleId="41">
    <w:name w:val="toc 4"/>
    <w:basedOn w:val="a"/>
    <w:next w:val="a"/>
    <w:autoRedefine/>
    <w:unhideWhenUsed/>
    <w:pPr>
      <w:ind w:left="630"/>
    </w:pPr>
    <w:rPr>
      <w:rFonts w:asciiTheme="minorHAnsi" w:hAnsiTheme="minorHAnsi" w:cstheme="minorHAnsi"/>
      <w:sz w:val="20"/>
    </w:rPr>
  </w:style>
  <w:style w:type="paragraph" w:styleId="51">
    <w:name w:val="toc 5"/>
    <w:basedOn w:val="a"/>
    <w:next w:val="a"/>
    <w:autoRedefine/>
    <w:unhideWhenUsed/>
    <w:pPr>
      <w:ind w:left="840"/>
    </w:pPr>
    <w:rPr>
      <w:rFonts w:asciiTheme="minorHAnsi" w:hAnsiTheme="minorHAnsi" w:cstheme="minorHAnsi"/>
      <w:sz w:val="20"/>
    </w:rPr>
  </w:style>
  <w:style w:type="paragraph" w:styleId="61">
    <w:name w:val="toc 6"/>
    <w:basedOn w:val="a"/>
    <w:next w:val="a"/>
    <w:autoRedefine/>
    <w:unhideWhenUsed/>
    <w:pPr>
      <w:ind w:left="1050"/>
    </w:pPr>
    <w:rPr>
      <w:rFonts w:asciiTheme="minorHAnsi" w:hAnsiTheme="minorHAnsi" w:cstheme="minorHAnsi"/>
      <w:sz w:val="20"/>
    </w:rPr>
  </w:style>
  <w:style w:type="paragraph" w:styleId="71">
    <w:name w:val="toc 7"/>
    <w:basedOn w:val="a"/>
    <w:next w:val="a"/>
    <w:autoRedefine/>
    <w:unhideWhenUsed/>
    <w:pPr>
      <w:ind w:left="1260"/>
    </w:pPr>
    <w:rPr>
      <w:rFonts w:asciiTheme="minorHAnsi" w:hAnsiTheme="minorHAnsi" w:cstheme="minorHAnsi"/>
      <w:sz w:val="20"/>
    </w:rPr>
  </w:style>
  <w:style w:type="paragraph" w:styleId="81">
    <w:name w:val="toc 8"/>
    <w:basedOn w:val="a"/>
    <w:next w:val="a"/>
    <w:autoRedefine/>
    <w:unhideWhenUsed/>
    <w:pPr>
      <w:ind w:left="1470"/>
    </w:pPr>
    <w:rPr>
      <w:rFonts w:asciiTheme="minorHAnsi" w:hAnsiTheme="minorHAnsi" w:cstheme="minorHAnsi"/>
      <w:sz w:val="20"/>
    </w:rPr>
  </w:style>
  <w:style w:type="paragraph" w:styleId="91">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3.png"/><Relationship Id="rId21" Type="http://schemas.openxmlformats.org/officeDocument/2006/relationships/image" Target="media/image12.wmf"/><Relationship Id="rId34" Type="http://schemas.openxmlformats.org/officeDocument/2006/relationships/oleObject" Target="embeddings/oleObject7.bin"/><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FC071-411E-4EC5-802B-8EEB39CC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24</TotalTime>
  <Pages>33</Pages>
  <Words>2155</Words>
  <Characters>12288</Characters>
  <Application>Microsoft Office Word</Application>
  <DocSecurity>0</DocSecurity>
  <Lines>102</Lines>
  <Paragraphs>28</Paragraphs>
  <ScaleCrop>false</ScaleCrop>
  <Company>ths</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Administrator</dc:creator>
  <cp:lastModifiedBy>Administrator</cp:lastModifiedBy>
  <cp:revision>2</cp:revision>
  <cp:lastPrinted>1900-12-31T16:00:00Z</cp:lastPrinted>
  <dcterms:created xsi:type="dcterms:W3CDTF">2025-03-08T12:14:00Z</dcterms:created>
  <dcterms:modified xsi:type="dcterms:W3CDTF">2025-03-10T13:21:00Z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