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_GoBack"/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ascii="宋体" w:hAnsi="宋体"/>
                <w:sz w:val="21"/>
                <w:szCs w:val="21"/>
              </w:rPr>
              <w:t>培智学校设计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福州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2024年12月25日</w:t>
              </w:r>
            </w:smartTag>
            <w:bookmarkEnd w:id="8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5FDD399" wp14:editId="75AB3C24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全称"/>
            <w:r>
              <w:t>斯维尔节能设计</w:t>
            </w:r>
            <w:r>
              <w:t>Becs2024</w:t>
            </w:r>
            <w:bookmarkEnd w:id="10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12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8E569E" w:rsidRDefault="00A4225B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034717" w:history="1">
        <w:r w:rsidR="008E569E" w:rsidRPr="00040437">
          <w:rPr>
            <w:rStyle w:val="a8"/>
          </w:rPr>
          <w:t>1</w:t>
        </w:r>
        <w:r w:rsidR="008E569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E569E" w:rsidRPr="00040437">
          <w:rPr>
            <w:rStyle w:val="a8"/>
          </w:rPr>
          <w:t>建筑概况</w:t>
        </w:r>
        <w:r w:rsidR="008E569E">
          <w:rPr>
            <w:webHidden/>
          </w:rPr>
          <w:tab/>
        </w:r>
        <w:r w:rsidR="008E569E">
          <w:rPr>
            <w:webHidden/>
          </w:rPr>
          <w:fldChar w:fldCharType="begin"/>
        </w:r>
        <w:r w:rsidR="008E569E">
          <w:rPr>
            <w:webHidden/>
          </w:rPr>
          <w:instrText xml:space="preserve"> PAGEREF _Toc186034717 \h </w:instrText>
        </w:r>
        <w:r w:rsidR="008E569E">
          <w:rPr>
            <w:webHidden/>
          </w:rPr>
        </w:r>
        <w:r w:rsidR="008E569E">
          <w:rPr>
            <w:webHidden/>
          </w:rPr>
          <w:fldChar w:fldCharType="separate"/>
        </w:r>
        <w:r w:rsidR="008E569E">
          <w:rPr>
            <w:webHidden/>
          </w:rPr>
          <w:t>3</w:t>
        </w:r>
        <w:r w:rsidR="008E569E">
          <w:rPr>
            <w:webHidden/>
          </w:rPr>
          <w:fldChar w:fldCharType="end"/>
        </w:r>
      </w:hyperlink>
    </w:p>
    <w:p w:rsidR="008E569E" w:rsidRDefault="008E569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4718" w:history="1">
        <w:r w:rsidRPr="0004043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40437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4719" w:history="1">
        <w:r w:rsidRPr="0004043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40437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20" w:history="1">
        <w:r w:rsidRPr="00040437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21" w:history="1">
        <w:r w:rsidRPr="00040437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4722" w:history="1">
        <w:r w:rsidRPr="0004043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40437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23" w:history="1">
        <w:r w:rsidRPr="0004043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24" w:history="1">
        <w:r w:rsidRPr="00040437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25" w:history="1">
        <w:r w:rsidRPr="0004043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26" w:history="1">
        <w:r w:rsidRPr="00040437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4727" w:history="1">
        <w:r w:rsidRPr="0004043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40437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4728" w:history="1">
        <w:r w:rsidRPr="0004043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40437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29" w:history="1">
        <w:r w:rsidRPr="00040437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30" w:history="1">
        <w:r w:rsidRPr="00040437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31" w:history="1">
        <w:r w:rsidRPr="00040437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外墙（剪力墙）构造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4732" w:history="1">
        <w:r w:rsidRPr="0004043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40437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E569E" w:rsidRDefault="008E569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034733" w:history="1">
        <w:r w:rsidRPr="00040437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40437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_Toc186034733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316568035"/>
      <w:bookmarkStart w:id="14" w:name="_Toc155690721"/>
      <w:bookmarkStart w:id="15" w:name="_Toc186034717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6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7" w:name="工程名称"/>
            <w:r>
              <w:t>培智学校设计</w:t>
            </w:r>
            <w:bookmarkEnd w:id="17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工程地点"/>
            <w:r>
              <w:t>福建</w:t>
            </w:r>
            <w:r>
              <w:t>-</w:t>
            </w:r>
            <w:r>
              <w:t>福州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夏热冬暖</w:t>
            </w:r>
            <w:r>
              <w:t>A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4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14684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4179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4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1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16.0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_Toc316568036"/>
      <w:bookmarkStart w:id="28" w:name="_Toc155690722"/>
      <w:bookmarkStart w:id="29" w:name="TitleFormat"/>
      <w:bookmarkStart w:id="30" w:name="_Toc186034718"/>
      <w:bookmarkEnd w:id="16"/>
      <w:r>
        <w:rPr>
          <w:rFonts w:hint="eastAsia"/>
        </w:rPr>
        <w:t>评价依据</w:t>
      </w:r>
      <w:bookmarkEnd w:id="27"/>
      <w:bookmarkEnd w:id="28"/>
      <w:bookmarkEnd w:id="30"/>
    </w:p>
    <w:bookmarkEnd w:id="29"/>
    <w:p w:rsidR="009154A6" w:rsidRDefault="009154A6" w:rsidP="009154A6">
      <w:r>
        <w:rPr>
          <w:rFonts w:hint="eastAsia"/>
        </w:rPr>
        <w:t xml:space="preserve">1. </w:t>
      </w:r>
      <w:bookmarkStart w:id="31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1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2" w:name="地方绿建评价标准"/>
      <w:r w:rsidRPr="003449FB">
        <w:rPr>
          <w:rFonts w:hint="eastAsia"/>
        </w:rPr>
        <w:t>福建省《绿色建筑评价标准》</w:t>
      </w:r>
      <w:r w:rsidRPr="003449FB">
        <w:rPr>
          <w:rFonts w:hint="eastAsia"/>
        </w:rPr>
        <w:t xml:space="preserve"> DBJT13-118-2021</w:t>
      </w:r>
      <w:bookmarkEnd w:id="32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186034719"/>
      <w:r>
        <w:rPr>
          <w:rFonts w:hint="eastAsia"/>
        </w:rPr>
        <w:t>评价目标与方法</w:t>
      </w:r>
      <w:bookmarkEnd w:id="33"/>
      <w:bookmarkEnd w:id="34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186034720"/>
      <w:r>
        <w:rPr>
          <w:rFonts w:hint="eastAsia"/>
          <w:kern w:val="2"/>
        </w:rPr>
        <w:t>评价目标</w:t>
      </w:r>
      <w:bookmarkEnd w:id="35"/>
      <w:bookmarkEnd w:id="36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7" w:name="地方绿建评价标准：1"/>
      <w:r>
        <w:rPr>
          <w:rFonts w:ascii="宋体" w:hAnsi="宋体" w:hint="eastAsia"/>
          <w:szCs w:val="21"/>
        </w:rPr>
        <w:t>福建省《绿色建筑评价标准》 DBJT13-118-2021</w:t>
      </w:r>
      <w:bookmarkEnd w:id="37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8" w:name="_Toc155690725"/>
      <w:bookmarkStart w:id="39" w:name="_Toc186034721"/>
      <w:r>
        <w:rPr>
          <w:rFonts w:hint="eastAsia"/>
          <w:kern w:val="2"/>
        </w:rPr>
        <w:t>评价方法</w:t>
      </w:r>
      <w:bookmarkEnd w:id="38"/>
      <w:bookmarkEnd w:id="39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0" w:name="OLE_LINK3"/>
      <w:r w:rsidRPr="00FE74EF">
        <w:rPr>
          <w:color w:val="000000"/>
          <w:szCs w:val="21"/>
        </w:rPr>
        <w:t>在给定两侧空气温度及变化规律的情况下，</w:t>
      </w:r>
      <w:bookmarkEnd w:id="40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7945D2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E569E">
              <w:rPr>
                <w:position w:val="-9"/>
              </w:rPr>
              <w:pict>
                <v:shape id="_x0000_i1182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7945D2">
              <w:rPr>
                <w:position w:val="-9"/>
              </w:rPr>
              <w:pict w14:anchorId="3577BE1E">
                <v:shape id="_x0000_i1027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E569E">
              <w:rPr>
                <w:position w:val="-9"/>
              </w:rPr>
              <w:pict>
                <v:shape id="_x0000_i1183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28.8pt;height:14.4pt" o:ole="">
            <v:imagedata r:id="rId11" o:title=""/>
          </v:shape>
          <o:OLEObject Type="Embed" ProgID="Equation.DSMT4" ShapeID="_x0000_i1029" DrawAspect="Content" ObjectID="_179664757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7945D2">
        <w:rPr>
          <w:position w:val="-6"/>
        </w:rPr>
        <w:pict w14:anchorId="1ABD3283">
          <v:shape id="_x0000_i103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E569E">
        <w:rPr>
          <w:position w:val="-6"/>
        </w:rPr>
        <w:pict>
          <v:shape id="_x0000_i1184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7945D2">
        <w:rPr>
          <w:position w:val="-8"/>
        </w:rPr>
        <w:pict w14:anchorId="3EEAC971">
          <v:shape id="_x0000_i103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E569E">
        <w:rPr>
          <w:position w:val="-8"/>
        </w:rPr>
        <w:pict>
          <v:shape id="_x0000_i1185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7945D2">
        <w:rPr>
          <w:rFonts w:ascii="宋体" w:hAnsi="宋体"/>
          <w:position w:val="-8"/>
        </w:rPr>
        <w:pict w14:anchorId="11CFB3A3">
          <v:shape id="_x0000_i1034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E569E">
        <w:rPr>
          <w:rFonts w:ascii="宋体" w:hAnsi="宋体"/>
          <w:position w:val="-8"/>
        </w:rPr>
        <w:pict>
          <v:shape id="_x0000_i118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23"/>
        </w:rPr>
        <w:pict w14:anchorId="5AB861CF">
          <v:shape id="_x0000_i1036" type="#_x0000_t75" style="width:43.2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23"/>
        </w:rPr>
        <w:pict>
          <v:shape id="_x0000_i1187" type="#_x0000_t75" style="width:43.2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24"/>
        </w:rPr>
        <w:pict w14:anchorId="36991BE2">
          <v:shape id="_x0000_i1038" type="#_x0000_t75" style="width:7.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24"/>
        </w:rPr>
        <w:pict>
          <v:shape id="_x0000_i1188" type="#_x0000_t75" style="width:7.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8"/>
        </w:rPr>
        <w:pict w14:anchorId="755EE9E5">
          <v:shape id="_x0000_i104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8"/>
        </w:rPr>
        <w:pict>
          <v:shape id="_x0000_i118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8"/>
        </w:rPr>
        <w:pict w14:anchorId="0F137284">
          <v:shape id="_x0000_i1042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8"/>
        </w:rPr>
        <w:pict>
          <v:shape id="_x0000_i119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26"/>
        </w:rPr>
        <w:pict w14:anchorId="0683AB2E">
          <v:shape id="_x0000_i1044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26"/>
        </w:rPr>
        <w:pict>
          <v:shape id="_x0000_i1191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21"/>
        </w:rPr>
        <w:pict w14:anchorId="43BE22F3">
          <v:shape id="_x0000_i1046" type="#_x0000_t75" style="width:309.9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21"/>
        </w:rPr>
        <w:pict>
          <v:shape id="_x0000_i1192" type="#_x0000_t75" style="width:309.9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8"/>
        </w:rPr>
        <w:pict w14:anchorId="3BEA1A1F">
          <v:shape id="_x0000_i1048" type="#_x0000_t75" style="width:50.7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8"/>
        </w:rPr>
        <w:pict>
          <v:shape id="_x0000_i1193" type="#_x0000_t75" style="width:50.7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26"/>
        </w:rPr>
        <w:pict w14:anchorId="4B976E89">
          <v:shape id="_x0000_i1050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26"/>
        </w:rPr>
        <w:pict>
          <v:shape id="_x0000_i1194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8"/>
        </w:rPr>
        <w:pict w14:anchorId="240D7E9A">
          <v:shape id="_x0000_i105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8"/>
        </w:rPr>
        <w:pict>
          <v:shape id="_x0000_i1195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7945D2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E569E">
        <w:rPr>
          <w:position w:val="-8"/>
        </w:rPr>
        <w:pict>
          <v:shape id="_x0000_i119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945D2">
        <w:rPr>
          <w:position w:val="-9"/>
        </w:rPr>
        <w:pict w14:anchorId="41AD6BC3">
          <v:shape id="_x0000_i1056" type="#_x0000_t75" style="width:79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569E">
        <w:rPr>
          <w:position w:val="-9"/>
        </w:rPr>
        <w:pict>
          <v:shape id="_x0000_i1197" type="#_x0000_t75" style="width:79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7945D2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E569E">
        <w:rPr>
          <w:rFonts w:ascii="Cambria Math" w:hAnsi="Cambria Math"/>
          <w:color w:val="000000"/>
          <w:szCs w:val="21"/>
        </w:rPr>
        <w:pict>
          <v:shape id="_x0000_i119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1" w:name="_Toc155690726"/>
      <w:bookmarkStart w:id="42" w:name="_Toc186034722"/>
      <w:r>
        <w:rPr>
          <w:rFonts w:hint="eastAsia"/>
        </w:rPr>
        <w:t>边界</w:t>
      </w:r>
      <w:r>
        <w:t>条件参数设置</w:t>
      </w:r>
      <w:bookmarkEnd w:id="41"/>
      <w:bookmarkEnd w:id="42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43" w:name="_Toc155690727"/>
      <w:bookmarkStart w:id="44" w:name="_Toc18603472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3"/>
      <w:bookmarkEnd w:id="44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945D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60" type="#_x0000_t75" style="width:14.4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945D2">
              <w:rPr>
                <w:position w:val="-8"/>
              </w:rPr>
              <w:pict w14:anchorId="49A5F085">
                <v:shape id="_x0000_i1061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E569E">
              <w:rPr>
                <w:position w:val="-8"/>
              </w:rPr>
              <w:pict>
                <v:shape id="_x0000_i119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945D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3B60EE78">
                <v:shape id="_x0000_i1063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7945D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1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945D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945D2">
              <w:rPr>
                <w:position w:val="-8"/>
              </w:rPr>
              <w:pict w14:anchorId="0FCCD3AE">
                <v:shape id="_x0000_i106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E569E">
              <w:rPr>
                <w:position w:val="-8"/>
              </w:rPr>
              <w:pict>
                <v:shape id="_x0000_i120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945D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945D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5" w:name="_Toc155690728"/>
      <w:bookmarkStart w:id="46" w:name="_Toc18603472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5"/>
      <w:bookmarkEnd w:id="46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"/>
      <w:bookmarkEnd w:id="47"/>
      <w:r>
        <w:rPr>
          <w:noProof/>
        </w:rPr>
        <w:drawing>
          <wp:inline distT="0" distB="0" distL="0" distR="0" wp14:anchorId="452F2DAF" wp14:editId="3DF86F1C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30.40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30.40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30.40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30.10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29.80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29.50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29.70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30.30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31.40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33.10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35.10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37.10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38.80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40.00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40.40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39.50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38.00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36.20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34.50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33.40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32.00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31.80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31.60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31.40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8" w:name="室外逐时温度表格"/>
      <w:bookmarkEnd w:id="48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9" w:name="室外逐时温度备注"/>
      <w:bookmarkEnd w:id="49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0" w:name="_Toc155690729"/>
      <w:bookmarkStart w:id="51" w:name="_Toc18603472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0"/>
      <w:bookmarkEnd w:id="5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7945D2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水平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0:00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2:00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3:00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4:00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5:00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68.71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20.70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28.85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8.50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53.90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6:00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209.17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80.71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91.60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43.16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194.00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7:00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304.54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153.68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148.68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94.12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341.40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8:00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408.26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209.99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188.96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138.99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524.30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9:00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469.61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298.68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244.54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200.85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765.00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10:00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427.68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377.94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291.36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240.13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943.20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11:00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324.58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429.08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324.58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267.75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1060.20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316.73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411.51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468.75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261.37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1038.20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284.17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347.24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575.77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234.64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936.70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236.13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251.83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626.56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168.89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766.30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178.20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153.25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542.21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87.39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515.60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116.83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84.20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338.40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37.63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272.60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40.90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22.44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116.53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5.29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79.20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  <w:tr w:rsidR="00A77967">
        <w:tc>
          <w:tcPr>
            <w:tcW w:w="1556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  <w:tc>
          <w:tcPr>
            <w:tcW w:w="1556" w:type="dxa"/>
            <w:vAlign w:val="center"/>
          </w:tcPr>
          <w:p w:rsidR="00A77967" w:rsidRDefault="007945D2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辐射"/>
      <w:bookmarkEnd w:id="5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辐射备注"/>
      <w:bookmarkEnd w:id="53"/>
    </w:p>
    <w:p w:rsidR="00697366" w:rsidRDefault="00697366" w:rsidP="00CA66B7">
      <w:pPr>
        <w:pStyle w:val="2"/>
      </w:pPr>
      <w:bookmarkStart w:id="54" w:name="_Toc155690730"/>
      <w:bookmarkStart w:id="55" w:name="_Toc186034726"/>
      <w:bookmarkEnd w:id="0"/>
      <w:r>
        <w:rPr>
          <w:rFonts w:hint="eastAsia"/>
        </w:rPr>
        <w:t>室内</w:t>
      </w:r>
      <w:r>
        <w:t>空气温度</w:t>
      </w:r>
      <w:bookmarkEnd w:id="54"/>
      <w:bookmarkEnd w:id="55"/>
    </w:p>
    <w:p w:rsidR="009C002A" w:rsidRPr="00CA66B7" w:rsidRDefault="009C002A" w:rsidP="006A4FEA">
      <w:pPr>
        <w:rPr>
          <w:color w:val="000000"/>
          <w:szCs w:val="21"/>
        </w:rPr>
      </w:pPr>
      <w:bookmarkStart w:id="5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6"/>
    </w:p>
    <w:p w:rsidR="00800A70" w:rsidRDefault="00800A70" w:rsidP="006B27F7">
      <w:pPr>
        <w:jc w:val="center"/>
      </w:pPr>
      <w:bookmarkStart w:id="57" w:name="自然通风室内温度表格"/>
      <w:bookmarkEnd w:id="57"/>
    </w:p>
    <w:p w:rsidR="00A279F8" w:rsidRPr="00794676" w:rsidRDefault="00A279F8" w:rsidP="009A61CA">
      <w:pPr>
        <w:pStyle w:val="1"/>
      </w:pPr>
      <w:bookmarkStart w:id="58" w:name="_Toc186034727"/>
      <w:r>
        <w:t>工程材料</w:t>
      </w:r>
      <w:bookmarkEnd w:id="5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77967">
        <w:tc>
          <w:tcPr>
            <w:tcW w:w="2196" w:type="dxa"/>
            <w:vMerge w:val="restart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数据来源</w:t>
            </w:r>
          </w:p>
        </w:tc>
      </w:tr>
      <w:tr w:rsidR="00A77967">
        <w:tc>
          <w:tcPr>
            <w:tcW w:w="2196" w:type="dxa"/>
            <w:vMerge/>
            <w:shd w:val="clear" w:color="auto" w:fill="E6E6E6"/>
            <w:vAlign w:val="center"/>
          </w:tcPr>
          <w:p w:rsidR="00A77967" w:rsidRDefault="00A7796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77967" w:rsidRDefault="00A77967">
            <w:pPr>
              <w:jc w:val="center"/>
            </w:pP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t>水泥砂浆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0.930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11.370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1800.0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1050.0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0.0210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0.450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7.500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1600.0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1074.3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0.0158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lastRenderedPageBreak/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1.740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17.200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2300.0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1016.5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0.0173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t>石灰砂浆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0.810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10.070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1600.0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1050.0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0.0443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t>钢筋混凝土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1.740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17.200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2500.0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920.0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0.0158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0.030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0.340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35.0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1380.0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0.0162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0.041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0.615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110.0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1220.0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0.4880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77967">
        <w:tc>
          <w:tcPr>
            <w:tcW w:w="2196" w:type="dxa"/>
            <w:shd w:val="clear" w:color="auto" w:fill="E6E6E6"/>
            <w:vAlign w:val="center"/>
          </w:tcPr>
          <w:p w:rsidR="00A77967" w:rsidRDefault="007945D2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0.160</w:t>
            </w:r>
          </w:p>
        </w:tc>
        <w:tc>
          <w:tcPr>
            <w:tcW w:w="1030" w:type="dxa"/>
            <w:vAlign w:val="center"/>
          </w:tcPr>
          <w:p w:rsidR="00A77967" w:rsidRDefault="007945D2">
            <w:r>
              <w:t>3.200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600.0</w:t>
            </w:r>
          </w:p>
        </w:tc>
        <w:tc>
          <w:tcPr>
            <w:tcW w:w="1018" w:type="dxa"/>
            <w:vAlign w:val="center"/>
          </w:tcPr>
          <w:p w:rsidR="00A77967" w:rsidRDefault="007945D2">
            <w:r>
              <w:t>1466.8</w:t>
            </w:r>
          </w:p>
        </w:tc>
        <w:tc>
          <w:tcPr>
            <w:tcW w:w="1188" w:type="dxa"/>
            <w:vAlign w:val="center"/>
          </w:tcPr>
          <w:p w:rsidR="00A77967" w:rsidRDefault="007945D2">
            <w:r>
              <w:t>0.1110</w:t>
            </w:r>
          </w:p>
        </w:tc>
        <w:tc>
          <w:tcPr>
            <w:tcW w:w="1516" w:type="dxa"/>
            <w:vAlign w:val="center"/>
          </w:tcPr>
          <w:p w:rsidR="00A77967" w:rsidRDefault="007945D2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:rsidR="00A77967" w:rsidRDefault="007945D2">
      <w:pPr>
        <w:pStyle w:val="1"/>
      </w:pPr>
      <w:bookmarkStart w:id="59" w:name="_Toc186034728"/>
      <w:r>
        <w:t>工程构造</w:t>
      </w:r>
      <w:bookmarkEnd w:id="59"/>
    </w:p>
    <w:p w:rsidR="00A77967" w:rsidRDefault="007945D2">
      <w:pPr>
        <w:pStyle w:val="2"/>
        <w:jc w:val="left"/>
      </w:pPr>
      <w:bookmarkStart w:id="60" w:name="_Toc186034729"/>
      <w:r>
        <w:t>屋顶构造</w:t>
      </w:r>
      <w:bookmarkEnd w:id="60"/>
    </w:p>
    <w:p w:rsidR="00A77967" w:rsidRDefault="007945D2">
      <w:pPr>
        <w:pStyle w:val="3"/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77967">
        <w:tc>
          <w:tcPr>
            <w:tcW w:w="2838" w:type="dxa"/>
            <w:vMerge w:val="restart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77967">
        <w:tc>
          <w:tcPr>
            <w:tcW w:w="2838" w:type="dxa"/>
            <w:vMerge/>
            <w:shd w:val="clear" w:color="auto" w:fill="E6E6E6"/>
            <w:vAlign w:val="center"/>
          </w:tcPr>
          <w:p w:rsidR="00A77967" w:rsidRDefault="00A77967"/>
        </w:tc>
        <w:tc>
          <w:tcPr>
            <w:tcW w:w="834" w:type="dxa"/>
            <w:shd w:val="clear" w:color="auto" w:fill="E6E6E6"/>
            <w:vAlign w:val="center"/>
          </w:tcPr>
          <w:p w:rsidR="00A77967" w:rsidRDefault="007945D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r>
              <w:t>D=R*S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40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10.0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1.740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17.200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0.023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0.395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水泥砂浆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10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10.0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0.930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11.370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0.011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0.122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挤塑聚苯乙烯泡沫塑料板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80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11.4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0.030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0.340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1.20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2.222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0.907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水泥砂浆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20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10.0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0.930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11.370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0.022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0.245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30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7.5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0.450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7.500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0.067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0.500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钢筋混凝土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120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12.0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1.740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17.200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0.069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1.186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300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2.413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3.355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5.0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0.75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0.39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重质围护结构</w:t>
            </w:r>
          </w:p>
        </w:tc>
      </w:tr>
    </w:tbl>
    <w:p w:rsidR="00A77967" w:rsidRDefault="007945D2">
      <w:pPr>
        <w:pStyle w:val="4"/>
      </w:pPr>
      <w:r>
        <w:lastRenderedPageBreak/>
        <w:t>空调房间：逐时温度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7ECB6B85" wp14:editId="5CE8D22A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27.02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26.67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26.66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26.66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26.68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27.12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27.06</w:t>
            </w:r>
          </w:p>
        </w:tc>
      </w:tr>
    </w:tbl>
    <w:p w:rsidR="00A77967" w:rsidRDefault="007945D2">
      <w:pPr>
        <w:pStyle w:val="2"/>
      </w:pPr>
      <w:bookmarkStart w:id="61" w:name="_Toc186034730"/>
      <w:r>
        <w:t>外墙（填充墙）构造</w:t>
      </w:r>
      <w:bookmarkEnd w:id="61"/>
    </w:p>
    <w:p w:rsidR="00A77967" w:rsidRDefault="007945D2">
      <w:pPr>
        <w:pStyle w:val="3"/>
      </w:pPr>
      <w: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77967">
        <w:tc>
          <w:tcPr>
            <w:tcW w:w="2838" w:type="dxa"/>
            <w:vMerge w:val="restart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77967">
        <w:tc>
          <w:tcPr>
            <w:tcW w:w="2838" w:type="dxa"/>
            <w:vMerge/>
            <w:shd w:val="clear" w:color="auto" w:fill="E6E6E6"/>
            <w:vAlign w:val="center"/>
          </w:tcPr>
          <w:p w:rsidR="00A77967" w:rsidRDefault="00A77967"/>
        </w:tc>
        <w:tc>
          <w:tcPr>
            <w:tcW w:w="834" w:type="dxa"/>
            <w:shd w:val="clear" w:color="auto" w:fill="E6E6E6"/>
            <w:vAlign w:val="center"/>
          </w:tcPr>
          <w:p w:rsidR="00A77967" w:rsidRDefault="007945D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r>
              <w:t>D=R*S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水泥砂浆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20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10.0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0.930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11.370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0.022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0.245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蒸压加气混凝土砌块</w:t>
            </w:r>
            <w:r>
              <w:t>(ρ=600)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200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6.3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0.160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3.200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1.25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1.000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4.000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石灰砂浆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20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10.0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0.810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10.070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0.025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0.249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240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1.046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4.493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5.0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0.75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0.83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重质围护结构</w:t>
            </w:r>
          </w:p>
        </w:tc>
      </w:tr>
    </w:tbl>
    <w:p w:rsidR="00A77967" w:rsidRDefault="007945D2">
      <w:pPr>
        <w:pStyle w:val="4"/>
      </w:pPr>
      <w:r>
        <w:lastRenderedPageBreak/>
        <w:t>空调房间：东向逐时温度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6AD3710B" wp14:editId="4CA4A064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27.50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26.86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26.91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27.65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27.57</w:t>
            </w:r>
          </w:p>
        </w:tc>
      </w:tr>
    </w:tbl>
    <w:p w:rsidR="00A77967" w:rsidRDefault="007945D2">
      <w:pPr>
        <w:pStyle w:val="4"/>
      </w:pPr>
      <w:r>
        <w:t>空调房间：西向逐时温度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62A9FDA8" wp14:editId="2E75145D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27.77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26.87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26.87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27.88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27.85</w:t>
            </w:r>
          </w:p>
        </w:tc>
      </w:tr>
    </w:tbl>
    <w:p w:rsidR="00A77967" w:rsidRDefault="007945D2">
      <w:pPr>
        <w:pStyle w:val="4"/>
      </w:pPr>
      <w:r>
        <w:t>空调房间：南向逐时温度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5C9AF0B3" wp14:editId="3F10F6B8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27.44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26.77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26.79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27.57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27.50</w:t>
            </w:r>
          </w:p>
        </w:tc>
      </w:tr>
    </w:tbl>
    <w:p w:rsidR="00A77967" w:rsidRDefault="007945D2">
      <w:pPr>
        <w:pStyle w:val="4"/>
      </w:pPr>
      <w:r>
        <w:t>空调房间：北向逐时温度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08D5B5B5" wp14:editId="09A89176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27.23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26.69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26.70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26.79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26.87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26.97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27.07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27.16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27.31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27.27</w:t>
            </w:r>
          </w:p>
        </w:tc>
      </w:tr>
    </w:tbl>
    <w:p w:rsidR="00A77967" w:rsidRDefault="007945D2">
      <w:pPr>
        <w:pStyle w:val="2"/>
      </w:pPr>
      <w:bookmarkStart w:id="62" w:name="_Toc186034731"/>
      <w:r>
        <w:t>外墙（剪力墙）构造</w:t>
      </w:r>
      <w:bookmarkEnd w:id="62"/>
    </w:p>
    <w:p w:rsidR="00A77967" w:rsidRDefault="007945D2">
      <w:pPr>
        <w:pStyle w:val="3"/>
      </w:pPr>
      <w:r>
        <w:t>外墙（剪力墙）构造一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77967">
        <w:tc>
          <w:tcPr>
            <w:tcW w:w="2838" w:type="dxa"/>
            <w:vMerge w:val="restart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77967">
        <w:tc>
          <w:tcPr>
            <w:tcW w:w="2838" w:type="dxa"/>
            <w:vMerge/>
            <w:shd w:val="clear" w:color="auto" w:fill="E6E6E6"/>
            <w:vAlign w:val="center"/>
          </w:tcPr>
          <w:p w:rsidR="00A77967" w:rsidRDefault="00A77967"/>
        </w:tc>
        <w:tc>
          <w:tcPr>
            <w:tcW w:w="834" w:type="dxa"/>
            <w:shd w:val="clear" w:color="auto" w:fill="E6E6E6"/>
            <w:vAlign w:val="center"/>
          </w:tcPr>
          <w:p w:rsidR="00A77967" w:rsidRDefault="007945D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7967" w:rsidRDefault="007945D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7967" w:rsidRDefault="007945D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7967" w:rsidRDefault="007945D2">
            <w:r>
              <w:t>D=R*S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水泥砂浆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20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10.0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0.930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11.370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0.022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0.245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水泥砂浆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600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12.0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0.930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11.370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0.645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7.335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石灰砂浆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20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10.0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0.810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10.070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1.00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0.025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0.249</w:t>
            </w:r>
          </w:p>
        </w:tc>
      </w:tr>
      <w:tr w:rsidR="00A77967">
        <w:tc>
          <w:tcPr>
            <w:tcW w:w="2838" w:type="dxa"/>
            <w:vAlign w:val="center"/>
          </w:tcPr>
          <w:p w:rsidR="00A77967" w:rsidRDefault="007945D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A77967" w:rsidRDefault="007945D2">
            <w:r>
              <w:t>640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707" w:type="dxa"/>
            <w:vAlign w:val="center"/>
          </w:tcPr>
          <w:p w:rsidR="00A77967" w:rsidRDefault="007945D2">
            <w:r>
              <w:t>－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0.691</w:t>
            </w:r>
          </w:p>
        </w:tc>
        <w:tc>
          <w:tcPr>
            <w:tcW w:w="990" w:type="dxa"/>
            <w:vAlign w:val="center"/>
          </w:tcPr>
          <w:p w:rsidR="00A77967" w:rsidRDefault="007945D2">
            <w:r>
              <w:t>7.829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5.0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0.75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1.18</w:t>
            </w:r>
          </w:p>
        </w:tc>
      </w:tr>
      <w:tr w:rsidR="00A77967">
        <w:tc>
          <w:tcPr>
            <w:tcW w:w="2838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A77967" w:rsidRDefault="007945D2">
            <w:pPr>
              <w:jc w:val="center"/>
            </w:pPr>
            <w:r>
              <w:t>重质围护结构</w:t>
            </w:r>
          </w:p>
        </w:tc>
      </w:tr>
    </w:tbl>
    <w:p w:rsidR="00A77967" w:rsidRDefault="007945D2">
      <w:pPr>
        <w:pStyle w:val="4"/>
      </w:pPr>
      <w:r>
        <w:t>空调房间：东向逐时温度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22E111E5" wp14:editId="2F78303F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27.73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27.79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27.78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27.77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27.73</w:t>
            </w:r>
          </w:p>
        </w:tc>
      </w:tr>
    </w:tbl>
    <w:p w:rsidR="00A77967" w:rsidRDefault="007945D2">
      <w:pPr>
        <w:pStyle w:val="4"/>
      </w:pPr>
      <w:r>
        <w:lastRenderedPageBreak/>
        <w:t>空调房间：西向逐时温度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30DFA140" wp14:editId="0E39EF37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27.85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27.93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27.93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27.92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27.90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27.84</w:t>
            </w:r>
          </w:p>
        </w:tc>
      </w:tr>
    </w:tbl>
    <w:p w:rsidR="00A77967" w:rsidRDefault="007945D2">
      <w:pPr>
        <w:pStyle w:val="4"/>
      </w:pPr>
      <w:r>
        <w:t>空调房间：南向逐时温度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5F9AD816" wp14:editId="5260AC4B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27.61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27.67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27.66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27.66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27.65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27.64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27.60</w:t>
            </w:r>
          </w:p>
        </w:tc>
      </w:tr>
    </w:tbl>
    <w:p w:rsidR="00A77967" w:rsidRDefault="007945D2">
      <w:pPr>
        <w:pStyle w:val="4"/>
      </w:pPr>
      <w:r>
        <w:t>空调房间：北向逐时温度</w:t>
      </w:r>
    </w:p>
    <w:p w:rsidR="00A77967" w:rsidRDefault="007945D2">
      <w:pPr>
        <w:jc w:val="center"/>
      </w:pPr>
      <w:r>
        <w:rPr>
          <w:noProof/>
        </w:rPr>
        <w:drawing>
          <wp:inline distT="0" distB="0" distL="0" distR="0" wp14:anchorId="61BE8D17" wp14:editId="66378F02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967" w:rsidRDefault="00A77967"/>
    <w:p w:rsidR="00A77967" w:rsidRDefault="00A7796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pPr>
              <w:jc w:val="center"/>
            </w:pPr>
            <w:r>
              <w:t>11:00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27.38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rPr>
                <w:color w:val="3333CC"/>
              </w:rPr>
              <w:t>27.43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27.43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27.43</w:t>
            </w:r>
          </w:p>
        </w:tc>
      </w:tr>
      <w:tr w:rsidR="00A77967"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77967" w:rsidRDefault="007945D2">
            <w:r>
              <w:t>23:00</w:t>
            </w:r>
          </w:p>
        </w:tc>
      </w:tr>
      <w:tr w:rsidR="00A77967">
        <w:tc>
          <w:tcPr>
            <w:tcW w:w="777" w:type="dxa"/>
            <w:vAlign w:val="center"/>
          </w:tcPr>
          <w:p w:rsidR="00A77967" w:rsidRDefault="007945D2">
            <w:r>
              <w:t>27.42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27.42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27.41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27.40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27.39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27.38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27.37</w:t>
            </w:r>
          </w:p>
        </w:tc>
        <w:tc>
          <w:tcPr>
            <w:tcW w:w="777" w:type="dxa"/>
            <w:vAlign w:val="center"/>
          </w:tcPr>
          <w:p w:rsidR="00A77967" w:rsidRDefault="007945D2">
            <w:r>
              <w:t>27.38</w:t>
            </w:r>
          </w:p>
        </w:tc>
      </w:tr>
    </w:tbl>
    <w:p w:rsidR="00A77967" w:rsidRDefault="007945D2">
      <w:pPr>
        <w:pStyle w:val="1"/>
      </w:pPr>
      <w:bookmarkStart w:id="63" w:name="_Toc186034732"/>
      <w:r>
        <w:t>验算结论</w:t>
      </w:r>
      <w:bookmarkEnd w:id="63"/>
    </w:p>
    <w:p w:rsidR="00A77967" w:rsidRDefault="007945D2">
      <w:pPr>
        <w:pStyle w:val="2"/>
      </w:pPr>
      <w:bookmarkStart w:id="64" w:name="_Toc186034733"/>
      <w:r>
        <w:t>空调房间</w:t>
      </w:r>
      <w:bookmarkEnd w:id="6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77967">
        <w:tc>
          <w:tcPr>
            <w:tcW w:w="1403" w:type="dxa"/>
            <w:shd w:val="clear" w:color="auto" w:fill="DEDEDE"/>
            <w:vAlign w:val="center"/>
          </w:tcPr>
          <w:p w:rsidR="00A77967" w:rsidRDefault="007945D2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A77967" w:rsidRDefault="007945D2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A77967" w:rsidRDefault="007945D2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A77967" w:rsidRDefault="007945D2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A77967" w:rsidRDefault="007945D2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A77967" w:rsidRDefault="007945D2">
            <w:r>
              <w:t>结论</w:t>
            </w:r>
          </w:p>
        </w:tc>
      </w:tr>
      <w:tr w:rsidR="00A77967">
        <w:tc>
          <w:tcPr>
            <w:tcW w:w="1403" w:type="dxa"/>
            <w:vAlign w:val="center"/>
          </w:tcPr>
          <w:p w:rsidR="00A77967" w:rsidRDefault="007945D2">
            <w:r>
              <w:t>屋顶</w:t>
            </w:r>
          </w:p>
        </w:tc>
        <w:tc>
          <w:tcPr>
            <w:tcW w:w="3395" w:type="dxa"/>
            <w:vAlign w:val="center"/>
          </w:tcPr>
          <w:p w:rsidR="00A77967" w:rsidRDefault="007945D2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20:15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27.12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28.50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 w:val="restart"/>
            <w:vAlign w:val="center"/>
          </w:tcPr>
          <w:p w:rsidR="00A77967" w:rsidRDefault="007945D2">
            <w:r>
              <w:t>外墙（填充墙）</w:t>
            </w:r>
          </w:p>
        </w:tc>
        <w:tc>
          <w:tcPr>
            <w:tcW w:w="3395" w:type="dxa"/>
            <w:vAlign w:val="center"/>
          </w:tcPr>
          <w:p w:rsidR="00A77967" w:rsidRDefault="007945D2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20:40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27.65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/>
            <w:vAlign w:val="center"/>
          </w:tcPr>
          <w:p w:rsidR="00A77967" w:rsidRDefault="00A77967"/>
        </w:tc>
        <w:tc>
          <w:tcPr>
            <w:tcW w:w="3395" w:type="dxa"/>
            <w:vAlign w:val="center"/>
          </w:tcPr>
          <w:p w:rsidR="00A77967" w:rsidRDefault="007945D2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21:40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27.89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/>
            <w:vAlign w:val="center"/>
          </w:tcPr>
          <w:p w:rsidR="00A77967" w:rsidRDefault="00A77967"/>
        </w:tc>
        <w:tc>
          <w:tcPr>
            <w:tcW w:w="3395" w:type="dxa"/>
            <w:vAlign w:val="center"/>
          </w:tcPr>
          <w:p w:rsidR="00A77967" w:rsidRDefault="007945D2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20:55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27.57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/>
            <w:vAlign w:val="center"/>
          </w:tcPr>
          <w:p w:rsidR="00A77967" w:rsidRDefault="00A77967"/>
        </w:tc>
        <w:tc>
          <w:tcPr>
            <w:tcW w:w="3395" w:type="dxa"/>
            <w:vAlign w:val="center"/>
          </w:tcPr>
          <w:p w:rsidR="00A77967" w:rsidRDefault="007945D2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21:15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27.31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 w:val="restart"/>
            <w:vAlign w:val="center"/>
          </w:tcPr>
          <w:p w:rsidR="00A77967" w:rsidRDefault="007945D2">
            <w:r>
              <w:t>外墙（剪力墙）</w:t>
            </w:r>
          </w:p>
        </w:tc>
        <w:tc>
          <w:tcPr>
            <w:tcW w:w="3395" w:type="dxa"/>
            <w:vAlign w:val="center"/>
          </w:tcPr>
          <w:p w:rsidR="00A77967" w:rsidRDefault="007945D2">
            <w:r>
              <w:t>东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8:25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27.79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/>
            <w:vAlign w:val="center"/>
          </w:tcPr>
          <w:p w:rsidR="00A77967" w:rsidRDefault="00A77967"/>
        </w:tc>
        <w:tc>
          <w:tcPr>
            <w:tcW w:w="3395" w:type="dxa"/>
            <w:vAlign w:val="center"/>
          </w:tcPr>
          <w:p w:rsidR="00A77967" w:rsidRDefault="007945D2">
            <w:r>
              <w:t>西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9:40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27.93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/>
            <w:vAlign w:val="center"/>
          </w:tcPr>
          <w:p w:rsidR="00A77967" w:rsidRDefault="00A77967"/>
        </w:tc>
        <w:tc>
          <w:tcPr>
            <w:tcW w:w="3395" w:type="dxa"/>
            <w:vAlign w:val="center"/>
          </w:tcPr>
          <w:p w:rsidR="00A77967" w:rsidRDefault="007945D2">
            <w:r>
              <w:t>南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9:00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27.67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  <w:tr w:rsidR="00A77967">
        <w:tc>
          <w:tcPr>
            <w:tcW w:w="1403" w:type="dxa"/>
            <w:vMerge/>
            <w:vAlign w:val="center"/>
          </w:tcPr>
          <w:p w:rsidR="00A77967" w:rsidRDefault="00A77967"/>
        </w:tc>
        <w:tc>
          <w:tcPr>
            <w:tcW w:w="3395" w:type="dxa"/>
            <w:vAlign w:val="center"/>
          </w:tcPr>
          <w:p w:rsidR="00A77967" w:rsidRDefault="007945D2">
            <w:r>
              <w:t>北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77967" w:rsidRDefault="007945D2">
            <w:r>
              <w:t>9:25</w:t>
            </w:r>
          </w:p>
        </w:tc>
        <w:tc>
          <w:tcPr>
            <w:tcW w:w="1415" w:type="dxa"/>
            <w:vAlign w:val="center"/>
          </w:tcPr>
          <w:p w:rsidR="00A77967" w:rsidRDefault="007945D2">
            <w:r>
              <w:t>27.43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28.00</w:t>
            </w:r>
          </w:p>
        </w:tc>
        <w:tc>
          <w:tcPr>
            <w:tcW w:w="1131" w:type="dxa"/>
            <w:vAlign w:val="center"/>
          </w:tcPr>
          <w:p w:rsidR="00A77967" w:rsidRDefault="007945D2">
            <w:r>
              <w:t>满足</w:t>
            </w:r>
          </w:p>
        </w:tc>
      </w:tr>
    </w:tbl>
    <w:p w:rsidR="00A77967" w:rsidRDefault="00A77967"/>
    <w:sectPr w:rsidR="00A7796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D2" w:rsidRDefault="007945D2">
      <w:r>
        <w:separator/>
      </w:r>
    </w:p>
  </w:endnote>
  <w:endnote w:type="continuationSeparator" w:id="0">
    <w:p w:rsidR="007945D2" w:rsidRDefault="0079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69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69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D2" w:rsidRDefault="007945D2">
      <w:r>
        <w:separator/>
      </w:r>
    </w:p>
  </w:footnote>
  <w:footnote w:type="continuationSeparator" w:id="0">
    <w:p w:rsidR="007945D2" w:rsidRDefault="0079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FFE5D" wp14:editId="629E056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B585E3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63435062" wp14:editId="286FB05F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9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5D2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8E569E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77967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2DBE8-A963-44C0-A70E-B152CBAD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13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HQU</dc:creator>
  <cp:keywords/>
  <dc:description/>
  <cp:lastModifiedBy>HQU</cp:lastModifiedBy>
  <cp:revision>1</cp:revision>
  <dcterms:created xsi:type="dcterms:W3CDTF">2024-12-25T07:58:00Z</dcterms:created>
  <dcterms:modified xsi:type="dcterms:W3CDTF">2024-12-25T08:00:00Z</dcterms:modified>
</cp:coreProperties>
</file>