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Pr="00783043" w:rsidRDefault="00251126" w:rsidP="00783043">
      <w:pPr>
        <w:jc w:val="center"/>
        <w:rPr>
          <w:rFonts w:ascii="黑体" w:eastAsia="黑体" w:hAnsi="黑体"/>
          <w:sz w:val="36"/>
          <w:szCs w:val="36"/>
          <w:lang w:val="en-US"/>
        </w:rPr>
      </w:pPr>
      <w:r w:rsidRPr="00783043">
        <w:rPr>
          <w:rFonts w:ascii="黑体" w:eastAsia="黑体" w:hAnsi="黑体" w:hint="eastAsia"/>
          <w:sz w:val="36"/>
          <w:szCs w:val="36"/>
          <w:lang w:val="en-US"/>
        </w:rPr>
        <w:t>（规定</w:t>
      </w:r>
      <w:r w:rsidRPr="00783043">
        <w:rPr>
          <w:rFonts w:ascii="黑体" w:eastAsia="黑体" w:hAnsi="黑体"/>
          <w:sz w:val="36"/>
          <w:szCs w:val="36"/>
          <w:lang w:val="en-US"/>
        </w:rPr>
        <w:t>性设计</w:t>
      </w:r>
      <w:r w:rsidRPr="00783043">
        <w:rPr>
          <w:rFonts w:ascii="黑体" w:eastAsia="黑体" w:hAnsi="黑体" w:hint="eastAsia"/>
          <w:sz w:val="36"/>
          <w:szCs w:val="36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培智学校设计</w:t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福州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2024年12月27日</w:t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8E2" w:rsidRDefault="009D38E2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住区热环境TERA2024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T18642960086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8B40DD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95973" w:history="1">
        <w:r w:rsidR="008B40DD" w:rsidRPr="006C026F">
          <w:rPr>
            <w:rStyle w:val="a6"/>
          </w:rPr>
          <w:t>1</w:t>
        </w:r>
        <w:r w:rsidR="008B40D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B40DD" w:rsidRPr="006C026F">
          <w:rPr>
            <w:rStyle w:val="a6"/>
          </w:rPr>
          <w:t>住区概况</w:t>
        </w:r>
        <w:r w:rsidR="008B40DD">
          <w:rPr>
            <w:webHidden/>
          </w:rPr>
          <w:tab/>
        </w:r>
        <w:r w:rsidR="008B40DD">
          <w:rPr>
            <w:webHidden/>
          </w:rPr>
          <w:fldChar w:fldCharType="begin"/>
        </w:r>
        <w:r w:rsidR="008B40DD">
          <w:rPr>
            <w:webHidden/>
          </w:rPr>
          <w:instrText xml:space="preserve"> PAGEREF _Toc186195973 \h </w:instrText>
        </w:r>
        <w:r w:rsidR="008B40DD">
          <w:rPr>
            <w:webHidden/>
          </w:rPr>
        </w:r>
        <w:r w:rsidR="008B40DD">
          <w:rPr>
            <w:webHidden/>
          </w:rPr>
          <w:fldChar w:fldCharType="separate"/>
        </w:r>
        <w:r w:rsidR="008B40DD">
          <w:rPr>
            <w:webHidden/>
          </w:rPr>
          <w:t>3</w:t>
        </w:r>
        <w:r w:rsidR="008B40DD">
          <w:rPr>
            <w:webHidden/>
          </w:rPr>
          <w:fldChar w:fldCharType="end"/>
        </w:r>
      </w:hyperlink>
    </w:p>
    <w:p w:rsidR="008B40DD" w:rsidRDefault="008B40D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74" w:history="1">
        <w:r w:rsidRPr="006C026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026F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75" w:history="1">
        <w:r w:rsidRPr="006C026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026F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76" w:history="1">
        <w:r w:rsidRPr="006C026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77" w:history="1">
        <w:r w:rsidRPr="006C026F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78" w:history="1">
        <w:r w:rsidRPr="006C026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026F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79" w:history="1">
        <w:r w:rsidRPr="006C026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0" w:history="1">
        <w:r w:rsidRPr="006C026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81" w:history="1">
        <w:r w:rsidRPr="006C026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026F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82" w:history="1">
        <w:r w:rsidRPr="006C026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026F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3" w:history="1">
        <w:r w:rsidRPr="006C026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4" w:history="1">
        <w:r w:rsidRPr="006C026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85" w:history="1">
        <w:r w:rsidRPr="006C026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026F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6" w:history="1">
        <w:r w:rsidRPr="006C026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7" w:history="1">
        <w:r w:rsidRPr="006C026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8" w:history="1">
        <w:r w:rsidRPr="006C026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95989" w:history="1">
        <w:r w:rsidRPr="006C026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026F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B40DD" w:rsidRDefault="008B40D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95990" w:history="1">
        <w:r w:rsidRPr="006C026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026F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_Toc186195990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18619597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培智学校设计</w:t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福州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26.08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119.30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IVA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东南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 wp14:anchorId="2F8AC96B" wp14:editId="7A5DDDBE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  <w:lang w:val="en-US"/>
        </w:rPr>
        <w:lastRenderedPageBreak/>
        <w:drawing>
          <wp:inline distT="0" distB="0" distL="0" distR="0" wp14:anchorId="7E10B3FC" wp14:editId="61D5D563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TitleFormat"/>
      <w:bookmarkStart w:id="23" w:name="_Toc186195974"/>
      <w:r>
        <w:rPr>
          <w:rFonts w:hint="eastAsia"/>
        </w:rPr>
        <w:t>设计依据</w:t>
      </w:r>
      <w:bookmarkEnd w:id="23"/>
    </w:p>
    <w:p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福建省《绿色建筑评价标准》</w:t>
      </w:r>
      <w:r>
        <w:t>DBJ/T13-118-2021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:rsidR="001137ED" w:rsidRDefault="001137ED" w:rsidP="001137ED">
      <w:pPr>
        <w:pStyle w:val="1"/>
      </w:pPr>
      <w:bookmarkStart w:id="25" w:name="_Toc186195975"/>
      <w:r w:rsidRPr="009F0094">
        <w:rPr>
          <w:rFonts w:hint="eastAsia"/>
        </w:rPr>
        <w:t>计算规定</w:t>
      </w:r>
      <w:bookmarkEnd w:id="25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6" w:name="_Toc186195976"/>
      <w:r w:rsidRPr="009F0094">
        <w:rPr>
          <w:rFonts w:hint="eastAsia"/>
        </w:rPr>
        <w:t>强制条文</w:t>
      </w:r>
      <w:bookmarkEnd w:id="26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7" w:name="_Toc186195977"/>
      <w:r w:rsidRPr="00400852">
        <w:rPr>
          <w:rFonts w:hint="eastAsia"/>
        </w:rPr>
        <w:t>规定性设计</w:t>
      </w:r>
      <w:bookmarkEnd w:id="27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8" w:name="_Toc186195978"/>
      <w:r>
        <w:rPr>
          <w:rFonts w:hint="eastAsia"/>
        </w:rPr>
        <w:t>计算参数</w:t>
      </w:r>
      <w:bookmarkEnd w:id="28"/>
    </w:p>
    <w:p w:rsidR="00116794" w:rsidRDefault="00613298" w:rsidP="009C3CAA">
      <w:pPr>
        <w:pStyle w:val="2"/>
      </w:pPr>
      <w:bookmarkStart w:id="29" w:name="_Toc18619597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</w:t>
            </w:r>
            <w:r>
              <w:rPr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</w:t>
            </w:r>
            <w:r>
              <w:rPr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27.5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 w:val="restart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东南</w:t>
            </w: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27.5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16.67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16.67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122.22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83.33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152.78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383.33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213.89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508.33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263.89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32.9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605.56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33.7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661.11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319.44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34.3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666.67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322.22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34.5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622.22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305.56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34.3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530.56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272.22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33.8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411.11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222.22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33.1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277.78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163.89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32.2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97.22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38.89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27.78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29.5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28.4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  <w:tr w:rsidR="009D38E2">
        <w:tc>
          <w:tcPr>
            <w:tcW w:w="1284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30.6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218.52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115.05</w:t>
            </w:r>
          </w:p>
        </w:tc>
        <w:tc>
          <w:tcPr>
            <w:tcW w:w="1341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/>
            <w:vAlign w:val="center"/>
          </w:tcPr>
          <w:p w:rsidR="009D38E2" w:rsidRDefault="009D38E2">
            <w:pPr>
              <w:jc w:val="center"/>
              <w:rPr>
                <w:szCs w:val="21"/>
              </w:rPr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:rsidR="009C3CAA" w:rsidRDefault="00613298" w:rsidP="009C3CAA">
      <w:pPr>
        <w:pStyle w:val="2"/>
      </w:pPr>
      <w:bookmarkStart w:id="31" w:name="_Toc18619598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0.27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0.23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10.06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6.03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:rsidR="000B2FE8" w:rsidRDefault="00AA7C65" w:rsidP="000B2FE8">
      <w:pPr>
        <w:pStyle w:val="1"/>
      </w:pPr>
      <w:bookmarkStart w:id="33" w:name="_Toc186195981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9D38E2">
        <w:tc>
          <w:tcPr>
            <w:tcW w:w="46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:rsidR="00870C53" w:rsidRDefault="00870C53" w:rsidP="00870C53">
      <w:pPr>
        <w:pStyle w:val="1"/>
      </w:pPr>
      <w:bookmarkStart w:id="35" w:name="_Toc186195982"/>
      <w:r>
        <w:rPr>
          <w:rFonts w:hint="eastAsia"/>
        </w:rPr>
        <w:t>强制性</w:t>
      </w:r>
      <w:r>
        <w:t>设计指标</w:t>
      </w:r>
      <w:bookmarkEnd w:id="35"/>
    </w:p>
    <w:p w:rsidR="000C5EBC" w:rsidRDefault="000C5EBC" w:rsidP="000C5EBC">
      <w:pPr>
        <w:pStyle w:val="2"/>
      </w:pPr>
      <w:bookmarkStart w:id="36" w:name="_Toc186195983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迎风方向</w:t>
            </w:r>
            <w:r>
              <w:rPr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246.94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345.81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66.00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0.7141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593.88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742.90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95.00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0.7994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486.97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984.91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63.00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0.4944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358.68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473.32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53.00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0.7578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256.17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361.34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66.00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0.7089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265.35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376.52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67.00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0.7047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b/>
                <w:szCs w:val="21"/>
              </w:rPr>
              <w:t>0.697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4.1.1</w:t>
            </w:r>
            <w:r>
              <w:rPr>
                <w:b/>
                <w:szCs w:val="21"/>
              </w:rPr>
              <w:t>条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</w:t>
            </w:r>
            <w:r>
              <w:rPr>
                <w:b/>
                <w:szCs w:val="21"/>
              </w:rPr>
              <w:t>≤0.70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0C5EBC" w:rsidRDefault="000C5EBC" w:rsidP="000C5EBC">
      <w:pPr>
        <w:pStyle w:val="2"/>
      </w:pPr>
      <w:bookmarkStart w:id="38" w:name="_Toc186195984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</w:t>
            </w:r>
            <w:r>
              <w:rPr>
                <w:szCs w:val="21"/>
              </w:rPr>
              <w:t>(%)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995.8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1865.5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游憩场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1521.1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2909.6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245.3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250.5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98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4.2.1</w:t>
            </w:r>
            <w:r>
              <w:rPr>
                <w:b/>
                <w:szCs w:val="21"/>
              </w:rPr>
              <w:t>条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0B2FE8" w:rsidRDefault="00AA7C65" w:rsidP="009D580B">
      <w:pPr>
        <w:pStyle w:val="1"/>
      </w:pPr>
      <w:bookmarkStart w:id="40" w:name="_Toc186195985"/>
      <w:r>
        <w:rPr>
          <w:rFonts w:hint="eastAsia"/>
        </w:rPr>
        <w:t>规定性设计指标</w:t>
      </w:r>
      <w:bookmarkEnd w:id="40"/>
    </w:p>
    <w:p w:rsidR="00EA741A" w:rsidRDefault="00EE005A" w:rsidP="00E72EFD">
      <w:pPr>
        <w:pStyle w:val="2"/>
      </w:pPr>
      <w:bookmarkStart w:id="41" w:name="_Toc186195986"/>
      <w:bookmarkStart w:id="42" w:name="_GoBack"/>
      <w:bookmarkEnd w:id="42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</w:t>
            </w:r>
            <w:r>
              <w:rPr>
                <w:szCs w:val="21"/>
              </w:rPr>
              <w:t>(%)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9D38E2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314.8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2231.4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96.6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1492.4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454.7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519.4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265.7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1575.2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1656.6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4.1.4</w:t>
            </w:r>
            <w:r>
              <w:rPr>
                <w:szCs w:val="21"/>
              </w:rPr>
              <w:t>条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III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IV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V</w:t>
            </w:r>
            <w:r>
              <w:rPr>
                <w:szCs w:val="21"/>
              </w:rPr>
              <w:t>气候区，夏季主导风向迎风面积宽度超过</w:t>
            </w:r>
            <w:r>
              <w:rPr>
                <w:szCs w:val="21"/>
              </w:rPr>
              <w:t>80m</w:t>
            </w:r>
            <w:r>
              <w:rPr>
                <w:szCs w:val="21"/>
              </w:rPr>
              <w:t>时，底层通风架空率不应小于</w:t>
            </w:r>
            <w:r>
              <w:rPr>
                <w:szCs w:val="21"/>
              </w:rPr>
              <w:t>10%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3" w:name="底层通风架空率"/>
      <w:bookmarkEnd w:id="43"/>
    </w:p>
    <w:p w:rsidR="00E72EFD" w:rsidRDefault="00E72EFD" w:rsidP="00234F4A">
      <w:pPr>
        <w:pStyle w:val="2"/>
      </w:pPr>
      <w:bookmarkStart w:id="44" w:name="_Toc186195987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9D38E2">
        <w:tc>
          <w:tcPr>
            <w:tcW w:w="3112" w:type="dxa"/>
            <w:vMerge w:val="restart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690</w:t>
            </w:r>
          </w:p>
        </w:tc>
      </w:tr>
      <w:tr w:rsidR="009D38E2">
        <w:tc>
          <w:tcPr>
            <w:tcW w:w="3112" w:type="dxa"/>
            <w:vMerge/>
            <w:shd w:val="clear" w:color="auto" w:fill="E6E6E6"/>
            <w:vAlign w:val="center"/>
          </w:tcPr>
          <w:p w:rsidR="009D38E2" w:rsidRDefault="009D38E2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D38E2">
        <w:tc>
          <w:tcPr>
            <w:tcW w:w="3112" w:type="dxa"/>
            <w:vMerge w:val="restart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2762</w:t>
            </w:r>
          </w:p>
        </w:tc>
      </w:tr>
      <w:tr w:rsidR="009D38E2">
        <w:tc>
          <w:tcPr>
            <w:tcW w:w="3112" w:type="dxa"/>
            <w:vMerge/>
            <w:shd w:val="clear" w:color="auto" w:fill="E6E6E6"/>
            <w:vAlign w:val="center"/>
          </w:tcPr>
          <w:p w:rsidR="009D38E2" w:rsidRDefault="009D38E2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4.2.3</w:t>
            </w:r>
            <w:r>
              <w:rPr>
                <w:szCs w:val="21"/>
              </w:rPr>
              <w:t>条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</w:t>
            </w:r>
            <w:r>
              <w:rPr>
                <w:szCs w:val="21"/>
              </w:rPr>
              <w:t>3.0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5" w:name="绿化遮阳体叶面积指数"/>
      <w:bookmarkEnd w:id="45"/>
    </w:p>
    <w:p w:rsidR="00E72EFD" w:rsidRDefault="00E72EFD" w:rsidP="00E72EFD">
      <w:pPr>
        <w:pStyle w:val="2"/>
      </w:pPr>
      <w:bookmarkStart w:id="46" w:name="_Toc186195988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1866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0.371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3.50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游憩场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2910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0.579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2.89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251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0.050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5026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3.12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7" w:name="渗透蒸发指标"/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</w:t>
            </w:r>
            <w:r>
              <w:rPr>
                <w:szCs w:val="21"/>
              </w:rP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  <w:r>
              <w:rPr>
                <w:szCs w:val="21"/>
              </w:rPr>
              <w:t>(%)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游憩场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:rsidR="009D38E2">
        <w:tc>
          <w:tcPr>
            <w:tcW w:w="9332" w:type="dxa"/>
            <w:gridSpan w:val="3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3.12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  <w:tc>
          <w:tcPr>
            <w:tcW w:w="3110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4.3.1</w:t>
            </w:r>
            <w:r>
              <w:rPr>
                <w:szCs w:val="21"/>
              </w:rPr>
              <w:t>条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:rsidR="009D38E2">
        <w:tc>
          <w:tcPr>
            <w:tcW w:w="3112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8" w:name="_Toc186195989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</w:t>
            </w:r>
            <w:r>
              <w:rPr>
                <w:szCs w:val="21"/>
              </w:rPr>
              <w:t>(%)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9D38E2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2231.4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1007.8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2231.4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color w:val="FF0000"/>
                <w:szCs w:val="21"/>
              </w:rPr>
              <w:t>45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1492.4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895.3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1492.4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454.7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450.0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454.7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99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519.4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510.8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519.4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98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265.7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265.7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color w:val="FF0000"/>
                <w:szCs w:val="21"/>
              </w:rPr>
              <w:t>0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1575.2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895.3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1575.2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1656.6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895.3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1656.6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8195.4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4654.6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8195.4</w:t>
            </w:r>
          </w:p>
        </w:tc>
        <w:tc>
          <w:tcPr>
            <w:tcW w:w="1866" w:type="dxa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4.4.2</w:t>
            </w:r>
            <w:r>
              <w:rPr>
                <w:szCs w:val="21"/>
              </w:rPr>
              <w:t>条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</w:t>
            </w:r>
            <w:r>
              <w:rPr>
                <w:szCs w:val="21"/>
              </w:rPr>
              <w:t>50%</w:t>
            </w:r>
          </w:p>
        </w:tc>
      </w:tr>
      <w:tr w:rsidR="009D38E2">
        <w:tc>
          <w:tcPr>
            <w:tcW w:w="1866" w:type="dxa"/>
            <w:shd w:val="clear" w:color="auto" w:fill="E6E6E6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9D38E2" w:rsidRDefault="00C16DF2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9" w:name="屋面绿化率"/>
      <w:bookmarkEnd w:id="49"/>
    </w:p>
    <w:p w:rsidR="000B2FE8" w:rsidRDefault="000B2FE8" w:rsidP="000B2FE8">
      <w:pPr>
        <w:pStyle w:val="1"/>
      </w:pPr>
      <w:bookmarkStart w:id="50" w:name="_Toc186195990"/>
      <w:r>
        <w:rPr>
          <w:rFonts w:hint="eastAsia"/>
        </w:rPr>
        <w:t>结论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</w:rP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</w:rPr>
              <w:t>满足</w:t>
            </w:r>
            <w:bookmarkEnd w:id="58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F2" w:rsidRDefault="00C16DF2" w:rsidP="00203A7D">
      <w:r>
        <w:separator/>
      </w:r>
    </w:p>
  </w:endnote>
  <w:endnote w:type="continuationSeparator" w:id="0">
    <w:p w:rsidR="00C16DF2" w:rsidRDefault="00C16D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40DD">
      <w:rPr>
        <w:rStyle w:val="a9"/>
        <w:noProof/>
      </w:rPr>
      <w:t>8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F2" w:rsidRDefault="00C16DF2" w:rsidP="00203A7D">
      <w:r>
        <w:separator/>
      </w:r>
    </w:p>
  </w:footnote>
  <w:footnote w:type="continuationSeparator" w:id="0">
    <w:p w:rsidR="00C16DF2" w:rsidRDefault="00C16D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69B8F5EF" wp14:editId="77BFB64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DD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40DD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38E2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16DF2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1E8BF-EE30-45C1-8DF0-0172828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9</Pages>
  <Words>856</Words>
  <Characters>4885</Characters>
  <Application>Microsoft Office Word</Application>
  <DocSecurity>0</DocSecurity>
  <Lines>40</Lines>
  <Paragraphs>11</Paragraphs>
  <ScaleCrop>false</ScaleCrop>
  <Company>ths</Company>
  <LinksUpToDate>false</LinksUpToDate>
  <CharactersWithSpaces>5730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HQU</dc:creator>
  <cp:keywords/>
  <cp:lastModifiedBy>HQU</cp:lastModifiedBy>
  <cp:revision>1</cp:revision>
  <cp:lastPrinted>1899-12-31T16:00:00Z</cp:lastPrinted>
  <dcterms:created xsi:type="dcterms:W3CDTF">2024-12-27T04:45:00Z</dcterms:created>
  <dcterms:modified xsi:type="dcterms:W3CDTF">2024-12-27T04:47:00Z</dcterms:modified>
</cp:coreProperties>
</file>