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3E85" w14:textId="77777777" w:rsidR="004414AA" w:rsidRPr="00D928BB" w:rsidRDefault="004414AA" w:rsidP="004414A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 xml:space="preserve">4.1.1 </w:t>
      </w:r>
      <w:r w:rsidRPr="00D928BB">
        <w:rPr>
          <w:rFonts w:eastAsiaTheme="minorEastAsia"/>
          <w:sz w:val="24"/>
          <w:szCs w:val="40"/>
        </w:rPr>
        <w:t>场地应避开滑坡、泥石流等地质危险地段，易发生洪涝区有可靠的防涝基础设施；场地应无危险化学品、易燃易爆源的威胁，无电磁辐射、含氡土壤的危害。</w:t>
      </w:r>
    </w:p>
    <w:p w14:paraId="399D7B43" w14:textId="77777777" w:rsidR="004414AA" w:rsidRPr="002A7ED7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98E986C" w14:textId="217EA84C" w:rsidR="004414AA" w:rsidRPr="00510D86" w:rsidRDefault="00000000" w:rsidP="004414A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083B4B">
            <w:rPr>
              <w:rFonts w:hint="eastAsia"/>
              <w:sz w:val="28"/>
            </w:rPr>
            <w:sym w:font="Wingdings 2" w:char="F052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83B4B">
            <w:rPr>
              <w:rFonts w:hint="eastAsia"/>
              <w:sz w:val="28"/>
            </w:rPr>
            <w:sym w:font="Wingdings 2" w:char="F0A3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不达标</w:t>
      </w:r>
    </w:p>
    <w:p w14:paraId="1E7A5455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6020656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请对场地作简要说明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0348FA35" w14:textId="77777777" w:rsidTr="003C7C23">
        <w:trPr>
          <w:trHeight w:val="2634"/>
          <w:jc w:val="center"/>
        </w:trPr>
        <w:tc>
          <w:tcPr>
            <w:tcW w:w="9356" w:type="dxa"/>
          </w:tcPr>
          <w:p w14:paraId="26B9F9B2" w14:textId="77777777" w:rsidR="00D63376" w:rsidRDefault="000E5823" w:rsidP="00ED51E7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建筑场地选址科学</w:t>
            </w:r>
            <w:r>
              <w:rPr>
                <w:szCs w:val="21"/>
              </w:rPr>
              <w:t>，土地平整，无洪涝、滑坡、泥石流</w:t>
            </w:r>
            <w:r w:rsidRPr="000E5823">
              <w:rPr>
                <w:rFonts w:hint="eastAsia"/>
                <w:szCs w:val="21"/>
              </w:rPr>
              <w:t>自然灾害，无危险化学品、易燃易爆危险源的威胁，无电磁辐射、含氡土壤等危害。</w:t>
            </w:r>
          </w:p>
          <w:p w14:paraId="47ACDD15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本</w:t>
            </w:r>
            <w:proofErr w:type="gramStart"/>
            <w:r w:rsidRPr="0022511C">
              <w:rPr>
                <w:rFonts w:hint="eastAsia"/>
                <w:szCs w:val="21"/>
              </w:rPr>
              <w:t>工程位所在</w:t>
            </w:r>
            <w:proofErr w:type="gramEnd"/>
            <w:r w:rsidRPr="0022511C">
              <w:rPr>
                <w:rFonts w:hint="eastAsia"/>
                <w:szCs w:val="21"/>
              </w:rPr>
              <w:t>地块区位优越、交通便利、基础设施完善，区域内无自然保护区、风景游览区等特殊环境敏感保护目标。</w:t>
            </w:r>
          </w:p>
          <w:p w14:paraId="4DAA4A0A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土壤氡浓度平均值≤</w:t>
            </w:r>
            <w:r w:rsidRPr="0022511C">
              <w:rPr>
                <w:rFonts w:hint="eastAsia"/>
                <w:szCs w:val="21"/>
              </w:rPr>
              <w:t>5000Bq/m</w:t>
            </w:r>
            <w:r w:rsidRPr="0022511C">
              <w:rPr>
                <w:rFonts w:hint="eastAsia"/>
                <w:szCs w:val="21"/>
              </w:rPr>
              <w:t>³</w:t>
            </w:r>
            <w:r w:rsidRPr="0022511C">
              <w:rPr>
                <w:rFonts w:hint="eastAsia"/>
                <w:szCs w:val="21"/>
              </w:rPr>
              <w:t>,</w:t>
            </w:r>
            <w:r w:rsidRPr="0022511C">
              <w:rPr>
                <w:rFonts w:hint="eastAsia"/>
                <w:szCs w:val="21"/>
              </w:rPr>
              <w:t>含量为低等。《民用建筑工程室内环境污染控制规范》</w:t>
            </w:r>
            <w:r w:rsidRPr="0022511C">
              <w:rPr>
                <w:rFonts w:hint="eastAsia"/>
                <w:szCs w:val="21"/>
              </w:rPr>
              <w:t>GB50325</w:t>
            </w:r>
            <w:r w:rsidRPr="0022511C">
              <w:rPr>
                <w:rFonts w:hint="eastAsia"/>
                <w:szCs w:val="21"/>
              </w:rPr>
              <w:t>—</w:t>
            </w:r>
            <w:r w:rsidRPr="0022511C">
              <w:rPr>
                <w:rFonts w:hint="eastAsia"/>
                <w:szCs w:val="21"/>
              </w:rPr>
              <w:t>2010</w:t>
            </w:r>
            <w:r w:rsidRPr="0022511C">
              <w:rPr>
                <w:rFonts w:hint="eastAsia"/>
                <w:szCs w:val="21"/>
              </w:rPr>
              <w:t>规定氡浓度的上限值为</w:t>
            </w:r>
            <w:r w:rsidRPr="0022511C">
              <w:rPr>
                <w:rFonts w:hint="eastAsia"/>
                <w:szCs w:val="21"/>
              </w:rPr>
              <w:t xml:space="preserve">20000 </w:t>
            </w:r>
            <w:proofErr w:type="spellStart"/>
            <w:r w:rsidRPr="0022511C">
              <w:rPr>
                <w:rFonts w:hint="eastAsia"/>
                <w:szCs w:val="21"/>
              </w:rPr>
              <w:t>Bq</w:t>
            </w:r>
            <w:proofErr w:type="spellEnd"/>
            <w:r w:rsidRPr="0022511C">
              <w:rPr>
                <w:rFonts w:hint="eastAsia"/>
                <w:szCs w:val="21"/>
              </w:rPr>
              <w:t>/m</w:t>
            </w:r>
            <w:r w:rsidRPr="0022511C">
              <w:rPr>
                <w:rFonts w:hint="eastAsia"/>
                <w:szCs w:val="21"/>
              </w:rPr>
              <w:t>³。因此本项目土壤氡含量满足建设要求。</w:t>
            </w:r>
          </w:p>
          <w:p w14:paraId="18E7528D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7D56BACB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21B36B7E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B2F8901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9A7E019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项目区位图、场地地形图、</w:t>
      </w:r>
      <w:r>
        <w:rPr>
          <w:rFonts w:ascii="Times New Roman" w:eastAsia="宋体" w:hAnsi="Times New Roman" w:cs="Times New Roman" w:hint="eastAsia"/>
          <w:szCs w:val="21"/>
        </w:rPr>
        <w:t>工程地质</w:t>
      </w:r>
      <w:r w:rsidRPr="00547320">
        <w:rPr>
          <w:rFonts w:ascii="Times New Roman" w:eastAsia="宋体" w:hAnsi="Times New Roman" w:cs="Times New Roman"/>
          <w:szCs w:val="21"/>
        </w:rPr>
        <w:t>勘察报告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84D1F48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环评报告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1B60530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相关检测报告或论证报告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6EF20230" w14:textId="77777777" w:rsidR="004414AA" w:rsidRPr="003167C0" w:rsidRDefault="004414AA" w:rsidP="004414AA">
      <w:pPr>
        <w:rPr>
          <w:rFonts w:ascii="Times New Roman" w:eastAsia="宋体" w:hAnsi="Times New Roman" w:cs="Times New Roman"/>
          <w:szCs w:val="21"/>
        </w:rPr>
      </w:pPr>
    </w:p>
    <w:p w14:paraId="554AE01A" w14:textId="77777777" w:rsidR="004414AA" w:rsidRPr="00547320" w:rsidRDefault="004414AA" w:rsidP="004414AA">
      <w:pPr>
        <w:rPr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580"/>
      </w:tblGrid>
      <w:tr w:rsidR="004414AA" w:rsidRPr="00547320" w14:paraId="4AA2D159" w14:textId="77777777" w:rsidTr="00083B4B">
        <w:trPr>
          <w:trHeight w:val="1326"/>
          <w:jc w:val="center"/>
        </w:trPr>
        <w:tc>
          <w:tcPr>
            <w:tcW w:w="5682" w:type="dxa"/>
          </w:tcPr>
          <w:p w14:paraId="3484183E" w14:textId="0289AE3E" w:rsidR="004414AA" w:rsidRPr="00547320" w:rsidRDefault="00083B4B" w:rsidP="005A4BEF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 wp14:anchorId="0C18C6FB" wp14:editId="3B255B6C">
                  <wp:extent cx="4676604" cy="2628900"/>
                  <wp:effectExtent l="0" t="0" r="0" b="0"/>
                  <wp:docPr id="49899504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200" cy="2689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462077" w14:textId="77777777" w:rsidR="001E4918" w:rsidRDefault="001E4918">
      <w:pPr>
        <w:rPr>
          <w:rFonts w:ascii="Times New Roman" w:eastAsia="宋体" w:hAnsi="Times New Roman" w:cs="Times New Roman"/>
          <w:szCs w:val="21"/>
        </w:rPr>
      </w:pPr>
    </w:p>
    <w:p w14:paraId="14586CF8" w14:textId="77777777" w:rsidR="00074A38" w:rsidRPr="004414AA" w:rsidRDefault="00074A38">
      <w:pPr>
        <w:rPr>
          <w:rFonts w:ascii="Times New Roman" w:eastAsia="宋体" w:hAnsi="Times New Roman" w:cs="Times New Roman"/>
          <w:szCs w:val="21"/>
        </w:rPr>
      </w:pPr>
    </w:p>
    <w:sectPr w:rsidR="00074A38" w:rsidRPr="0044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1067" w14:textId="77777777" w:rsidR="00BE6CAB" w:rsidRDefault="00BE6CAB" w:rsidP="004414AA">
      <w:r>
        <w:separator/>
      </w:r>
    </w:p>
  </w:endnote>
  <w:endnote w:type="continuationSeparator" w:id="0">
    <w:p w14:paraId="3BE2864F" w14:textId="77777777" w:rsidR="00BE6CAB" w:rsidRDefault="00BE6CAB" w:rsidP="0044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EB78" w14:textId="77777777" w:rsidR="00BE6CAB" w:rsidRDefault="00BE6CAB" w:rsidP="004414AA">
      <w:r>
        <w:separator/>
      </w:r>
    </w:p>
  </w:footnote>
  <w:footnote w:type="continuationSeparator" w:id="0">
    <w:p w14:paraId="7FA59B3E" w14:textId="77777777" w:rsidR="00BE6CAB" w:rsidRDefault="00BE6CAB" w:rsidP="0044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9C"/>
    <w:rsid w:val="00004B9C"/>
    <w:rsid w:val="00074A38"/>
    <w:rsid w:val="00083B4B"/>
    <w:rsid w:val="000E5823"/>
    <w:rsid w:val="001E4918"/>
    <w:rsid w:val="001F32AA"/>
    <w:rsid w:val="0022511C"/>
    <w:rsid w:val="00386BF5"/>
    <w:rsid w:val="003C7C23"/>
    <w:rsid w:val="004414AA"/>
    <w:rsid w:val="006822B3"/>
    <w:rsid w:val="00784787"/>
    <w:rsid w:val="008B3708"/>
    <w:rsid w:val="008C0A4C"/>
    <w:rsid w:val="008E68D2"/>
    <w:rsid w:val="00A673BD"/>
    <w:rsid w:val="00B5218A"/>
    <w:rsid w:val="00BE6CAB"/>
    <w:rsid w:val="00D32622"/>
    <w:rsid w:val="00D63376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64C0B"/>
  <w15:chartTrackingRefBased/>
  <w15:docId w15:val="{E194AA4F-192F-42BC-8E54-B083C841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4A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4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14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4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4AA"/>
    <w:rPr>
      <w:sz w:val="18"/>
      <w:szCs w:val="18"/>
    </w:rPr>
  </w:style>
  <w:style w:type="character" w:customStyle="1" w:styleId="40">
    <w:name w:val="标题 4 字符"/>
    <w:basedOn w:val="a0"/>
    <w:link w:val="4"/>
    <w:rsid w:val="004414A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14AA"/>
    <w:rPr>
      <w:color w:val="808080"/>
    </w:rPr>
  </w:style>
  <w:style w:type="table" w:customStyle="1" w:styleId="1">
    <w:name w:val="网格型1"/>
    <w:basedOn w:val="a1"/>
    <w:next w:val="a8"/>
    <w:uiPriority w:val="59"/>
    <w:rsid w:val="004414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4414AA"/>
    <w:rPr>
      <w:b/>
      <w:bCs/>
      <w:sz w:val="32"/>
      <w:szCs w:val="32"/>
    </w:rPr>
  </w:style>
  <w:style w:type="table" w:styleId="a8">
    <w:name w:val="Table Grid"/>
    <w:basedOn w:val="a1"/>
    <w:uiPriority w:val="39"/>
    <w:rsid w:val="0044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YZ 王</cp:lastModifiedBy>
  <cp:revision>11</cp:revision>
  <dcterms:created xsi:type="dcterms:W3CDTF">2019-07-12T07:35:00Z</dcterms:created>
  <dcterms:modified xsi:type="dcterms:W3CDTF">2025-03-09T08:54:00Z</dcterms:modified>
</cp:coreProperties>
</file>