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88" w:name="_GoBack"/>
      <w:bookmarkEnd w:id="88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湖南-长沙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T17374326290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_Toc25472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_Toc25441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_Toc25441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_Toc3796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_Toc3796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_Toc10023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_Toc10023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_Toc31318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_Toc10179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_Toc30788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_Toc21334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_Toc6034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_Toc22779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_Toc32536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_Toc32536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_Toc20393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_Toc20393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_Toc20331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_Toc3381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_Toc10330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_Toc30292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_Toc5979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_Toc6097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_Toc7802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_Toc6740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_Toc16247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_Toc28007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_Toc5442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_Toc11164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_Toc5628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光伏发电</w:t>
      </w:r>
      <w:r>
        <w:tab/>
      </w:r>
      <w:r>
        <w:fldChar w:fldCharType="begin"/>
      </w:r>
      <w:r>
        <w:instrText xml:space="preserve"> PAGEREF _Toc2312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_Toc10765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_Toc26223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_Toc26922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_Toc14023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_Toc5172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_Toc4621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_Toc23381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_Toc26488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_Toc14794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_Toc4753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_Toc15673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_Toc29112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_Toc31881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_Toc21018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_Toc21018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_Toc25230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_Toc25646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_Toc25646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_Toc21259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_Toc21259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_Toc17705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_Toc9436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_Toc9436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_Toc19728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_Toc574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_Toc3658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_Toc3658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547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湖南-长沙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28.00°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113.08°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8718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23.4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34817.59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9486.44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供冷期:7.14-8.31,供暖期:11.30-1.28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25441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3796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40" w:name="_Toc10023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31318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0179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3078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26.7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01月10日06时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21334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603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</w:pPr>
      <w:bookmarkStart w:id="49" w:name="_Toc22779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>
      <w:pPr>
        <w:pStyle w:val="2"/>
        <w:widowControl w:val="0"/>
        <w:jc w:val="both"/>
        <w:rPr>
          <w:color w:val="000000"/>
        </w:rPr>
      </w:pPr>
      <w:bookmarkStart w:id="50" w:name="_Toc32536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4.18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2.08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20393"/>
      <w:r>
        <w:rPr>
          <w:color w:val="000000"/>
        </w:rPr>
        <w:t>设计建筑</w:t>
      </w:r>
      <w:bookmarkEnd w:id="51"/>
    </w:p>
    <w:p>
      <w:pPr>
        <w:pStyle w:val="4"/>
        <w:widowControl w:val="0"/>
        <w:jc w:val="both"/>
        <w:rPr>
          <w:color w:val="000000"/>
        </w:rPr>
      </w:pPr>
      <w:bookmarkStart w:id="52" w:name="_Toc20331"/>
      <w:r>
        <w:rPr>
          <w:color w:val="000000"/>
        </w:rPr>
        <w:t>房间类型</w:t>
      </w:r>
      <w:bookmarkEnd w:id="52"/>
    </w:p>
    <w:p>
      <w:pPr>
        <w:pStyle w:val="5"/>
        <w:widowControl w:val="0"/>
        <w:jc w:val="both"/>
        <w:rPr>
          <w:color w:val="000000"/>
        </w:rPr>
      </w:pPr>
      <w:bookmarkStart w:id="53" w:name="_Toc3381"/>
      <w:r>
        <w:rPr>
          <w:color w:val="000000"/>
        </w:rPr>
        <w:t>房间参数表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4" w:name="_Toc10330"/>
      <w:r>
        <w:rPr>
          <w:color w:val="000000"/>
        </w:rPr>
        <w:t>作息时间表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5" w:name="_Toc30292"/>
      <w:r>
        <w:rPr>
          <w:color w:val="000000"/>
        </w:rPr>
        <w:t>暖通空调系统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5979"/>
      <w:r>
        <w:rPr>
          <w:color w:val="000000"/>
        </w:rPr>
        <w:t>系统类型</w:t>
      </w:r>
      <w:bookmarkEnd w:id="5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5727.62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6097"/>
      <w:r>
        <w:rPr>
          <w:color w:val="000000"/>
        </w:rPr>
        <w:t>制冷系统</w:t>
      </w:r>
      <w:bookmarkEnd w:id="5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462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4.13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2382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338</w:t>
            </w:r>
          </w:p>
        </w:tc>
        <w:tc>
          <w:tcPr>
            <w:vAlign w:val="center"/>
          </w:tcPr>
          <w:p>
            <w:r>
              <w:t>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6615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1407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595</w:t>
            </w:r>
          </w:p>
        </w:tc>
        <w:tc>
          <w:tcPr>
            <w:vAlign w:val="center"/>
          </w:tcPr>
          <w:p>
            <w:r>
              <w:t>714</w:t>
            </w:r>
          </w:p>
        </w:tc>
        <w:tc>
          <w:tcPr>
            <w:vAlign w:val="center"/>
          </w:tcPr>
          <w:p>
            <w:r>
              <w:t>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22886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4577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1565</w:t>
            </w:r>
          </w:p>
        </w:tc>
        <w:tc>
          <w:tcPr>
            <w:vAlign w:val="center"/>
          </w:tcPr>
          <w:p>
            <w:r>
              <w:t>1880</w:t>
            </w:r>
          </w:p>
        </w:tc>
        <w:tc>
          <w:tcPr>
            <w:vAlign w:val="center"/>
          </w:tcPr>
          <w:p>
            <w:r>
              <w:t>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365399</w:t>
            </w:r>
          </w:p>
        </w:tc>
        <w:tc>
          <w:tcPr>
            <w:vAlign w:val="center"/>
          </w:tcPr>
          <w:p>
            <w:r>
              <w:t>535</w:t>
            </w:r>
          </w:p>
        </w:tc>
        <w:tc>
          <w:tcPr>
            <w:vAlign w:val="center"/>
          </w:tcPr>
          <w:p>
            <w:r>
              <w:t>53500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16746</w:t>
            </w:r>
          </w:p>
        </w:tc>
        <w:tc>
          <w:tcPr>
            <w:vAlign w:val="center"/>
          </w:tcPr>
          <w:p>
            <w:r>
              <w:t>20116</w:t>
            </w:r>
          </w:p>
        </w:tc>
        <w:tc>
          <w:tcPr>
            <w:vAlign w:val="center"/>
          </w:tcPr>
          <w:p>
            <w:r>
              <w:t>5350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397743</w:t>
            </w:r>
          </w:p>
        </w:tc>
        <w:tc>
          <w:tcPr>
            <w:vAlign w:val="center"/>
          </w:tcPr>
          <w:p>
            <w:r>
              <w:t>616</w:t>
            </w:r>
          </w:p>
        </w:tc>
        <w:tc>
          <w:tcPr>
            <w:vAlign w:val="center"/>
          </w:tcPr>
          <w:p>
            <w:r>
              <w:t>60146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19281</w:t>
            </w:r>
          </w:p>
        </w:tc>
        <w:tc>
          <w:tcPr>
            <w:vAlign w:val="center"/>
          </w:tcPr>
          <w:p>
            <w:r>
              <w:t>23162</w:t>
            </w:r>
          </w:p>
        </w:tc>
        <w:tc>
          <w:tcPr>
            <w:vAlign w:val="center"/>
          </w:tcPr>
          <w:p>
            <w:r>
              <w:t>6160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60146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34.301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19281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6160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23162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62.019</w:t>
            </w:r>
          </w:p>
        </w:tc>
      </w:tr>
    </w:tbl>
    <w:p>
      <w:pPr>
        <w:pStyle w:val="5"/>
      </w:pPr>
      <w:bookmarkStart w:id="58" w:name="_Toc7802"/>
      <w:r>
        <w:t>供暖系统</w:t>
      </w:r>
      <w:bookmarkEnd w:id="5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19130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8.541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18697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22560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433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19130</w:t>
            </w:r>
          </w:p>
        </w:tc>
        <w:tc>
          <w:tcPr>
            <w:vAlign w:val="center"/>
          </w:tcPr>
          <w:p>
            <w:r>
              <w:t>602</w:t>
            </w:r>
          </w:p>
        </w:tc>
        <w:tc>
          <w:tcPr>
            <w:vAlign w:val="center"/>
          </w:tcPr>
          <w:p>
            <w:r>
              <w:t>22635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22635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12.909</w:t>
            </w:r>
          </w:p>
        </w:tc>
      </w:tr>
    </w:tbl>
    <w:p>
      <w:pPr>
        <w:pStyle w:val="5"/>
      </w:pPr>
      <w:bookmarkStart w:id="59" w:name="_Toc6740"/>
      <w:r>
        <w:t>空调风机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9752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5.561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5.746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16247"/>
      <w:r>
        <w:rPr>
          <w:color w:val="000000"/>
        </w:rPr>
        <w:t>照明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2817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3572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23.63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47588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1406</w:t>
            </w:r>
          </w:p>
        </w:tc>
        <w:tc>
          <w:tcPr>
            <w:vAlign w:val="center"/>
          </w:tcPr>
          <w:p>
            <w:r>
              <w:t>26576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11482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1441</w:t>
            </w:r>
          </w:p>
        </w:tc>
        <w:tc>
          <w:tcPr>
            <w:vAlign w:val="center"/>
          </w:tcPr>
          <w:p>
            <w:r>
              <w:t>27230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278</w:t>
            </w:r>
          </w:p>
        </w:tc>
        <w:tc>
          <w:tcPr>
            <w:vAlign w:val="center"/>
          </w:tcPr>
          <w:p>
            <w:r>
              <w:t>5253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1529</w:t>
            </w:r>
          </w:p>
        </w:tc>
        <w:tc>
          <w:tcPr>
            <w:vAlign w:val="center"/>
          </w:tcPr>
          <w:p>
            <w:r>
              <w:t>18057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173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726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81.724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28007"/>
      <w:r>
        <w:rPr>
          <w:color w:val="000000"/>
        </w:rPr>
        <w:t>生活热水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5442"/>
      <w:r>
        <w:rPr>
          <w:color w:val="000000"/>
        </w:rPr>
        <w:t>热水需求</w:t>
      </w:r>
      <w:bookmarkEnd w:id="6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11164"/>
      <w:r>
        <w:rPr>
          <w:color w:val="000000"/>
        </w:rPr>
        <w:t>太阳能集热</w:t>
      </w:r>
      <w:bookmarkEnd w:id="6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332996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332996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4" w:name="_Toc5628"/>
      <w:r>
        <w:rPr>
          <w:color w:val="000000"/>
        </w:rPr>
        <w:t>热水设备</w:t>
      </w:r>
      <w:bookmarkEnd w:id="6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5" w:name="_Toc2312"/>
      <w:r>
        <w:rPr>
          <w:color w:val="000000"/>
        </w:rPr>
        <w:t>光伏发电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106142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60.533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10765"/>
      <w:r>
        <w:rPr>
          <w:color w:val="000000"/>
        </w:rPr>
        <w:t>参照建筑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6223"/>
      <w:r>
        <w:rPr>
          <w:color w:val="000000"/>
        </w:rPr>
        <w:t>房间类型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26922"/>
      <w:r>
        <w:rPr>
          <w:color w:val="000000"/>
        </w:rPr>
        <w:t>房间参数表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4023"/>
      <w:r>
        <w:rPr>
          <w:color w:val="000000"/>
        </w:rPr>
        <w:t>作息时间表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0" w:name="_Toc5172"/>
      <w:r>
        <w:rPr>
          <w:color w:val="000000"/>
        </w:rPr>
        <w:t>暖通空调系统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4621"/>
      <w:r>
        <w:rPr>
          <w:color w:val="000000"/>
        </w:rPr>
        <w:t>系统类型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23381"/>
      <w:r>
        <w:rPr>
          <w:color w:val="000000"/>
        </w:rPr>
        <w:t>制冷系统</w:t>
      </w:r>
      <w:bookmarkEnd w:id="7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418746</w:t>
            </w:r>
          </w:p>
        </w:tc>
        <w:tc>
          <w:tcPr>
            <w:vAlign w:val="center"/>
          </w:tcPr>
          <w:p>
            <w:r>
              <w:t>5.90</w:t>
            </w:r>
          </w:p>
        </w:tc>
        <w:tc>
          <w:tcPr>
            <w:vAlign w:val="center"/>
          </w:tcPr>
          <w:p>
            <w:r>
              <w:t>70974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70974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1127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616</w:t>
            </w:r>
          </w:p>
        </w:tc>
        <w:tc>
          <w:tcPr>
            <w:vAlign w:val="center"/>
          </w:tcPr>
          <w:p>
            <w:r>
              <w:t>14861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14861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616</w:t>
            </w:r>
          </w:p>
        </w:tc>
        <w:tc>
          <w:tcPr>
            <w:vAlign w:val="center"/>
          </w:tcPr>
          <w:p>
            <w:r>
              <w:t>14036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14036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945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5.56</w:t>
            </w:r>
          </w:p>
        </w:tc>
        <w:tc>
          <w:tcPr>
            <w:vAlign w:val="center"/>
          </w:tcPr>
          <w:p>
            <w:r>
              <w:t>616</w:t>
            </w:r>
          </w:p>
        </w:tc>
        <w:tc>
          <w:tcPr>
            <w:vAlign w:val="center"/>
          </w:tcPr>
          <w:p>
            <w:r>
              <w:t>3426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70974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40.476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14861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3426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14036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58.910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26488"/>
      <w:r>
        <w:rPr>
          <w:color w:val="000000"/>
        </w:rPr>
        <w:t>供暖系统</w:t>
      </w:r>
      <w:bookmarkEnd w:id="7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70654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30.757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582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1691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1691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0.964</w:t>
            </w:r>
          </w:p>
        </w:tc>
      </w:tr>
    </w:tbl>
    <w:p>
      <w:pPr>
        <w:pStyle w:val="5"/>
      </w:pPr>
      <w:bookmarkStart w:id="74" w:name="_Toc14794"/>
      <w: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9752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5.561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334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5.752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5" w:name="_Toc4753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2817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14.18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4287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23.63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47588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1406</w:t>
            </w:r>
          </w:p>
        </w:tc>
        <w:tc>
          <w:tcPr>
            <w:vAlign w:val="center"/>
          </w:tcPr>
          <w:p>
            <w:r>
              <w:t>29898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28.35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15309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1441</w:t>
            </w:r>
          </w:p>
        </w:tc>
        <w:tc>
          <w:tcPr>
            <w:vAlign w:val="center"/>
          </w:tcPr>
          <w:p>
            <w:r>
              <w:t>30633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278</w:t>
            </w:r>
          </w:p>
        </w:tc>
        <w:tc>
          <w:tcPr>
            <w:vAlign w:val="center"/>
          </w:tcPr>
          <w:p>
            <w:r>
              <w:t>5909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1529</w:t>
            </w:r>
          </w:p>
        </w:tc>
        <w:tc>
          <w:tcPr>
            <w:vAlign w:val="center"/>
          </w:tcPr>
          <w:p>
            <w:r>
              <w:t>18057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173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726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88.525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15673"/>
      <w:r>
        <w:rPr>
          <w:color w:val="000000"/>
        </w:rPr>
        <w:t>生活热水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9112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1338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1338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31881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1338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150.584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1486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0.297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21018"/>
      <w:r>
        <w:rPr>
          <w:color w:val="000000"/>
        </w:rPr>
        <w:t>计算结果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25230"/>
      <w:r>
        <w:rPr>
          <w:color w:val="000000"/>
        </w:rPr>
        <w:t>建筑运行碳排放</w:t>
      </w:r>
      <w:bookmarkEnd w:id="8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7.11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1.48</w:t>
            </w:r>
            <w:bookmarkEnd w:id="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0.11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0.66</w:t>
            </w:r>
            <w:bookmarkEnd w:id="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0.66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9.37</w:t>
            </w:r>
            <w:bookmarkEnd w:id="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10.15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9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  <w:bookmarkEnd w:id="1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bookmarkEnd w:id="1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烟煤II</w:t>
            </w:r>
            <w:bookmarkEnd w:id="20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0.98</w:t>
            </w:r>
            <w:bookmarkEnd w:id="21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3.53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27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8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0.03</w:t>
            </w:r>
            <w:bookmarkEnd w:id="29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6.94</w:t>
            </w:r>
            <w:bookmarkEnd w:id="3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12.66</w:t>
            </w:r>
            <w:bookmarkEnd w:id="3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21.24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40.40</w:t>
            </w:r>
            <w:bookmarkEnd w:id="35"/>
            <w:r>
              <w:rPr>
                <w:rFonts w:hint="eastAsia"/>
                <w:lang w:val="en-US"/>
              </w:rPr>
              <w:t xml:space="preserve"> </w:t>
            </w:r>
            <w:r>
              <w:t>(目标值: 40)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相对参照建筑碳排放强度降低值 </w:t>
            </w:r>
            <w:bookmarkEnd w:id="37"/>
            <w:r>
              <w:rPr>
                <w:rFonts w:hint="eastAsia"/>
                <w:lang w:val="en-US"/>
              </w:rPr>
              <w:t>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8.58</w:t>
            </w:r>
            <w:bookmarkEnd w:id="38"/>
            <w:r>
              <w:rPr>
                <w:rFonts w:hint="eastAsia"/>
                <w:lang w:val="en-US"/>
              </w:rPr>
              <w:t xml:space="preserve"> </w:t>
            </w:r>
            <w:r>
              <w:t>(目标值:7)</w:t>
            </w:r>
            <w:bookmarkEnd w:id="39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25646"/>
      <w:r>
        <w:rPr>
          <w:color w:val="000000"/>
        </w:rPr>
        <w:t>结论</w:t>
      </w:r>
      <w:bookmarkEnd w:id="81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40.40</w:t>
      </w:r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8.58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r>
        <w:t>满足</w:t>
      </w:r>
      <w:bookmarkEnd w:id="2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82" w:name="_Toc21259"/>
      <w:r>
        <w:rPr>
          <w:color w:val="000000"/>
        </w:rPr>
        <w:t>附录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17705"/>
      <w:r>
        <w:rPr>
          <w:color w:val="000000"/>
        </w:rPr>
        <w:t>工作日/节假日人员逐时在室率(%)</w:t>
      </w:r>
      <w:bookmarkEnd w:id="8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84" w:name="_Toc9436"/>
      <w:r>
        <w:t>工作日/节假日照明开关时间表(%)</w:t>
      </w:r>
      <w:bookmarkEnd w:id="8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5" w:name="_Toc19728"/>
      <w:r>
        <w:t>工作日/节假日设备逐时使用率(%)</w:t>
      </w:r>
      <w:bookmarkEnd w:id="8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6" w:name="_Toc574"/>
      <w:r>
        <w:t>工作日/节假日空调系统运行时间表(1:开,0:关)</w:t>
      </w:r>
      <w:bookmarkEnd w:id="8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7" w:name="_Toc3658"/>
      <w:r>
        <w:t>工作日/节假日新风运行时间表(%)</w:t>
      </w:r>
      <w:bookmarkEnd w:id="87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F0BF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4E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425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7318</Words>
  <Characters>11346</Characters>
  <Lines>25</Lines>
  <Paragraphs>7</Paragraphs>
  <TotalTime>0</TotalTime>
  <ScaleCrop>false</ScaleCrop>
  <LinksUpToDate>false</LinksUpToDate>
  <CharactersWithSpaces>11540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2024-12-29T03:41:00Z</dcterms:created>
  <dc:creator>84254</dc:creator>
  <cp:lastModifiedBy>84254</cp:lastModifiedBy>
  <dcterms:modified xsi:type="dcterms:W3CDTF">2024-12-29T03:42:26Z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