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峦伏之间，绿动体苑——双碳背景下西安某高校体育馆建筑设计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7744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设计单位：孙泽霄 陈昊阳 安冬琪 胡兴洁 穆成舟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项目地址：长安大学渭水校区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项目名称：峦伏之间，绿动体苑——双碳背景下西安某高校体育馆建筑设计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