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四川乡居传统建筑绿色节能普适性改造设计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008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0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项目地址：梓潼县玛瑙镇交泰村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项目名称：四川乡居传统建筑绿色节能普适性改造设计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围护结构提高12%或负荷降低12%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