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5B1FD">
      <w:pPr>
        <w:pStyle w:val="2"/>
        <w:keepNext w:val="0"/>
        <w:keepLines w:val="0"/>
        <w:widowControl/>
        <w:suppressLineNumbers w:val="0"/>
        <w:pBdr>
          <w:bottom w:val="none" w:color="auto" w:sz="0" w:space="0"/>
        </w:pBdr>
        <w:shd w:val="clear" w:fill="FFFFFF"/>
        <w:spacing w:after="40" w:afterAutospacing="0"/>
        <w:ind w:left="0" w:right="0" w:firstLine="0"/>
        <w:rPr>
          <w:rFonts w:ascii="Montserrat" w:hAnsi="Montserrat" w:eastAsia="Montserrat" w:cs="Montserrat"/>
          <w:b/>
          <w:bCs/>
          <w:i w:val="0"/>
          <w:iCs w:val="0"/>
          <w:caps w:val="0"/>
          <w:spacing w:val="0"/>
        </w:rPr>
      </w:pPr>
      <w:r>
        <w:rPr>
          <w:rFonts w:hint="default" w:ascii="Montserrat" w:hAnsi="Montserrat" w:eastAsia="Montserrat" w:cs="Montserrat"/>
          <w:b/>
          <w:bCs/>
          <w:i w:val="0"/>
          <w:iCs w:val="0"/>
          <w:caps w:val="0"/>
          <w:spacing w:val="0"/>
          <w:shd w:val="clear" w:fill="FFFFFF"/>
        </w:rPr>
        <w:t>水资源利用方案</w:t>
      </w:r>
    </w:p>
    <w:p w14:paraId="1499CA12">
      <w:pPr>
        <w:pStyle w:val="3"/>
        <w:keepNext w:val="0"/>
        <w:keepLines w:val="0"/>
        <w:widowControl/>
        <w:suppressLineNumbers w:val="0"/>
        <w:pBdr>
          <w:bottom w:val="none" w:color="auto" w:sz="0" w:space="0"/>
        </w:pBdr>
        <w:shd w:val="clear" w:fill="FFFFFF"/>
        <w:spacing w:after="40" w:afterAutospacing="0"/>
        <w:ind w:left="0" w:firstLine="0"/>
        <w:rPr>
          <w:rFonts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一、现状分析</w:t>
      </w:r>
    </w:p>
    <w:p w14:paraId="1E8536D4">
      <w:pPr>
        <w:keepNext w:val="0"/>
        <w:keepLines w:val="0"/>
        <w:widowControl/>
        <w:suppressLineNumbers w:val="0"/>
        <w:jc w:val="left"/>
      </w:pPr>
    </w:p>
    <w:p w14:paraId="1170893F">
      <w:pPr>
        <w:keepNext w:val="0"/>
        <w:keepLines w:val="0"/>
        <w:widowControl/>
        <w:numPr>
          <w:ilvl w:val="0"/>
          <w:numId w:val="1"/>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水资源总量与分布</w:t>
      </w:r>
      <w:r>
        <w:rPr>
          <w:rFonts w:hint="default" w:ascii="Segoe UI" w:hAnsi="Segoe UI" w:eastAsia="Segoe UI" w:cs="Segoe UI"/>
          <w:i w:val="0"/>
          <w:iCs w:val="0"/>
          <w:caps w:val="0"/>
          <w:color w:val="222222"/>
          <w:spacing w:val="0"/>
          <w:sz w:val="16"/>
          <w:szCs w:val="16"/>
          <w:bdr w:val="none" w:color="auto" w:sz="0" w:space="0"/>
          <w:shd w:val="clear" w:fill="FFFFFF"/>
        </w:rPr>
        <w:t>：对所在区域的水资源总量进行调研，明确地表水资源（如河流、湖泊水量）与地下水资源储量。分析水资源在时间和空间上的分布特点，例如降水集中在某些季节，部分地区水源丰富而部分匮乏。</w:t>
      </w:r>
    </w:p>
    <w:p w14:paraId="0B22B572">
      <w:pPr>
        <w:keepNext w:val="0"/>
        <w:keepLines w:val="0"/>
        <w:widowControl/>
        <w:numPr>
          <w:ilvl w:val="0"/>
          <w:numId w:val="1"/>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用水现状</w:t>
      </w:r>
      <w:r>
        <w:rPr>
          <w:rFonts w:hint="default" w:ascii="Segoe UI" w:hAnsi="Segoe UI" w:eastAsia="Segoe UI" w:cs="Segoe UI"/>
          <w:i w:val="0"/>
          <w:iCs w:val="0"/>
          <w:caps w:val="0"/>
          <w:color w:val="222222"/>
          <w:spacing w:val="0"/>
          <w:sz w:val="16"/>
          <w:szCs w:val="16"/>
          <w:bdr w:val="none" w:color="auto" w:sz="0" w:space="0"/>
          <w:shd w:val="clear" w:fill="FFFFFF"/>
        </w:rPr>
        <w:t>：梳理不同行业（工业、农业、生活）的用水情况，包括用水量、用水方式和用水效率。如工业中某些高耗水产业的用水流程，农业灌溉采用的传统或现代方式及相应的用水量，生活用水中居民日常用水习惯及公共设施用水情况等。同时，统计当前水资源的浪费现象及原因，比如老旧管道漏水、灌溉方式不合理等。</w:t>
      </w:r>
    </w:p>
    <w:p w14:paraId="1A0AB325">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二、目标设定</w:t>
      </w:r>
    </w:p>
    <w:p w14:paraId="754480A9">
      <w:pPr>
        <w:keepNext w:val="0"/>
        <w:keepLines w:val="0"/>
        <w:widowControl/>
        <w:suppressLineNumbers w:val="0"/>
        <w:jc w:val="left"/>
      </w:pPr>
    </w:p>
    <w:p w14:paraId="01EC8FC6">
      <w:pPr>
        <w:keepNext w:val="0"/>
        <w:keepLines w:val="0"/>
        <w:widowControl/>
        <w:numPr>
          <w:ilvl w:val="0"/>
          <w:numId w:val="2"/>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短期目标（1 - 2 年）</w:t>
      </w:r>
      <w:r>
        <w:rPr>
          <w:rFonts w:hint="default" w:ascii="Segoe UI" w:hAnsi="Segoe UI" w:eastAsia="Segoe UI" w:cs="Segoe UI"/>
          <w:i w:val="0"/>
          <w:iCs w:val="0"/>
          <w:caps w:val="0"/>
          <w:color w:val="222222"/>
          <w:spacing w:val="0"/>
          <w:sz w:val="16"/>
          <w:szCs w:val="16"/>
          <w:bdr w:val="none" w:color="auto" w:sz="0" w:space="0"/>
          <w:shd w:val="clear" w:fill="FFFFFF"/>
        </w:rPr>
        <w:t>：在接下来 1 年内，将整体水资源浪费率降低 10%，通过修复漏水管道、推广节水器具等措施实现。在 2 年内，提高工业用水重复利用率至 60%，制定并实施相关工业用水循环利用项目。</w:t>
      </w:r>
    </w:p>
    <w:p w14:paraId="3F0FF793">
      <w:pPr>
        <w:keepNext w:val="0"/>
        <w:keepLines w:val="0"/>
        <w:widowControl/>
        <w:numPr>
          <w:ilvl w:val="0"/>
          <w:numId w:val="2"/>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中期目标（3 - 5 年）</w:t>
      </w:r>
      <w:r>
        <w:rPr>
          <w:rFonts w:hint="default" w:ascii="Segoe UI" w:hAnsi="Segoe UI" w:eastAsia="Segoe UI" w:cs="Segoe UI"/>
          <w:i w:val="0"/>
          <w:iCs w:val="0"/>
          <w:caps w:val="0"/>
          <w:color w:val="222222"/>
          <w:spacing w:val="0"/>
          <w:sz w:val="16"/>
          <w:szCs w:val="16"/>
          <w:bdr w:val="none" w:color="auto" w:sz="0" w:space="0"/>
          <w:shd w:val="clear" w:fill="FFFFFF"/>
        </w:rPr>
        <w:t>：3 年内，实现农业灌溉用水效率提升 20%，通过普及高效节水灌溉技术达成。5 年内，使城市再生水利用率达到 30%，建设完善的再生水利用基础设施。</w:t>
      </w:r>
    </w:p>
    <w:p w14:paraId="26900487">
      <w:pPr>
        <w:keepNext w:val="0"/>
        <w:keepLines w:val="0"/>
        <w:widowControl/>
        <w:numPr>
          <w:ilvl w:val="0"/>
          <w:numId w:val="2"/>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长期目标（5 年以上）</w:t>
      </w:r>
      <w:r>
        <w:rPr>
          <w:rFonts w:hint="default" w:ascii="Segoe UI" w:hAnsi="Segoe UI" w:eastAsia="Segoe UI" w:cs="Segoe UI"/>
          <w:i w:val="0"/>
          <w:iCs w:val="0"/>
          <w:caps w:val="0"/>
          <w:color w:val="222222"/>
          <w:spacing w:val="0"/>
          <w:sz w:val="16"/>
          <w:szCs w:val="16"/>
          <w:bdr w:val="none" w:color="auto" w:sz="0" w:space="0"/>
          <w:shd w:val="clear" w:fill="FFFFFF"/>
        </w:rPr>
        <w:t>：建立可持续的水资源利用体系，确保水资源供需平衡，生态用水得到有效保障，实现水资源的高效、循环利用，满足区域长期发展需求。</w:t>
      </w:r>
    </w:p>
    <w:p w14:paraId="3702ED82">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三、具体措施</w:t>
      </w:r>
    </w:p>
    <w:p w14:paraId="3BAB1CCC">
      <w:pPr>
        <w:keepNext w:val="0"/>
        <w:keepLines w:val="0"/>
        <w:widowControl/>
        <w:suppressLineNumbers w:val="0"/>
        <w:jc w:val="left"/>
      </w:pPr>
    </w:p>
    <w:p w14:paraId="7F944E53">
      <w:pPr>
        <w:keepNext w:val="0"/>
        <w:keepLines w:val="0"/>
        <w:widowControl/>
        <w:numPr>
          <w:ilvl w:val="0"/>
          <w:numId w:val="3"/>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工业用水优化</w:t>
      </w:r>
    </w:p>
    <w:p w14:paraId="4D67BB3B">
      <w:pPr>
        <w:keepNext w:val="0"/>
        <w:keepLines w:val="0"/>
        <w:widowControl/>
        <w:numPr>
          <w:ilvl w:val="1"/>
          <w:numId w:val="1"/>
        </w:numPr>
        <w:suppressLineNumbers w:val="0"/>
        <w:pBdr>
          <w:left w:val="none" w:color="auto" w:sz="0" w:space="0"/>
        </w:pBdr>
        <w:spacing w:before="0" w:beforeAutospacing="1"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循环利用系统建设</w:t>
      </w:r>
      <w:r>
        <w:rPr>
          <w:rFonts w:hint="default" w:ascii="Segoe UI" w:hAnsi="Segoe UI" w:eastAsia="Segoe UI" w:cs="Segoe UI"/>
          <w:i w:val="0"/>
          <w:iCs w:val="0"/>
          <w:caps w:val="0"/>
          <w:color w:val="222222"/>
          <w:spacing w:val="0"/>
          <w:sz w:val="16"/>
          <w:szCs w:val="16"/>
          <w:bdr w:val="none" w:color="auto" w:sz="0" w:space="0"/>
          <w:shd w:val="clear" w:fill="FFFFFF"/>
        </w:rPr>
        <w:t>：鼓励企业建立工业用水循环系统，如冷却水循环利用装置。对生产工艺进行评估和改进，将部分生产环节的排水经过处理后回用于其他对水质要求较低的环节，如将印染废水处理后用于厂区绿化灌溉或冲厕。</w:t>
      </w:r>
    </w:p>
    <w:p w14:paraId="6F6E2612">
      <w:pPr>
        <w:keepNext w:val="0"/>
        <w:keepLines w:val="0"/>
        <w:widowControl/>
        <w:numPr>
          <w:ilvl w:val="1"/>
          <w:numId w:val="1"/>
        </w:numPr>
        <w:suppressLineNumbers w:val="0"/>
        <w:pBdr>
          <w:left w:val="none" w:color="auto" w:sz="0" w:space="0"/>
        </w:pBdr>
        <w:spacing w:before="80" w:beforeAutospacing="0"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节水技术改造</w:t>
      </w:r>
      <w:r>
        <w:rPr>
          <w:rFonts w:hint="default" w:ascii="Segoe UI" w:hAnsi="Segoe UI" w:eastAsia="Segoe UI" w:cs="Segoe UI"/>
          <w:i w:val="0"/>
          <w:iCs w:val="0"/>
          <w:caps w:val="0"/>
          <w:color w:val="222222"/>
          <w:spacing w:val="0"/>
          <w:sz w:val="16"/>
          <w:szCs w:val="16"/>
          <w:bdr w:val="none" w:color="auto" w:sz="0" w:space="0"/>
          <w:shd w:val="clear" w:fill="FFFFFF"/>
        </w:rPr>
        <w:t>：推广先进的节水生产工艺，如采用干法制浆替代传统的湿法造纸工艺，降低造纸行业用水量。对于化工企业，采用高效的冷凝技术，减少蒸汽损耗，提高水资源利用效率。政府可设立专项补贴，对进行节水技术改造的企业给予资金支持。</w:t>
      </w:r>
    </w:p>
    <w:p w14:paraId="013E0AF1">
      <w:pPr>
        <w:keepNext w:val="0"/>
        <w:keepLines w:val="0"/>
        <w:widowControl/>
        <w:numPr>
          <w:ilvl w:val="0"/>
          <w:numId w:val="3"/>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农业节水措施</w:t>
      </w:r>
    </w:p>
    <w:p w14:paraId="7E794F1E">
      <w:pPr>
        <w:keepNext w:val="0"/>
        <w:keepLines w:val="0"/>
        <w:widowControl/>
        <w:numPr>
          <w:ilvl w:val="1"/>
          <w:numId w:val="4"/>
        </w:numPr>
        <w:suppressLineNumbers w:val="0"/>
        <w:pBdr>
          <w:left w:val="none" w:color="auto" w:sz="0" w:space="0"/>
        </w:pBdr>
        <w:tabs>
          <w:tab w:val="left" w:pos="1440"/>
        </w:tabs>
        <w:spacing w:before="0" w:beforeAutospacing="1"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灌溉技术升级</w:t>
      </w:r>
      <w:r>
        <w:rPr>
          <w:rFonts w:hint="default" w:ascii="Segoe UI" w:hAnsi="Segoe UI" w:eastAsia="Segoe UI" w:cs="Segoe UI"/>
          <w:i w:val="0"/>
          <w:iCs w:val="0"/>
          <w:caps w:val="0"/>
          <w:color w:val="222222"/>
          <w:spacing w:val="0"/>
          <w:sz w:val="16"/>
          <w:szCs w:val="16"/>
          <w:bdr w:val="none" w:color="auto" w:sz="0" w:space="0"/>
          <w:shd w:val="clear" w:fill="FFFFFF"/>
        </w:rPr>
        <w:t>：大力推广滴灌、喷灌等高效节水灌溉技术。在农田中铺设滴灌管道，根据作物需水情况精准供水，相较于传统漫灌方式，可节水 30% - 50%。对于果园、蔬菜种植区，优先推广微喷灌技术，既能满足作物生长需求，又能减少水分蒸发和深层渗漏。</w:t>
      </w:r>
    </w:p>
    <w:p w14:paraId="758B450E">
      <w:pPr>
        <w:keepNext w:val="0"/>
        <w:keepLines w:val="0"/>
        <w:widowControl/>
        <w:numPr>
          <w:ilvl w:val="1"/>
          <w:numId w:val="4"/>
        </w:numPr>
        <w:suppressLineNumbers w:val="0"/>
        <w:pBdr>
          <w:left w:val="none" w:color="auto" w:sz="0" w:space="0"/>
        </w:pBdr>
        <w:tabs>
          <w:tab w:val="left" w:pos="1440"/>
        </w:tabs>
        <w:spacing w:before="80" w:beforeAutospacing="0"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种植结构调整</w:t>
      </w:r>
      <w:r>
        <w:rPr>
          <w:rFonts w:hint="default" w:ascii="Segoe UI" w:hAnsi="Segoe UI" w:eastAsia="Segoe UI" w:cs="Segoe UI"/>
          <w:i w:val="0"/>
          <w:iCs w:val="0"/>
          <w:caps w:val="0"/>
          <w:color w:val="222222"/>
          <w:spacing w:val="0"/>
          <w:sz w:val="16"/>
          <w:szCs w:val="16"/>
          <w:bdr w:val="none" w:color="auto" w:sz="0" w:space="0"/>
          <w:shd w:val="clear" w:fill="FFFFFF"/>
        </w:rPr>
        <w:t>：根据当地水资源状况，调整农业种植结构。减少高耗水作物（如水稻）的种植面积，增加耐旱、节水型作物（如小麦、玉米、豆类等）的种植比例。同时，推广间作、套种等种植模式，提高土地利用效率和水资源利用效率。</w:t>
      </w:r>
    </w:p>
    <w:p w14:paraId="6054486A">
      <w:pPr>
        <w:keepNext w:val="0"/>
        <w:keepLines w:val="0"/>
        <w:widowControl/>
        <w:numPr>
          <w:ilvl w:val="0"/>
          <w:numId w:val="3"/>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生活节水推广</w:t>
      </w:r>
    </w:p>
    <w:p w14:paraId="41A5BD9A">
      <w:pPr>
        <w:keepNext w:val="0"/>
        <w:keepLines w:val="0"/>
        <w:widowControl/>
        <w:numPr>
          <w:ilvl w:val="1"/>
          <w:numId w:val="5"/>
        </w:numPr>
        <w:suppressLineNumbers w:val="0"/>
        <w:pBdr>
          <w:left w:val="none" w:color="auto" w:sz="0" w:space="0"/>
        </w:pBdr>
        <w:tabs>
          <w:tab w:val="left" w:pos="1440"/>
        </w:tabs>
        <w:spacing w:before="0" w:beforeAutospacing="1"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节水器具普及</w:t>
      </w:r>
      <w:r>
        <w:rPr>
          <w:rFonts w:hint="default" w:ascii="Segoe UI" w:hAnsi="Segoe UI" w:eastAsia="Segoe UI" w:cs="Segoe UI"/>
          <w:i w:val="0"/>
          <w:iCs w:val="0"/>
          <w:caps w:val="0"/>
          <w:color w:val="222222"/>
          <w:spacing w:val="0"/>
          <w:sz w:val="16"/>
          <w:szCs w:val="16"/>
          <w:bdr w:val="none" w:color="auto" w:sz="0" w:space="0"/>
          <w:shd w:val="clear" w:fill="FFFFFF"/>
        </w:rPr>
        <w:t>：在城市居民小区开展节水器具推广活动，如推广节水马桶（采用双档冲水设计，每次冲水量可减少至 4 - 6 升）、节水水龙头（安装限流节水器，降低水流量）。通过政府补贴、社区宣传等方式，提高居民更换节水器具的积极性。在公共建筑（如学校、医院、商场等）强制推广使用节水器具。</w:t>
      </w:r>
    </w:p>
    <w:p w14:paraId="2DD89489">
      <w:pPr>
        <w:keepNext w:val="0"/>
        <w:keepLines w:val="0"/>
        <w:widowControl/>
        <w:numPr>
          <w:ilvl w:val="1"/>
          <w:numId w:val="5"/>
        </w:numPr>
        <w:suppressLineNumbers w:val="0"/>
        <w:pBdr>
          <w:left w:val="none" w:color="auto" w:sz="0" w:space="0"/>
        </w:pBdr>
        <w:tabs>
          <w:tab w:val="left" w:pos="1440"/>
        </w:tabs>
        <w:spacing w:before="80" w:beforeAutospacing="0"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水资源循环利用</w:t>
      </w:r>
      <w:r>
        <w:rPr>
          <w:rFonts w:hint="default" w:ascii="Segoe UI" w:hAnsi="Segoe UI" w:eastAsia="Segoe UI" w:cs="Segoe UI"/>
          <w:i w:val="0"/>
          <w:iCs w:val="0"/>
          <w:caps w:val="0"/>
          <w:color w:val="222222"/>
          <w:spacing w:val="0"/>
          <w:sz w:val="16"/>
          <w:szCs w:val="16"/>
          <w:bdr w:val="none" w:color="auto" w:sz="0" w:space="0"/>
          <w:shd w:val="clear" w:fill="FFFFFF"/>
        </w:rPr>
        <w:t>：建设小区雨水收集系统，收集屋顶和地面雨水，经过简单处理后用于小区绿化灌溉、道路冲洗等。在有条件的地区，推广家庭小型雨水收集装置，鼓励居民收集雨水用于浇花、洗车等。同时，完善城市污水管网，提高污水处理能力，将处理后的再生水用于城市景观补水、工业冷却用水等领域。</w:t>
      </w:r>
    </w:p>
    <w:p w14:paraId="07A3558B">
      <w:pPr>
        <w:keepNext w:val="0"/>
        <w:keepLines w:val="0"/>
        <w:widowControl/>
        <w:numPr>
          <w:ilvl w:val="0"/>
          <w:numId w:val="3"/>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水资源管理与监测</w:t>
      </w:r>
    </w:p>
    <w:p w14:paraId="33A00606">
      <w:pPr>
        <w:keepNext w:val="0"/>
        <w:keepLines w:val="0"/>
        <w:widowControl/>
        <w:numPr>
          <w:ilvl w:val="1"/>
          <w:numId w:val="6"/>
        </w:numPr>
        <w:suppressLineNumbers w:val="0"/>
        <w:pBdr>
          <w:left w:val="none" w:color="auto" w:sz="0" w:space="0"/>
        </w:pBdr>
        <w:tabs>
          <w:tab w:val="left" w:pos="1440"/>
        </w:tabs>
        <w:spacing w:before="0" w:beforeAutospacing="1"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建立健全管理机制</w:t>
      </w:r>
      <w:r>
        <w:rPr>
          <w:rFonts w:hint="default" w:ascii="Segoe UI" w:hAnsi="Segoe UI" w:eastAsia="Segoe UI" w:cs="Segoe UI"/>
          <w:i w:val="0"/>
          <w:iCs w:val="0"/>
          <w:caps w:val="0"/>
          <w:color w:val="222222"/>
          <w:spacing w:val="0"/>
          <w:sz w:val="16"/>
          <w:szCs w:val="16"/>
          <w:bdr w:val="none" w:color="auto" w:sz="0" w:space="0"/>
          <w:shd w:val="clear" w:fill="FFFFFF"/>
        </w:rPr>
        <w:t>：完善水资源管理法律法规，明确各部门在水资源管理中的职责，加强水资源统一管理。实行水资源总量控制和定额管理相结合的制度，对不同行业、不同用户制定用水定额，严格控制用水量。建立水资源有偿使用制度，合理调整水价，利用价格杠杆促进节约用水。</w:t>
      </w:r>
    </w:p>
    <w:p w14:paraId="16D20222">
      <w:pPr>
        <w:keepNext w:val="0"/>
        <w:keepLines w:val="0"/>
        <w:widowControl/>
        <w:numPr>
          <w:ilvl w:val="1"/>
          <w:numId w:val="6"/>
        </w:numPr>
        <w:suppressLineNumbers w:val="0"/>
        <w:pBdr>
          <w:left w:val="none" w:color="auto" w:sz="0" w:space="0"/>
        </w:pBdr>
        <w:tabs>
          <w:tab w:val="left" w:pos="1440"/>
        </w:tabs>
        <w:spacing w:before="80" w:beforeAutospacing="0"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监测体系建设</w:t>
      </w:r>
      <w:r>
        <w:rPr>
          <w:rFonts w:hint="default" w:ascii="Segoe UI" w:hAnsi="Segoe UI" w:eastAsia="Segoe UI" w:cs="Segoe UI"/>
          <w:i w:val="0"/>
          <w:iCs w:val="0"/>
          <w:caps w:val="0"/>
          <w:color w:val="222222"/>
          <w:spacing w:val="0"/>
          <w:sz w:val="16"/>
          <w:szCs w:val="16"/>
          <w:bdr w:val="none" w:color="auto" w:sz="0" w:space="0"/>
          <w:shd w:val="clear" w:fill="FFFFFF"/>
        </w:rPr>
        <w:t>：构建完善的水资源监测网络，对地表水、地下水的水量、水质进行实时监测。在重要河流、湖泊、水库以及地下水开采区设置监测站点，安装先进的监测设备，实现数据自动采集、传输和分析。通过监测数据，及时掌握水资源动态变化情况，为水资源管理决策提供科学依据。</w:t>
      </w:r>
    </w:p>
    <w:p w14:paraId="13D09988">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四、实施计划</w:t>
      </w:r>
    </w:p>
    <w:p w14:paraId="4019C8EA">
      <w:pPr>
        <w:keepNext w:val="0"/>
        <w:keepLines w:val="0"/>
        <w:widowControl/>
        <w:suppressLineNumbers w:val="0"/>
        <w:jc w:val="left"/>
      </w:pPr>
    </w:p>
    <w:p w14:paraId="145FD038">
      <w:pPr>
        <w:keepNext w:val="0"/>
        <w:keepLines w:val="0"/>
        <w:widowControl/>
        <w:numPr>
          <w:ilvl w:val="0"/>
          <w:numId w:val="7"/>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第一年</w:t>
      </w:r>
    </w:p>
    <w:p w14:paraId="44A204FC">
      <w:pPr>
        <w:keepNext w:val="0"/>
        <w:keepLines w:val="0"/>
        <w:widowControl/>
        <w:numPr>
          <w:ilvl w:val="1"/>
          <w:numId w:val="8"/>
        </w:numPr>
        <w:suppressLineNumbers w:val="0"/>
        <w:pBdr>
          <w:left w:val="none" w:color="auto" w:sz="0" w:space="0"/>
        </w:pBdr>
        <w:tabs>
          <w:tab w:val="left" w:pos="1440"/>
        </w:tabs>
        <w:spacing w:before="0" w:beforeAutospacing="1"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第一季度</w:t>
      </w:r>
      <w:r>
        <w:rPr>
          <w:rFonts w:hint="default" w:ascii="Segoe UI" w:hAnsi="Segoe UI" w:eastAsia="Segoe UI" w:cs="Segoe UI"/>
          <w:i w:val="0"/>
          <w:iCs w:val="0"/>
          <w:caps w:val="0"/>
          <w:color w:val="222222"/>
          <w:spacing w:val="0"/>
          <w:sz w:val="16"/>
          <w:szCs w:val="16"/>
          <w:bdr w:val="none" w:color="auto" w:sz="0" w:space="0"/>
          <w:shd w:val="clear" w:fill="FFFFFF"/>
        </w:rPr>
        <w:t>：完成对区域水资源现状的详细调研和分析，制定水资源利用方案的具体实施细则。开展工业用水循环利用项目的可行性研究，确定试点企业。启动生活节水器具推广宣传活动，在部分社区进行试点安装。</w:t>
      </w:r>
    </w:p>
    <w:p w14:paraId="7265E31D">
      <w:pPr>
        <w:keepNext w:val="0"/>
        <w:keepLines w:val="0"/>
        <w:widowControl/>
        <w:numPr>
          <w:ilvl w:val="1"/>
          <w:numId w:val="8"/>
        </w:numPr>
        <w:suppressLineNumbers w:val="0"/>
        <w:pBdr>
          <w:left w:val="none" w:color="auto" w:sz="0" w:space="0"/>
        </w:pBdr>
        <w:tabs>
          <w:tab w:val="left" w:pos="1440"/>
        </w:tabs>
        <w:spacing w:before="80" w:beforeAutospacing="0"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第二季度</w:t>
      </w:r>
      <w:r>
        <w:rPr>
          <w:rFonts w:hint="default" w:ascii="Segoe UI" w:hAnsi="Segoe UI" w:eastAsia="Segoe UI" w:cs="Segoe UI"/>
          <w:i w:val="0"/>
          <w:iCs w:val="0"/>
          <w:caps w:val="0"/>
          <w:color w:val="222222"/>
          <w:spacing w:val="0"/>
          <w:sz w:val="16"/>
          <w:szCs w:val="16"/>
          <w:bdr w:val="none" w:color="auto" w:sz="0" w:space="0"/>
          <w:shd w:val="clear" w:fill="FFFFFF"/>
        </w:rPr>
        <w:t>：对试点企业的工业用水循环利用项目进行设计和施工。在农业种植区开展高效节水灌溉技术的示范推广，建设示范农田。在公共建筑中逐步更换节水器具。</w:t>
      </w:r>
    </w:p>
    <w:p w14:paraId="26D55AA9">
      <w:pPr>
        <w:keepNext w:val="0"/>
        <w:keepLines w:val="0"/>
        <w:widowControl/>
        <w:numPr>
          <w:ilvl w:val="1"/>
          <w:numId w:val="8"/>
        </w:numPr>
        <w:suppressLineNumbers w:val="0"/>
        <w:pBdr>
          <w:left w:val="none" w:color="auto" w:sz="0" w:space="0"/>
        </w:pBdr>
        <w:tabs>
          <w:tab w:val="left" w:pos="1440"/>
        </w:tabs>
        <w:spacing w:before="80" w:beforeAutospacing="0"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第三季度</w:t>
      </w:r>
      <w:r>
        <w:rPr>
          <w:rFonts w:hint="default" w:ascii="Segoe UI" w:hAnsi="Segoe UI" w:eastAsia="Segoe UI" w:cs="Segoe UI"/>
          <w:i w:val="0"/>
          <w:iCs w:val="0"/>
          <w:caps w:val="0"/>
          <w:color w:val="222222"/>
          <w:spacing w:val="0"/>
          <w:sz w:val="16"/>
          <w:szCs w:val="16"/>
          <w:bdr w:val="none" w:color="auto" w:sz="0" w:space="0"/>
          <w:shd w:val="clear" w:fill="FFFFFF"/>
        </w:rPr>
        <w:t>：完成试点企业工业用水循环利用项目的初步建设，进行设备调试和试运行。对示范农田的节水灌溉效果进行评估和总结，组织周边农户参观学习。继续扩大生活节水器具的推广范围。</w:t>
      </w:r>
    </w:p>
    <w:p w14:paraId="3071DB73">
      <w:pPr>
        <w:keepNext w:val="0"/>
        <w:keepLines w:val="0"/>
        <w:widowControl/>
        <w:numPr>
          <w:ilvl w:val="1"/>
          <w:numId w:val="8"/>
        </w:numPr>
        <w:suppressLineNumbers w:val="0"/>
        <w:pBdr>
          <w:left w:val="none" w:color="auto" w:sz="0" w:space="0"/>
        </w:pBdr>
        <w:tabs>
          <w:tab w:val="left" w:pos="1440"/>
        </w:tabs>
        <w:spacing w:before="80" w:beforeAutospacing="0"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第四季度</w:t>
      </w:r>
      <w:r>
        <w:rPr>
          <w:rFonts w:hint="default" w:ascii="Segoe UI" w:hAnsi="Segoe UI" w:eastAsia="Segoe UI" w:cs="Segoe UI"/>
          <w:i w:val="0"/>
          <w:iCs w:val="0"/>
          <w:caps w:val="0"/>
          <w:color w:val="222222"/>
          <w:spacing w:val="0"/>
          <w:sz w:val="16"/>
          <w:szCs w:val="16"/>
          <w:bdr w:val="none" w:color="auto" w:sz="0" w:space="0"/>
          <w:shd w:val="clear" w:fill="FFFFFF"/>
        </w:rPr>
        <w:t>：对第一年的水资源利用方案实施情况进行总结和评估，分析各项措施的实施效果，针对存在的问题提出改进措施。制定下一年度的实施计划。</w:t>
      </w:r>
    </w:p>
    <w:p w14:paraId="28DA0814">
      <w:pPr>
        <w:keepNext w:val="0"/>
        <w:keepLines w:val="0"/>
        <w:widowControl/>
        <w:numPr>
          <w:ilvl w:val="0"/>
          <w:numId w:val="7"/>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第二年至第五年</w:t>
      </w:r>
    </w:p>
    <w:p w14:paraId="69A4791C">
      <w:pPr>
        <w:keepNext w:val="0"/>
        <w:keepLines w:val="0"/>
        <w:widowControl/>
        <w:numPr>
          <w:ilvl w:val="1"/>
          <w:numId w:val="9"/>
        </w:numPr>
        <w:suppressLineNumbers w:val="0"/>
        <w:pBdr>
          <w:left w:val="none" w:color="auto" w:sz="0" w:space="0"/>
        </w:pBdr>
        <w:tabs>
          <w:tab w:val="left" w:pos="1440"/>
        </w:tabs>
        <w:spacing w:before="0" w:beforeAutospacing="1" w:after="0" w:afterAutospacing="1"/>
        <w:ind w:left="1440" w:hanging="360"/>
      </w:pPr>
      <w:r>
        <w:rPr>
          <w:rFonts w:hint="default" w:ascii="Segoe UI" w:hAnsi="Segoe UI" w:eastAsia="Segoe UI" w:cs="Segoe UI"/>
          <w:i w:val="0"/>
          <w:iCs w:val="0"/>
          <w:caps w:val="0"/>
          <w:color w:val="222222"/>
          <w:spacing w:val="0"/>
          <w:sz w:val="16"/>
          <w:szCs w:val="16"/>
          <w:bdr w:val="none" w:color="auto" w:sz="0" w:space="0"/>
          <w:shd w:val="clear" w:fill="FFFFFF"/>
        </w:rPr>
        <w:t>按照每年制定的详细实施计划，持续推进工业用水优化、农业节水、生活节水和水资源管理监测等各项工作。每年对项目实施情况进行总结和评估，根据实际情况调整实施计划和措施。加强与科研机构、企业的合作，不断引进和推广先进的水资源利用技术和经验。</w:t>
      </w:r>
    </w:p>
    <w:p w14:paraId="6E9DEB2C">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五、资金预算与保障</w:t>
      </w:r>
    </w:p>
    <w:p w14:paraId="2041FE2A">
      <w:pPr>
        <w:keepNext w:val="0"/>
        <w:keepLines w:val="0"/>
        <w:widowControl/>
        <w:suppressLineNumbers w:val="0"/>
        <w:jc w:val="left"/>
      </w:pPr>
    </w:p>
    <w:p w14:paraId="37A74FE9">
      <w:pPr>
        <w:keepNext w:val="0"/>
        <w:keepLines w:val="0"/>
        <w:widowControl/>
        <w:numPr>
          <w:ilvl w:val="0"/>
          <w:numId w:val="10"/>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资金预算</w:t>
      </w:r>
    </w:p>
    <w:p w14:paraId="348C99F4">
      <w:pPr>
        <w:keepNext w:val="0"/>
        <w:keepLines w:val="0"/>
        <w:widowControl/>
        <w:numPr>
          <w:ilvl w:val="1"/>
          <w:numId w:val="11"/>
        </w:numPr>
        <w:suppressLineNumbers w:val="0"/>
        <w:pBdr>
          <w:left w:val="none" w:color="auto" w:sz="0" w:space="0"/>
        </w:pBdr>
        <w:tabs>
          <w:tab w:val="left" w:pos="1440"/>
        </w:tabs>
        <w:spacing w:before="0" w:beforeAutospacing="1"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工业用水优化</w:t>
      </w:r>
      <w:r>
        <w:rPr>
          <w:rFonts w:hint="default" w:ascii="Segoe UI" w:hAnsi="Segoe UI" w:eastAsia="Segoe UI" w:cs="Segoe UI"/>
          <w:i w:val="0"/>
          <w:iCs w:val="0"/>
          <w:caps w:val="0"/>
          <w:color w:val="222222"/>
          <w:spacing w:val="0"/>
          <w:sz w:val="16"/>
          <w:szCs w:val="16"/>
          <w:bdr w:val="none" w:color="auto" w:sz="0" w:space="0"/>
          <w:shd w:val="clear" w:fill="FFFFFF"/>
        </w:rPr>
        <w:t>：工业用水循环系统建设和节水技术改造预计需要资金 [X] 万元，其中政府补贴 [X] 万元，企业自筹 [X] 万元。</w:t>
      </w:r>
    </w:p>
    <w:p w14:paraId="2251BDC3">
      <w:pPr>
        <w:keepNext w:val="0"/>
        <w:keepLines w:val="0"/>
        <w:widowControl/>
        <w:numPr>
          <w:ilvl w:val="1"/>
          <w:numId w:val="11"/>
        </w:numPr>
        <w:suppressLineNumbers w:val="0"/>
        <w:pBdr>
          <w:left w:val="none" w:color="auto" w:sz="0" w:space="0"/>
        </w:pBdr>
        <w:tabs>
          <w:tab w:val="left" w:pos="1440"/>
        </w:tabs>
        <w:spacing w:before="80" w:beforeAutospacing="0"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农业节水</w:t>
      </w:r>
      <w:r>
        <w:rPr>
          <w:rFonts w:hint="default" w:ascii="Segoe UI" w:hAnsi="Segoe UI" w:eastAsia="Segoe UI" w:cs="Segoe UI"/>
          <w:i w:val="0"/>
          <w:iCs w:val="0"/>
          <w:caps w:val="0"/>
          <w:color w:val="222222"/>
          <w:spacing w:val="0"/>
          <w:sz w:val="16"/>
          <w:szCs w:val="16"/>
          <w:bdr w:val="none" w:color="auto" w:sz="0" w:space="0"/>
          <w:shd w:val="clear" w:fill="FFFFFF"/>
        </w:rPr>
        <w:t>：高效节水灌溉技术推广和种植结构调整预计投入资金 [X] 万元，主要来源于政府农业补贴资金、水利建设专项资金以及社会资本投入。</w:t>
      </w:r>
    </w:p>
    <w:p w14:paraId="3AB7DDDD">
      <w:pPr>
        <w:keepNext w:val="0"/>
        <w:keepLines w:val="0"/>
        <w:widowControl/>
        <w:numPr>
          <w:ilvl w:val="1"/>
          <w:numId w:val="11"/>
        </w:numPr>
        <w:suppressLineNumbers w:val="0"/>
        <w:pBdr>
          <w:left w:val="none" w:color="auto" w:sz="0" w:space="0"/>
        </w:pBdr>
        <w:tabs>
          <w:tab w:val="left" w:pos="1440"/>
        </w:tabs>
        <w:spacing w:before="80" w:beforeAutospacing="0"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生活节水</w:t>
      </w:r>
      <w:r>
        <w:rPr>
          <w:rFonts w:hint="default" w:ascii="Segoe UI" w:hAnsi="Segoe UI" w:eastAsia="Segoe UI" w:cs="Segoe UI"/>
          <w:i w:val="0"/>
          <w:iCs w:val="0"/>
          <w:caps w:val="0"/>
          <w:color w:val="222222"/>
          <w:spacing w:val="0"/>
          <w:sz w:val="16"/>
          <w:szCs w:val="16"/>
          <w:bdr w:val="none" w:color="auto" w:sz="0" w:space="0"/>
          <w:shd w:val="clear" w:fill="FFFFFF"/>
        </w:rPr>
        <w:t>：节水器具普及和雨水收集系统建设等预计需要资金 [X] 万元，政府财政资金安排 [X] 万元，居民自筹和社会捐赠 [X] 万元。</w:t>
      </w:r>
    </w:p>
    <w:p w14:paraId="35653097">
      <w:pPr>
        <w:keepNext w:val="0"/>
        <w:keepLines w:val="0"/>
        <w:widowControl/>
        <w:numPr>
          <w:ilvl w:val="1"/>
          <w:numId w:val="11"/>
        </w:numPr>
        <w:suppressLineNumbers w:val="0"/>
        <w:pBdr>
          <w:left w:val="none" w:color="auto" w:sz="0" w:space="0"/>
        </w:pBdr>
        <w:tabs>
          <w:tab w:val="left" w:pos="1440"/>
        </w:tabs>
        <w:spacing w:before="80" w:beforeAutospacing="0" w:after="0" w:afterAutospacing="1"/>
        <w:ind w:left="144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水资源管理与监测</w:t>
      </w:r>
      <w:r>
        <w:rPr>
          <w:rFonts w:hint="default" w:ascii="Segoe UI" w:hAnsi="Segoe UI" w:eastAsia="Segoe UI" w:cs="Segoe UI"/>
          <w:i w:val="0"/>
          <w:iCs w:val="0"/>
          <w:caps w:val="0"/>
          <w:color w:val="222222"/>
          <w:spacing w:val="0"/>
          <w:sz w:val="16"/>
          <w:szCs w:val="16"/>
          <w:bdr w:val="none" w:color="auto" w:sz="0" w:space="0"/>
          <w:shd w:val="clear" w:fill="FFFFFF"/>
        </w:rPr>
        <w:t>：监测网络建设和管理机制完善预计投入资金 [X] 万元，由政府财政全额保障。</w:t>
      </w:r>
    </w:p>
    <w:p w14:paraId="11889308">
      <w:pPr>
        <w:keepNext w:val="0"/>
        <w:keepLines w:val="0"/>
        <w:widowControl/>
        <w:numPr>
          <w:ilvl w:val="0"/>
          <w:numId w:val="10"/>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资金保障</w:t>
      </w:r>
    </w:p>
    <w:p w14:paraId="431731BB">
      <w:pPr>
        <w:keepNext w:val="0"/>
        <w:keepLines w:val="0"/>
        <w:widowControl/>
        <w:numPr>
          <w:ilvl w:val="1"/>
          <w:numId w:val="12"/>
        </w:numPr>
        <w:suppressLineNumbers w:val="0"/>
        <w:pBdr>
          <w:left w:val="none" w:color="auto" w:sz="0" w:space="0"/>
        </w:pBdr>
        <w:tabs>
          <w:tab w:val="left" w:pos="1440"/>
        </w:tabs>
        <w:spacing w:before="0" w:beforeAutospacing="1" w:after="0" w:afterAutospacing="1"/>
        <w:ind w:left="1440" w:hanging="360"/>
      </w:pPr>
      <w:r>
        <w:rPr>
          <w:rFonts w:hint="default" w:ascii="Segoe UI" w:hAnsi="Segoe UI" w:eastAsia="Segoe UI" w:cs="Segoe UI"/>
          <w:i w:val="0"/>
          <w:iCs w:val="0"/>
          <w:caps w:val="0"/>
          <w:color w:val="222222"/>
          <w:spacing w:val="0"/>
          <w:sz w:val="16"/>
          <w:szCs w:val="16"/>
          <w:bdr w:val="none" w:color="auto" w:sz="0" w:space="0"/>
          <w:shd w:val="clear" w:fill="FFFFFF"/>
        </w:rPr>
        <w:t>政府加大对水资源利用项目的财政投入，设立水资源保护和利用专项资金，确保各项措施的顺利实施。积极争取上级政府的水利建设资金、环保资金等支持。</w:t>
      </w:r>
    </w:p>
    <w:p w14:paraId="7D61D764">
      <w:pPr>
        <w:keepNext w:val="0"/>
        <w:keepLines w:val="0"/>
        <w:widowControl/>
        <w:numPr>
          <w:ilvl w:val="1"/>
          <w:numId w:val="12"/>
        </w:numPr>
        <w:suppressLineNumbers w:val="0"/>
        <w:pBdr>
          <w:left w:val="none" w:color="auto" w:sz="0" w:space="0"/>
        </w:pBdr>
        <w:tabs>
          <w:tab w:val="left" w:pos="1440"/>
        </w:tabs>
        <w:spacing w:before="80" w:beforeAutospacing="0" w:after="0" w:afterAutospacing="1"/>
        <w:ind w:left="1440" w:hanging="360"/>
      </w:pPr>
      <w:r>
        <w:rPr>
          <w:rFonts w:hint="default" w:ascii="Segoe UI" w:hAnsi="Segoe UI" w:eastAsia="Segoe UI" w:cs="Segoe UI"/>
          <w:i w:val="0"/>
          <w:iCs w:val="0"/>
          <w:caps w:val="0"/>
          <w:color w:val="222222"/>
          <w:spacing w:val="0"/>
          <w:sz w:val="16"/>
          <w:szCs w:val="16"/>
          <w:bdr w:val="none" w:color="auto" w:sz="0" w:space="0"/>
          <w:shd w:val="clear" w:fill="FFFFFF"/>
        </w:rPr>
        <w:t>制定优惠政策，吸引社会资本参与水资源利用项目。如对投资工业用水循环利用、再生水利用等项目的企业给予税收减免、贷款贴息等优惠政策。</w:t>
      </w:r>
    </w:p>
    <w:p w14:paraId="44135202">
      <w:pPr>
        <w:keepNext w:val="0"/>
        <w:keepLines w:val="0"/>
        <w:widowControl/>
        <w:numPr>
          <w:ilvl w:val="1"/>
          <w:numId w:val="12"/>
        </w:numPr>
        <w:suppressLineNumbers w:val="0"/>
        <w:pBdr>
          <w:left w:val="none" w:color="auto" w:sz="0" w:space="0"/>
        </w:pBdr>
        <w:tabs>
          <w:tab w:val="left" w:pos="1440"/>
        </w:tabs>
        <w:spacing w:before="80" w:beforeAutospacing="0" w:after="0" w:afterAutospacing="1"/>
        <w:ind w:left="1440" w:hanging="360"/>
      </w:pPr>
      <w:r>
        <w:rPr>
          <w:rFonts w:hint="default" w:ascii="Segoe UI" w:hAnsi="Segoe UI" w:eastAsia="Segoe UI" w:cs="Segoe UI"/>
          <w:i w:val="0"/>
          <w:iCs w:val="0"/>
          <w:caps w:val="0"/>
          <w:color w:val="222222"/>
          <w:spacing w:val="0"/>
          <w:sz w:val="16"/>
          <w:szCs w:val="16"/>
          <w:bdr w:val="none" w:color="auto" w:sz="0" w:space="0"/>
          <w:shd w:val="clear" w:fill="FFFFFF"/>
        </w:rPr>
        <w:t>加强资金监管，确保专款专用。建立健全资金使用的监督机制，定期对资金使用情况进行审计和公示，提高资金使用效率。</w:t>
      </w:r>
    </w:p>
    <w:p w14:paraId="05A2F28C">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六、效益评估</w:t>
      </w:r>
    </w:p>
    <w:p w14:paraId="6DBCD13D">
      <w:pPr>
        <w:keepNext w:val="0"/>
        <w:keepLines w:val="0"/>
        <w:widowControl/>
        <w:suppressLineNumbers w:val="0"/>
        <w:jc w:val="left"/>
      </w:pPr>
    </w:p>
    <w:p w14:paraId="298A13FC">
      <w:pPr>
        <w:keepNext w:val="0"/>
        <w:keepLines w:val="0"/>
        <w:widowControl/>
        <w:numPr>
          <w:ilvl w:val="0"/>
          <w:numId w:val="13"/>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经济效益</w:t>
      </w:r>
      <w:r>
        <w:rPr>
          <w:rFonts w:hint="default" w:ascii="Segoe UI" w:hAnsi="Segoe UI" w:eastAsia="Segoe UI" w:cs="Segoe UI"/>
          <w:i w:val="0"/>
          <w:iCs w:val="0"/>
          <w:caps w:val="0"/>
          <w:color w:val="222222"/>
          <w:spacing w:val="0"/>
          <w:sz w:val="16"/>
          <w:szCs w:val="16"/>
          <w:bdr w:val="none" w:color="auto" w:sz="0" w:space="0"/>
          <w:shd w:val="clear" w:fill="FFFFFF"/>
        </w:rPr>
        <w:t>：通过提高水资源利用效率，降低工业、农业和生活用水成本，减少水资源浪费带来的经济损失。工业用水重复利用率提高和节水技术改造可降低企业生产成本，增加企业经济效益。农业节水措施可减少灌溉用水费用，提高农产品产量和质量，增加农民收入。同时，再生水利用等项目可创造新的经济增长点，带动相关产业发展。</w:t>
      </w:r>
    </w:p>
    <w:p w14:paraId="4DCE2E76">
      <w:pPr>
        <w:keepNext w:val="0"/>
        <w:keepLines w:val="0"/>
        <w:widowControl/>
        <w:numPr>
          <w:ilvl w:val="0"/>
          <w:numId w:val="13"/>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社会效益</w:t>
      </w:r>
      <w:r>
        <w:rPr>
          <w:rFonts w:hint="default" w:ascii="Segoe UI" w:hAnsi="Segoe UI" w:eastAsia="Segoe UI" w:cs="Segoe UI"/>
          <w:i w:val="0"/>
          <w:iCs w:val="0"/>
          <w:caps w:val="0"/>
          <w:color w:val="222222"/>
          <w:spacing w:val="0"/>
          <w:sz w:val="16"/>
          <w:szCs w:val="16"/>
          <w:bdr w:val="none" w:color="auto" w:sz="0" w:space="0"/>
          <w:shd w:val="clear" w:fill="FFFFFF"/>
        </w:rPr>
        <w:t>：保障区域水资源的可持续供应，满足人民群众生产生活用水需求，提高居民生活质量。通过推广节水意识和技术，培养公众的环保意识和责任感，促进社会和谐发展。</w:t>
      </w:r>
    </w:p>
    <w:p w14:paraId="4B06FB75">
      <w:pPr>
        <w:keepNext w:val="0"/>
        <w:keepLines w:val="0"/>
        <w:widowControl/>
        <w:numPr>
          <w:ilvl w:val="0"/>
          <w:numId w:val="13"/>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环境效益</w:t>
      </w:r>
      <w:r>
        <w:rPr>
          <w:rFonts w:hint="default" w:ascii="Segoe UI" w:hAnsi="Segoe UI" w:eastAsia="Segoe UI" w:cs="Segoe UI"/>
          <w:i w:val="0"/>
          <w:iCs w:val="0"/>
          <w:caps w:val="0"/>
          <w:color w:val="222222"/>
          <w:spacing w:val="0"/>
          <w:sz w:val="16"/>
          <w:szCs w:val="16"/>
          <w:bdr w:val="none" w:color="auto" w:sz="0" w:space="0"/>
          <w:shd w:val="clear" w:fill="FFFFFF"/>
        </w:rPr>
        <w:t>：减少污水排放，降低对水环境的污染，保护水生态系统。通过合理利用水资源，维持河流、湖泊等水体的生态功能，改善区域生态环境质量。</w:t>
      </w:r>
    </w:p>
    <w:p w14:paraId="2A28069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tserra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92751"/>
    <w:multiLevelType w:val="multilevel"/>
    <w:tmpl w:val="D8F9275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ED44E6B8"/>
    <w:multiLevelType w:val="multilevel"/>
    <w:tmpl w:val="ED44E6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3300391A"/>
    <w:multiLevelType w:val="multilevel"/>
    <w:tmpl w:val="3300391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3523A0B5"/>
    <w:multiLevelType w:val="multilevel"/>
    <w:tmpl w:val="3523A0B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6529822F"/>
    <w:multiLevelType w:val="multilevel"/>
    <w:tmpl w:val="6529822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66AA953F"/>
    <w:multiLevelType w:val="multilevel"/>
    <w:tmpl w:val="66AA953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C5C8D"/>
    <w:rsid w:val="7EEC5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2025-03-03T12:35:00Z</dcterms:created>
  <dc:creator>Gambler</dc:creator>
  <cp:lastModifiedBy>Gambler</cp:lastModifiedBy>
  <dcterms:modified xsi:type="dcterms:W3CDTF">2025-03-03T12:35:23Z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28BB07F7E5214BC3B35FB168C8AE24C1_11</vt:lpwstr>
  </property>
  <property fmtid="{D5CDD505-2E9C-101B-9397-08002B2CF9AE}" pid="4" name="KSOTemplateDocerSaveRecord">
    <vt:lpwstr>eyJoZGlkIjoiOGNhZDQ4NGE4Nzg3MGIxNzk0NTJkMGM1YzczN2E5ZTAiLCJ1c2VySWQiOiI0MjUwNDcxMTEifQ==</vt:lpwstr>
  </property>
</Properties>
</file>