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r>
        <w:rPr>
          <w:rFonts w:hint="eastAsia" w:ascii="黑体" w:hAnsi="宋体" w:eastAsia="黑体"/>
          <w:b/>
          <w:bCs/>
          <w:sz w:val="72"/>
          <w:szCs w:val="72"/>
        </w:rPr>
        <w:t>结露检查计算书</w:t>
      </w:r>
    </w:p>
    <w:bookmarkEnd w:id="38"/>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河南-郑州</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2024年12月28日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07E5DD2E">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T16603871880</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7C4C7789">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河南-郑州</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寒冷B区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4043</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634</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1</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13.8</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r>
              <w:t>框架结构</w:t>
            </w:r>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-6.0</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-3.5</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河南省《绿色建筑评价标准》DBJ41/T 109-2020</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河南省《绿色建筑评价标准》DBJ41/T 109-2020</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7116EB20">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0EAD09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B29390">
            <w:r>
              <w:t>地点</w:t>
            </w:r>
          </w:p>
        </w:tc>
        <w:tc>
          <w:tcPr>
            <w:vAlign w:val="center"/>
          </w:tcPr>
          <w:p w14:paraId="5FDDF42C">
            <w:r>
              <w:t>河南-郑州</w:t>
            </w:r>
          </w:p>
        </w:tc>
      </w:tr>
      <w:tr w14:paraId="25E4EC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7D8584">
            <w:r>
              <w:t>ai 内表面换热系数W/(m2.K)</w:t>
            </w:r>
          </w:p>
        </w:tc>
        <w:tc>
          <w:tcPr>
            <w:vAlign w:val="center"/>
          </w:tcPr>
          <w:p w14:paraId="2E387329">
            <w:r>
              <w:t>8.7</w:t>
            </w:r>
          </w:p>
        </w:tc>
      </w:tr>
      <w:tr w14:paraId="65FA6F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F3EF7C">
            <w:r>
              <w:t>ae 外表面换热系数W/(m2.K)</w:t>
            </w:r>
          </w:p>
        </w:tc>
        <w:tc>
          <w:tcPr>
            <w:vAlign w:val="center"/>
          </w:tcPr>
          <w:p w14:paraId="2C2523C4">
            <w:r>
              <w:t>23.0</w:t>
            </w:r>
          </w:p>
        </w:tc>
      </w:tr>
      <w:tr w14:paraId="0758CC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C28AAB">
            <w:r>
              <w:t>ti 室内计算温度(℃)</w:t>
            </w:r>
          </w:p>
        </w:tc>
        <w:tc>
          <w:tcPr>
            <w:vAlign w:val="center"/>
          </w:tcPr>
          <w:p w14:paraId="624B7E6D">
            <w:r>
              <w:t>18</w:t>
            </w:r>
          </w:p>
        </w:tc>
      </w:tr>
      <w:tr w14:paraId="27E4EE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D65C9E">
            <w:r>
              <w:t>te.min 累年最低日平均温度(℃)</w:t>
            </w:r>
          </w:p>
        </w:tc>
        <w:tc>
          <w:tcPr>
            <w:vAlign w:val="center"/>
          </w:tcPr>
          <w:p w14:paraId="30AD18A1">
            <w:r>
              <w:t>-6.00</w:t>
            </w:r>
          </w:p>
        </w:tc>
      </w:tr>
      <w:tr w14:paraId="173FDA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1CFFF2">
            <w:r>
              <w:t>tw 采暖室外计算温度(℃)</w:t>
            </w:r>
          </w:p>
        </w:tc>
        <w:tc>
          <w:tcPr>
            <w:vAlign w:val="center"/>
          </w:tcPr>
          <w:p w14:paraId="4FFED9DD">
            <w:r>
              <w:t>-3.50</w:t>
            </w:r>
          </w:p>
        </w:tc>
      </w:tr>
      <w:tr w14:paraId="548F1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B8F135">
            <w:r>
              <w:t>室内相对湿度 (%)</w:t>
            </w:r>
          </w:p>
        </w:tc>
        <w:tc>
          <w:tcPr>
            <w:vAlign w:val="center"/>
          </w:tcPr>
          <w:p w14:paraId="77DB108D">
            <w:r>
              <w:t>60</w:t>
            </w:r>
          </w:p>
        </w:tc>
      </w:tr>
      <w:tr w14:paraId="33C1BE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28FDF8">
            <w:r>
              <w:t>室内露点温度(℃)</w:t>
            </w:r>
          </w:p>
        </w:tc>
        <w:tc>
          <w:tcPr>
            <w:vAlign w:val="center"/>
          </w:tcPr>
          <w:p w14:paraId="717C88A0">
            <w:r>
              <w:t>10.12</w:t>
            </w:r>
          </w:p>
        </w:tc>
      </w:tr>
    </w:tbl>
    <w:p w14:paraId="1087F3AE">
      <w:pPr>
        <w:pStyle w:val="4"/>
        <w:autoSpaceDE w:val="0"/>
        <w:autoSpaceDN w:val="0"/>
        <w:adjustRightInd w:val="0"/>
        <w:snapToGrid w:val="0"/>
        <w:rPr>
          <w:kern w:val="2"/>
          <w:szCs w:val="21"/>
          <w:lang w:val="en-US"/>
        </w:rPr>
      </w:pPr>
      <w:r>
        <w:rPr>
          <w:kern w:val="2"/>
          <w:szCs w:val="21"/>
          <w:lang w:val="en-US"/>
        </w:rPr>
        <w:t>热桥节点图和内表面温度计算</w:t>
      </w:r>
    </w:p>
    <w:p w14:paraId="51697FB2">
      <w:pPr>
        <w:pStyle w:val="5"/>
        <w:autoSpaceDE w:val="0"/>
        <w:autoSpaceDN w:val="0"/>
        <w:adjustRightInd w:val="0"/>
        <w:snapToGrid w:val="0"/>
        <w:rPr>
          <w:kern w:val="2"/>
          <w:szCs w:val="21"/>
          <w:lang w:val="en-US"/>
        </w:rPr>
      </w:pPr>
      <w:r>
        <w:rPr>
          <w:kern w:val="2"/>
          <w:szCs w:val="21"/>
          <w:lang w:val="en-US"/>
        </w:rPr>
        <w:t>外墙－屋顶(OW-R5)节点</w:t>
      </w:r>
    </w:p>
    <w:p w14:paraId="485D321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A4B52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6A095AC">
            <w:pPr>
              <w:jc w:val="center"/>
            </w:pPr>
            <w:r>
              <w:t>平壁</w:t>
            </w:r>
            <w:r>
              <w:br w:type="textWrapping"/>
            </w:r>
            <w:r>
              <w:t>编号</w:t>
            </w:r>
          </w:p>
        </w:tc>
        <w:tc>
          <w:tcPr>
            <w:vMerge w:val="restart"/>
            <w:shd w:val="clear" w:color="auto" w:fill="E6E6E6"/>
            <w:vAlign w:val="center"/>
          </w:tcPr>
          <w:p w14:paraId="1D941CF2">
            <w:pPr>
              <w:jc w:val="center"/>
            </w:pPr>
            <w:r>
              <w:t>材料名称</w:t>
            </w:r>
          </w:p>
        </w:tc>
        <w:tc>
          <w:tcPr>
            <w:shd w:val="clear" w:color="auto" w:fill="E6E6E6"/>
            <w:vAlign w:val="center"/>
          </w:tcPr>
          <w:p w14:paraId="5F1934E9">
            <w:pPr>
              <w:jc w:val="center"/>
            </w:pPr>
            <w:r>
              <w:t>厚度</w:t>
            </w:r>
          </w:p>
        </w:tc>
        <w:tc>
          <w:tcPr>
            <w:shd w:val="clear" w:color="auto" w:fill="E6E6E6"/>
            <w:vAlign w:val="center"/>
          </w:tcPr>
          <w:p w14:paraId="1C25852E">
            <w:pPr>
              <w:jc w:val="center"/>
            </w:pPr>
            <w:r>
              <w:t>导热系数</w:t>
            </w:r>
            <w:r>
              <w:br w:type="textWrapping"/>
            </w:r>
            <w:r>
              <w:t>λ</w:t>
            </w:r>
          </w:p>
        </w:tc>
        <w:tc>
          <w:tcPr>
            <w:shd w:val="clear" w:color="auto" w:fill="E6E6E6"/>
            <w:vAlign w:val="center"/>
          </w:tcPr>
          <w:p w14:paraId="20D99974">
            <w:pPr>
              <w:jc w:val="center"/>
            </w:pPr>
            <w:r>
              <w:t>蓄热系数</w:t>
            </w:r>
            <w:r>
              <w:br w:type="textWrapping"/>
            </w:r>
            <w:r>
              <w:t>S</w:t>
            </w:r>
          </w:p>
        </w:tc>
        <w:tc>
          <w:tcPr>
            <w:shd w:val="clear" w:color="auto" w:fill="E6E6E6"/>
            <w:vAlign w:val="center"/>
          </w:tcPr>
          <w:p w14:paraId="36ABF2DC">
            <w:pPr>
              <w:jc w:val="center"/>
            </w:pPr>
            <w:r>
              <w:t>热阻</w:t>
            </w:r>
          </w:p>
        </w:tc>
        <w:tc>
          <w:tcPr>
            <w:shd w:val="clear" w:color="auto" w:fill="E6E6E6"/>
            <w:vAlign w:val="center"/>
          </w:tcPr>
          <w:p w14:paraId="36F63D7E">
            <w:pPr>
              <w:jc w:val="center"/>
            </w:pPr>
            <w:r>
              <w:t>热惰性</w:t>
            </w:r>
            <w:r>
              <w:br w:type="textWrapping"/>
            </w:r>
            <w:r>
              <w:t>指标</w:t>
            </w:r>
          </w:p>
        </w:tc>
      </w:tr>
      <w:tr w14:paraId="538FD1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1722E1F">
            <w:pPr>
              <w:jc w:val="center"/>
            </w:pPr>
          </w:p>
        </w:tc>
        <w:tc>
          <w:tcPr>
            <w:vMerge w:val="continue"/>
            <w:shd w:val="clear" w:color="auto" w:fill="E6E6E6"/>
            <w:vAlign w:val="center"/>
          </w:tcPr>
          <w:p w14:paraId="55DA3846">
            <w:pPr>
              <w:jc w:val="center"/>
            </w:pPr>
          </w:p>
        </w:tc>
        <w:tc>
          <w:tcPr>
            <w:shd w:val="clear" w:color="auto" w:fill="E6E6E6"/>
            <w:vAlign w:val="center"/>
          </w:tcPr>
          <w:p w14:paraId="5889E101">
            <w:pPr>
              <w:jc w:val="center"/>
            </w:pPr>
            <w:r>
              <w:t>(mm)</w:t>
            </w:r>
          </w:p>
        </w:tc>
        <w:tc>
          <w:tcPr>
            <w:shd w:val="clear" w:color="auto" w:fill="E6E6E6"/>
            <w:vAlign w:val="center"/>
          </w:tcPr>
          <w:p w14:paraId="27BD3509">
            <w:pPr>
              <w:jc w:val="center"/>
            </w:pPr>
            <w:r>
              <w:t>W/(m.K)</w:t>
            </w:r>
          </w:p>
        </w:tc>
        <w:tc>
          <w:tcPr>
            <w:shd w:val="clear" w:color="auto" w:fill="E6E6E6"/>
            <w:vAlign w:val="center"/>
          </w:tcPr>
          <w:p w14:paraId="4BB94A3B">
            <w:pPr>
              <w:jc w:val="center"/>
            </w:pPr>
            <w:r>
              <w:t>W/(㎡.K)</w:t>
            </w:r>
          </w:p>
        </w:tc>
        <w:tc>
          <w:tcPr>
            <w:shd w:val="clear" w:color="auto" w:fill="E6E6E6"/>
            <w:vAlign w:val="center"/>
          </w:tcPr>
          <w:p w14:paraId="3537A863">
            <w:pPr>
              <w:jc w:val="center"/>
            </w:pPr>
            <w:r>
              <w:t>(㎡.K)/W</w:t>
            </w:r>
          </w:p>
        </w:tc>
        <w:tc>
          <w:tcPr>
            <w:shd w:val="clear" w:color="auto" w:fill="E6E6E6"/>
            <w:vAlign w:val="center"/>
          </w:tcPr>
          <w:p w14:paraId="5F87E310">
            <w:pPr>
              <w:jc w:val="center"/>
            </w:pPr>
            <w:r>
              <w:t>D=R*S</w:t>
            </w:r>
          </w:p>
        </w:tc>
      </w:tr>
      <w:tr w14:paraId="695260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6F18764">
            <w:pPr>
              <w:jc w:val="center"/>
            </w:pPr>
            <w:r>
              <w:t>1</w:t>
            </w:r>
          </w:p>
        </w:tc>
        <w:tc>
          <w:tcPr>
            <w:vAlign w:val="center"/>
          </w:tcPr>
          <w:p w14:paraId="513FFCEF">
            <w:r>
              <w:t>钢筋混凝土</w:t>
            </w:r>
          </w:p>
        </w:tc>
        <w:tc>
          <w:tcPr>
            <w:vAlign w:val="center"/>
          </w:tcPr>
          <w:p w14:paraId="095A9234">
            <w:r>
              <w:t>120</w:t>
            </w:r>
          </w:p>
        </w:tc>
        <w:tc>
          <w:tcPr>
            <w:vAlign w:val="center"/>
          </w:tcPr>
          <w:p w14:paraId="17032102">
            <w:r>
              <w:t>1.740</w:t>
            </w:r>
          </w:p>
        </w:tc>
        <w:tc>
          <w:tcPr>
            <w:vAlign w:val="center"/>
          </w:tcPr>
          <w:p w14:paraId="50AA54B1">
            <w:r>
              <w:t>17.200</w:t>
            </w:r>
          </w:p>
        </w:tc>
        <w:tc>
          <w:tcPr>
            <w:vAlign w:val="center"/>
          </w:tcPr>
          <w:p w14:paraId="711B8B91">
            <w:r>
              <w:t>0.069</w:t>
            </w:r>
          </w:p>
        </w:tc>
        <w:tc>
          <w:tcPr>
            <w:vAlign w:val="center"/>
          </w:tcPr>
          <w:p w14:paraId="1D608E68">
            <w:r>
              <w:t>1.186</w:t>
            </w:r>
          </w:p>
        </w:tc>
      </w:tr>
      <w:tr w14:paraId="1BE8DC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C3EC93"/>
        </w:tc>
        <w:tc>
          <w:tcPr>
            <w:vAlign w:val="center"/>
          </w:tcPr>
          <w:p w14:paraId="123DD069">
            <w:r>
              <w:t>挤塑聚苯板(ρ=25-32)</w:t>
            </w:r>
          </w:p>
        </w:tc>
        <w:tc>
          <w:tcPr>
            <w:vAlign w:val="center"/>
          </w:tcPr>
          <w:p w14:paraId="06FB848E">
            <w:r>
              <w:t>180</w:t>
            </w:r>
          </w:p>
        </w:tc>
        <w:tc>
          <w:tcPr>
            <w:vAlign w:val="center"/>
          </w:tcPr>
          <w:p w14:paraId="53139DAC">
            <w:r>
              <w:t>0.030</w:t>
            </w:r>
          </w:p>
        </w:tc>
        <w:tc>
          <w:tcPr>
            <w:vAlign w:val="center"/>
          </w:tcPr>
          <w:p w14:paraId="1ECECD1E">
            <w:r>
              <w:t>0.320</w:t>
            </w:r>
          </w:p>
        </w:tc>
        <w:tc>
          <w:tcPr>
            <w:vAlign w:val="center"/>
          </w:tcPr>
          <w:p w14:paraId="2BC0358E">
            <w:r>
              <w:t>6.000</w:t>
            </w:r>
          </w:p>
        </w:tc>
        <w:tc>
          <w:tcPr>
            <w:vAlign w:val="center"/>
          </w:tcPr>
          <w:p w14:paraId="1655F117">
            <w:r>
              <w:t>1.920</w:t>
            </w:r>
          </w:p>
        </w:tc>
      </w:tr>
      <w:tr w14:paraId="152D3B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15DBFD"/>
        </w:tc>
        <w:tc>
          <w:tcPr>
            <w:shd w:val="clear" w:color="auto" w:fill="E6E6E6"/>
            <w:vAlign w:val="center"/>
          </w:tcPr>
          <w:p w14:paraId="09AE3102">
            <w:r>
              <w:t>各层之和∑</w:t>
            </w:r>
          </w:p>
        </w:tc>
        <w:tc>
          <w:tcPr>
            <w:vAlign w:val="center"/>
          </w:tcPr>
          <w:p w14:paraId="309E70BD"/>
        </w:tc>
        <w:tc>
          <w:tcPr>
            <w:vAlign w:val="center"/>
          </w:tcPr>
          <w:p w14:paraId="5D99DB56"/>
        </w:tc>
        <w:tc>
          <w:tcPr>
            <w:vAlign w:val="center"/>
          </w:tcPr>
          <w:p w14:paraId="28E9FD7E"/>
        </w:tc>
        <w:tc>
          <w:tcPr>
            <w:vAlign w:val="center"/>
          </w:tcPr>
          <w:p w14:paraId="25CE7549"/>
        </w:tc>
        <w:tc>
          <w:tcPr>
            <w:vAlign w:val="center"/>
          </w:tcPr>
          <w:p w14:paraId="5FC93867">
            <w:r>
              <w:t>3.11</w:t>
            </w:r>
          </w:p>
        </w:tc>
      </w:tr>
      <w:tr w14:paraId="7938B3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1F3F43"/>
        </w:tc>
        <w:tc>
          <w:tcPr>
            <w:shd w:val="clear" w:color="auto" w:fill="E6E6E6"/>
            <w:vAlign w:val="center"/>
          </w:tcPr>
          <w:p w14:paraId="5A48ECBD">
            <w:r>
              <w:t>室外热工计算温度te</w:t>
            </w:r>
          </w:p>
        </w:tc>
        <w:tc>
          <w:tcPr>
            <w:gridSpan w:val="4"/>
            <w:vAlign w:val="center"/>
          </w:tcPr>
          <w:p w14:paraId="20BCB87F">
            <w:r>
              <w:t>te=0.3tw+0.7te.min</w:t>
            </w:r>
          </w:p>
        </w:tc>
        <w:tc>
          <w:tcPr>
            <w:vAlign w:val="center"/>
          </w:tcPr>
          <w:p w14:paraId="3984DE13">
            <w:r>
              <w:t>-5.25</w:t>
            </w:r>
          </w:p>
        </w:tc>
      </w:tr>
      <w:tr w14:paraId="5D33A7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CE96DA">
            <w:pPr>
              <w:jc w:val="center"/>
            </w:pPr>
            <w:r>
              <w:t>2</w:t>
            </w:r>
          </w:p>
        </w:tc>
        <w:tc>
          <w:tcPr>
            <w:vAlign w:val="center"/>
          </w:tcPr>
          <w:p w14:paraId="7ABE987D">
            <w:r>
              <w:t>石墨聚苯板（seps）</w:t>
            </w:r>
          </w:p>
        </w:tc>
        <w:tc>
          <w:tcPr>
            <w:vAlign w:val="center"/>
          </w:tcPr>
          <w:p w14:paraId="6A46B02F">
            <w:r>
              <w:t>180</w:t>
            </w:r>
          </w:p>
        </w:tc>
        <w:tc>
          <w:tcPr>
            <w:vAlign w:val="center"/>
          </w:tcPr>
          <w:p w14:paraId="1BD48773">
            <w:r>
              <w:t>0.033</w:t>
            </w:r>
          </w:p>
        </w:tc>
        <w:tc>
          <w:tcPr>
            <w:vAlign w:val="center"/>
          </w:tcPr>
          <w:p w14:paraId="5D4C180F">
            <w:r>
              <w:t>0.208</w:t>
            </w:r>
          </w:p>
        </w:tc>
        <w:tc>
          <w:tcPr>
            <w:vAlign w:val="center"/>
          </w:tcPr>
          <w:p w14:paraId="6BC3A96D">
            <w:r>
              <w:t>5.455</w:t>
            </w:r>
          </w:p>
        </w:tc>
        <w:tc>
          <w:tcPr>
            <w:vAlign w:val="center"/>
          </w:tcPr>
          <w:p w14:paraId="632D6AED">
            <w:r>
              <w:t>1.135</w:t>
            </w:r>
          </w:p>
        </w:tc>
      </w:tr>
      <w:tr w14:paraId="2B9DDC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EF70FF"/>
        </w:tc>
        <w:tc>
          <w:tcPr>
            <w:vAlign w:val="center"/>
          </w:tcPr>
          <w:p w14:paraId="362E81E6">
            <w:r>
              <w:t>加气混凝土、泡沫混凝土(ρ=700)</w:t>
            </w:r>
          </w:p>
        </w:tc>
        <w:tc>
          <w:tcPr>
            <w:vAlign w:val="center"/>
          </w:tcPr>
          <w:p w14:paraId="6D3B2FA0">
            <w:r>
              <w:t>200</w:t>
            </w:r>
          </w:p>
        </w:tc>
        <w:tc>
          <w:tcPr>
            <w:vAlign w:val="center"/>
          </w:tcPr>
          <w:p w14:paraId="0BF396E3">
            <w:r>
              <w:t>0.180</w:t>
            </w:r>
          </w:p>
        </w:tc>
        <w:tc>
          <w:tcPr>
            <w:vAlign w:val="center"/>
          </w:tcPr>
          <w:p w14:paraId="78A71295">
            <w:r>
              <w:t>3.100</w:t>
            </w:r>
          </w:p>
        </w:tc>
        <w:tc>
          <w:tcPr>
            <w:vAlign w:val="center"/>
          </w:tcPr>
          <w:p w14:paraId="7EBBDE79">
            <w:r>
              <w:t>1.111</w:t>
            </w:r>
          </w:p>
        </w:tc>
        <w:tc>
          <w:tcPr>
            <w:vAlign w:val="center"/>
          </w:tcPr>
          <w:p w14:paraId="0BFACC35">
            <w:r>
              <w:t>3.444</w:t>
            </w:r>
          </w:p>
        </w:tc>
      </w:tr>
      <w:tr w14:paraId="36EC27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077172"/>
        </w:tc>
        <w:tc>
          <w:tcPr>
            <w:shd w:val="clear" w:color="auto" w:fill="E6E6E6"/>
            <w:vAlign w:val="center"/>
          </w:tcPr>
          <w:p w14:paraId="73F3776F">
            <w:r>
              <w:t>各层之和∑</w:t>
            </w:r>
          </w:p>
        </w:tc>
        <w:tc>
          <w:tcPr>
            <w:vAlign w:val="center"/>
          </w:tcPr>
          <w:p w14:paraId="4553148F"/>
        </w:tc>
        <w:tc>
          <w:tcPr>
            <w:vAlign w:val="center"/>
          </w:tcPr>
          <w:p w14:paraId="68AD5B51"/>
        </w:tc>
        <w:tc>
          <w:tcPr>
            <w:vAlign w:val="center"/>
          </w:tcPr>
          <w:p w14:paraId="74B9DBBB"/>
        </w:tc>
        <w:tc>
          <w:tcPr>
            <w:vAlign w:val="center"/>
          </w:tcPr>
          <w:p w14:paraId="3CD28301"/>
        </w:tc>
        <w:tc>
          <w:tcPr>
            <w:vAlign w:val="center"/>
          </w:tcPr>
          <w:p w14:paraId="3EB64725">
            <w:r>
              <w:t>4.58</w:t>
            </w:r>
          </w:p>
        </w:tc>
      </w:tr>
      <w:tr w14:paraId="6A0A9D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A2AE3F"/>
        </w:tc>
        <w:tc>
          <w:tcPr>
            <w:shd w:val="clear" w:color="auto" w:fill="E6E6E6"/>
            <w:vAlign w:val="center"/>
          </w:tcPr>
          <w:p w14:paraId="7695D473">
            <w:r>
              <w:t>室外热工计算温度te</w:t>
            </w:r>
          </w:p>
        </w:tc>
        <w:tc>
          <w:tcPr>
            <w:gridSpan w:val="4"/>
            <w:vAlign w:val="center"/>
          </w:tcPr>
          <w:p w14:paraId="099174A2">
            <w:r>
              <w:t>te=0.6tw+0.4te.min</w:t>
            </w:r>
          </w:p>
        </w:tc>
        <w:tc>
          <w:tcPr>
            <w:vAlign w:val="center"/>
          </w:tcPr>
          <w:p w14:paraId="2332BA7A">
            <w:r>
              <w:t>-4.50</w:t>
            </w:r>
          </w:p>
        </w:tc>
      </w:tr>
    </w:tbl>
    <w:p w14:paraId="6B18479B">
      <w:pPr>
        <w:pStyle w:val="6"/>
        <w:autoSpaceDE w:val="0"/>
        <w:autoSpaceDN w:val="0"/>
        <w:adjustRightInd w:val="0"/>
        <w:snapToGrid w:val="0"/>
        <w:rPr>
          <w:kern w:val="2"/>
          <w:szCs w:val="21"/>
          <w:lang w:val="en-US"/>
        </w:rPr>
      </w:pPr>
      <w:r>
        <w:rPr>
          <w:kern w:val="2"/>
          <w:szCs w:val="21"/>
          <w:lang w:val="en-US"/>
        </w:rPr>
        <w:t>冬季室外热工计算温度te</w:t>
      </w:r>
    </w:p>
    <w:p w14:paraId="27928E9E">
      <w:pPr>
        <w:autoSpaceDE w:val="0"/>
        <w:autoSpaceDN w:val="0"/>
        <w:adjustRightInd w:val="0"/>
        <w:snapToGrid w:val="0"/>
        <w:rPr>
          <w:kern w:val="2"/>
          <w:szCs w:val="21"/>
          <w:lang w:val="en-US"/>
        </w:rPr>
      </w:pPr>
      <w:r>
        <w:rPr>
          <w:kern w:val="2"/>
          <w:szCs w:val="21"/>
          <w:lang w:val="en-US"/>
        </w:rPr>
        <w:t>取平壁部分室外温度的最小值，即：te = -5.25.</w:t>
      </w:r>
    </w:p>
    <w:p w14:paraId="04B85E64">
      <w:pPr>
        <w:autoSpaceDE w:val="0"/>
        <w:autoSpaceDN w:val="0"/>
        <w:adjustRightInd w:val="0"/>
        <w:snapToGrid w:val="0"/>
        <w:rPr>
          <w:kern w:val="2"/>
          <w:szCs w:val="21"/>
          <w:lang w:val="en-US"/>
        </w:rPr>
      </w:pPr>
    </w:p>
    <w:p w14:paraId="4D0761D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23FAB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FDA1B9">
            <w:r>
              <w:drawing>
                <wp:inline distT="0" distB="0" distL="0" distR="0">
                  <wp:extent cx="2962275" cy="21431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143125"/>
                          </a:xfrm>
                          <a:prstGeom prst="rect">
                            <a:avLst/>
                          </a:prstGeom>
                        </pic:spPr>
                      </pic:pic>
                    </a:graphicData>
                  </a:graphic>
                </wp:inline>
              </w:drawing>
            </w:r>
          </w:p>
        </w:tc>
        <w:tc>
          <w:tcPr>
            <w:vAlign w:val="center"/>
          </w:tcPr>
          <w:p w14:paraId="3C5F9B67">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16B23DF5">
      <w:pPr>
        <w:autoSpaceDE w:val="0"/>
        <w:autoSpaceDN w:val="0"/>
        <w:adjustRightInd w:val="0"/>
        <w:snapToGrid w:val="0"/>
        <w:rPr>
          <w:kern w:val="2"/>
          <w:szCs w:val="21"/>
          <w:lang w:val="en-US"/>
        </w:rPr>
      </w:pPr>
    </w:p>
    <w:p w14:paraId="74BAC097">
      <w:pPr>
        <w:pStyle w:val="5"/>
        <w:autoSpaceDE w:val="0"/>
        <w:autoSpaceDN w:val="0"/>
        <w:adjustRightInd w:val="0"/>
        <w:snapToGrid w:val="0"/>
        <w:rPr>
          <w:kern w:val="2"/>
          <w:szCs w:val="21"/>
          <w:lang w:val="en-US"/>
        </w:rPr>
      </w:pPr>
      <w:r>
        <w:rPr>
          <w:kern w:val="2"/>
          <w:szCs w:val="21"/>
          <w:lang w:val="en-US"/>
        </w:rPr>
        <w:t>外墙－窗左右口(OW-WR4)节点</w:t>
      </w:r>
    </w:p>
    <w:p w14:paraId="45F58E7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B5F49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8E9C831">
            <w:pPr>
              <w:jc w:val="center"/>
            </w:pPr>
            <w:r>
              <w:t>平壁</w:t>
            </w:r>
            <w:r>
              <w:br w:type="textWrapping"/>
            </w:r>
            <w:r>
              <w:t>编号</w:t>
            </w:r>
          </w:p>
        </w:tc>
        <w:tc>
          <w:tcPr>
            <w:vMerge w:val="restart"/>
            <w:shd w:val="clear" w:color="auto" w:fill="E6E6E6"/>
            <w:vAlign w:val="center"/>
          </w:tcPr>
          <w:p w14:paraId="5DAFC3CB">
            <w:pPr>
              <w:jc w:val="center"/>
            </w:pPr>
            <w:r>
              <w:t>材料名称</w:t>
            </w:r>
          </w:p>
        </w:tc>
        <w:tc>
          <w:tcPr>
            <w:shd w:val="clear" w:color="auto" w:fill="E6E6E6"/>
            <w:vAlign w:val="center"/>
          </w:tcPr>
          <w:p w14:paraId="06913D7F">
            <w:pPr>
              <w:jc w:val="center"/>
            </w:pPr>
            <w:r>
              <w:t>厚度</w:t>
            </w:r>
          </w:p>
        </w:tc>
        <w:tc>
          <w:tcPr>
            <w:shd w:val="clear" w:color="auto" w:fill="E6E6E6"/>
            <w:vAlign w:val="center"/>
          </w:tcPr>
          <w:p w14:paraId="0185C334">
            <w:pPr>
              <w:jc w:val="center"/>
            </w:pPr>
            <w:r>
              <w:t>导热系数</w:t>
            </w:r>
            <w:r>
              <w:br w:type="textWrapping"/>
            </w:r>
            <w:r>
              <w:t>λ</w:t>
            </w:r>
          </w:p>
        </w:tc>
        <w:tc>
          <w:tcPr>
            <w:shd w:val="clear" w:color="auto" w:fill="E6E6E6"/>
            <w:vAlign w:val="center"/>
          </w:tcPr>
          <w:p w14:paraId="1F0469CE">
            <w:pPr>
              <w:jc w:val="center"/>
            </w:pPr>
            <w:r>
              <w:t>蓄热系数</w:t>
            </w:r>
            <w:r>
              <w:br w:type="textWrapping"/>
            </w:r>
            <w:r>
              <w:t>S</w:t>
            </w:r>
          </w:p>
        </w:tc>
        <w:tc>
          <w:tcPr>
            <w:shd w:val="clear" w:color="auto" w:fill="E6E6E6"/>
            <w:vAlign w:val="center"/>
          </w:tcPr>
          <w:p w14:paraId="671B3B1E">
            <w:pPr>
              <w:jc w:val="center"/>
            </w:pPr>
            <w:r>
              <w:t>热阻</w:t>
            </w:r>
          </w:p>
        </w:tc>
        <w:tc>
          <w:tcPr>
            <w:shd w:val="clear" w:color="auto" w:fill="E6E6E6"/>
            <w:vAlign w:val="center"/>
          </w:tcPr>
          <w:p w14:paraId="27B22BE2">
            <w:pPr>
              <w:jc w:val="center"/>
            </w:pPr>
            <w:r>
              <w:t>热惰性</w:t>
            </w:r>
            <w:r>
              <w:br w:type="textWrapping"/>
            </w:r>
            <w:r>
              <w:t>指标</w:t>
            </w:r>
          </w:p>
        </w:tc>
      </w:tr>
      <w:tr w14:paraId="1E4775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2D68717">
            <w:pPr>
              <w:jc w:val="center"/>
            </w:pPr>
          </w:p>
        </w:tc>
        <w:tc>
          <w:tcPr>
            <w:vMerge w:val="continue"/>
            <w:shd w:val="clear" w:color="auto" w:fill="E6E6E6"/>
            <w:vAlign w:val="center"/>
          </w:tcPr>
          <w:p w14:paraId="5F766F3F">
            <w:pPr>
              <w:jc w:val="center"/>
            </w:pPr>
          </w:p>
        </w:tc>
        <w:tc>
          <w:tcPr>
            <w:shd w:val="clear" w:color="auto" w:fill="E6E6E6"/>
            <w:vAlign w:val="center"/>
          </w:tcPr>
          <w:p w14:paraId="1627647A">
            <w:pPr>
              <w:jc w:val="center"/>
            </w:pPr>
            <w:r>
              <w:t>(mm)</w:t>
            </w:r>
          </w:p>
        </w:tc>
        <w:tc>
          <w:tcPr>
            <w:shd w:val="clear" w:color="auto" w:fill="E6E6E6"/>
            <w:vAlign w:val="center"/>
          </w:tcPr>
          <w:p w14:paraId="558F916F">
            <w:pPr>
              <w:jc w:val="center"/>
            </w:pPr>
            <w:r>
              <w:t>W/(m.K)</w:t>
            </w:r>
          </w:p>
        </w:tc>
        <w:tc>
          <w:tcPr>
            <w:shd w:val="clear" w:color="auto" w:fill="E6E6E6"/>
            <w:vAlign w:val="center"/>
          </w:tcPr>
          <w:p w14:paraId="446384DA">
            <w:pPr>
              <w:jc w:val="center"/>
            </w:pPr>
            <w:r>
              <w:t>W/(㎡.K)</w:t>
            </w:r>
          </w:p>
        </w:tc>
        <w:tc>
          <w:tcPr>
            <w:shd w:val="clear" w:color="auto" w:fill="E6E6E6"/>
            <w:vAlign w:val="center"/>
          </w:tcPr>
          <w:p w14:paraId="27103A96">
            <w:pPr>
              <w:jc w:val="center"/>
            </w:pPr>
            <w:r>
              <w:t>(㎡.K)/W</w:t>
            </w:r>
          </w:p>
        </w:tc>
        <w:tc>
          <w:tcPr>
            <w:shd w:val="clear" w:color="auto" w:fill="E6E6E6"/>
            <w:vAlign w:val="center"/>
          </w:tcPr>
          <w:p w14:paraId="778C77DA">
            <w:pPr>
              <w:jc w:val="center"/>
            </w:pPr>
            <w:r>
              <w:t>D=R*S</w:t>
            </w:r>
          </w:p>
        </w:tc>
      </w:tr>
      <w:tr w14:paraId="210813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8D0C8FD">
            <w:pPr>
              <w:jc w:val="center"/>
            </w:pPr>
            <w:r>
              <w:t>1</w:t>
            </w:r>
          </w:p>
        </w:tc>
        <w:tc>
          <w:tcPr>
            <w:vAlign w:val="center"/>
          </w:tcPr>
          <w:p w14:paraId="0567AAA7">
            <w:r>
              <w:t>石墨聚苯板（seps）</w:t>
            </w:r>
          </w:p>
        </w:tc>
        <w:tc>
          <w:tcPr>
            <w:vAlign w:val="center"/>
          </w:tcPr>
          <w:p w14:paraId="2C4E2890">
            <w:r>
              <w:t>180</w:t>
            </w:r>
          </w:p>
        </w:tc>
        <w:tc>
          <w:tcPr>
            <w:vAlign w:val="center"/>
          </w:tcPr>
          <w:p w14:paraId="1092648B">
            <w:r>
              <w:t>0.033</w:t>
            </w:r>
          </w:p>
        </w:tc>
        <w:tc>
          <w:tcPr>
            <w:vAlign w:val="center"/>
          </w:tcPr>
          <w:p w14:paraId="140ACE77">
            <w:r>
              <w:t>0.208</w:t>
            </w:r>
          </w:p>
        </w:tc>
        <w:tc>
          <w:tcPr>
            <w:vAlign w:val="center"/>
          </w:tcPr>
          <w:p w14:paraId="3D527200">
            <w:r>
              <w:t>5.455</w:t>
            </w:r>
          </w:p>
        </w:tc>
        <w:tc>
          <w:tcPr>
            <w:vAlign w:val="center"/>
          </w:tcPr>
          <w:p w14:paraId="54A2AE2B">
            <w:r>
              <w:t>1.135</w:t>
            </w:r>
          </w:p>
        </w:tc>
      </w:tr>
      <w:tr w14:paraId="72CF48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A5C6E0"/>
        </w:tc>
        <w:tc>
          <w:tcPr>
            <w:vAlign w:val="center"/>
          </w:tcPr>
          <w:p w14:paraId="097C21A9">
            <w:r>
              <w:t>加气混凝土、泡沫混凝土(ρ=700)</w:t>
            </w:r>
          </w:p>
        </w:tc>
        <w:tc>
          <w:tcPr>
            <w:vAlign w:val="center"/>
          </w:tcPr>
          <w:p w14:paraId="757C41E1">
            <w:r>
              <w:t>200</w:t>
            </w:r>
          </w:p>
        </w:tc>
        <w:tc>
          <w:tcPr>
            <w:vAlign w:val="center"/>
          </w:tcPr>
          <w:p w14:paraId="17F430EB">
            <w:r>
              <w:t>0.180</w:t>
            </w:r>
          </w:p>
        </w:tc>
        <w:tc>
          <w:tcPr>
            <w:vAlign w:val="center"/>
          </w:tcPr>
          <w:p w14:paraId="3E84FB8E">
            <w:r>
              <w:t>3.100</w:t>
            </w:r>
          </w:p>
        </w:tc>
        <w:tc>
          <w:tcPr>
            <w:vAlign w:val="center"/>
          </w:tcPr>
          <w:p w14:paraId="536F032B">
            <w:r>
              <w:t>1.111</w:t>
            </w:r>
          </w:p>
        </w:tc>
        <w:tc>
          <w:tcPr>
            <w:vAlign w:val="center"/>
          </w:tcPr>
          <w:p w14:paraId="0D376970">
            <w:r>
              <w:t>3.444</w:t>
            </w:r>
          </w:p>
        </w:tc>
      </w:tr>
      <w:tr w14:paraId="3014A0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6E685A"/>
        </w:tc>
        <w:tc>
          <w:tcPr>
            <w:shd w:val="clear" w:color="auto" w:fill="E6E6E6"/>
            <w:vAlign w:val="center"/>
          </w:tcPr>
          <w:p w14:paraId="32FB64F6">
            <w:r>
              <w:t>各层之和∑</w:t>
            </w:r>
          </w:p>
        </w:tc>
        <w:tc>
          <w:tcPr>
            <w:vAlign w:val="center"/>
          </w:tcPr>
          <w:p w14:paraId="411A39CC"/>
        </w:tc>
        <w:tc>
          <w:tcPr>
            <w:vAlign w:val="center"/>
          </w:tcPr>
          <w:p w14:paraId="79C9ABF2"/>
        </w:tc>
        <w:tc>
          <w:tcPr>
            <w:vAlign w:val="center"/>
          </w:tcPr>
          <w:p w14:paraId="06DBC881"/>
        </w:tc>
        <w:tc>
          <w:tcPr>
            <w:vAlign w:val="center"/>
          </w:tcPr>
          <w:p w14:paraId="63BFA017"/>
        </w:tc>
        <w:tc>
          <w:tcPr>
            <w:vAlign w:val="center"/>
          </w:tcPr>
          <w:p w14:paraId="735BCE51">
            <w:r>
              <w:t>4.58</w:t>
            </w:r>
          </w:p>
        </w:tc>
      </w:tr>
      <w:tr w14:paraId="28B975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7310A7"/>
        </w:tc>
        <w:tc>
          <w:tcPr>
            <w:shd w:val="clear" w:color="auto" w:fill="E6E6E6"/>
            <w:vAlign w:val="center"/>
          </w:tcPr>
          <w:p w14:paraId="33159D9F">
            <w:r>
              <w:t>室外热工计算温度te</w:t>
            </w:r>
          </w:p>
        </w:tc>
        <w:tc>
          <w:tcPr>
            <w:gridSpan w:val="4"/>
            <w:vAlign w:val="center"/>
          </w:tcPr>
          <w:p w14:paraId="60306EEB">
            <w:r>
              <w:t>te=0.6tw+0.4te.min</w:t>
            </w:r>
          </w:p>
        </w:tc>
        <w:tc>
          <w:tcPr>
            <w:vAlign w:val="center"/>
          </w:tcPr>
          <w:p w14:paraId="633EB43A">
            <w:r>
              <w:t>-4.50</w:t>
            </w:r>
          </w:p>
        </w:tc>
      </w:tr>
    </w:tbl>
    <w:p w14:paraId="64C3C99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4999B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CA1065">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428875"/>
                          </a:xfrm>
                          <a:prstGeom prst="rect">
                            <a:avLst/>
                          </a:prstGeom>
                        </pic:spPr>
                      </pic:pic>
                    </a:graphicData>
                  </a:graphic>
                </wp:inline>
              </w:drawing>
            </w:r>
          </w:p>
        </w:tc>
        <w:tc>
          <w:tcPr>
            <w:vAlign w:val="center"/>
          </w:tcPr>
          <w:p w14:paraId="1A296DF5">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205B55AF">
      <w:pPr>
        <w:autoSpaceDE w:val="0"/>
        <w:autoSpaceDN w:val="0"/>
        <w:adjustRightInd w:val="0"/>
        <w:snapToGrid w:val="0"/>
        <w:rPr>
          <w:kern w:val="2"/>
          <w:szCs w:val="21"/>
          <w:lang w:val="en-US"/>
        </w:rPr>
      </w:pPr>
    </w:p>
    <w:p w14:paraId="68DC3FA3">
      <w:pPr>
        <w:pStyle w:val="5"/>
        <w:autoSpaceDE w:val="0"/>
        <w:autoSpaceDN w:val="0"/>
        <w:adjustRightInd w:val="0"/>
        <w:snapToGrid w:val="0"/>
        <w:rPr>
          <w:kern w:val="2"/>
          <w:szCs w:val="21"/>
          <w:lang w:val="en-US"/>
        </w:rPr>
      </w:pPr>
      <w:r>
        <w:rPr>
          <w:kern w:val="2"/>
          <w:szCs w:val="21"/>
          <w:lang w:val="en-US"/>
        </w:rPr>
        <w:t>外墙－窗上口(OW-WU4)节点</w:t>
      </w:r>
    </w:p>
    <w:p w14:paraId="6585C5A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50EF9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21228BF">
            <w:pPr>
              <w:jc w:val="center"/>
            </w:pPr>
            <w:r>
              <w:t>平壁</w:t>
            </w:r>
            <w:r>
              <w:br w:type="textWrapping"/>
            </w:r>
            <w:r>
              <w:t>编号</w:t>
            </w:r>
          </w:p>
        </w:tc>
        <w:tc>
          <w:tcPr>
            <w:vMerge w:val="restart"/>
            <w:shd w:val="clear" w:color="auto" w:fill="E6E6E6"/>
            <w:vAlign w:val="center"/>
          </w:tcPr>
          <w:p w14:paraId="2F64493E">
            <w:pPr>
              <w:jc w:val="center"/>
            </w:pPr>
            <w:r>
              <w:t>材料名称</w:t>
            </w:r>
          </w:p>
        </w:tc>
        <w:tc>
          <w:tcPr>
            <w:shd w:val="clear" w:color="auto" w:fill="E6E6E6"/>
            <w:vAlign w:val="center"/>
          </w:tcPr>
          <w:p w14:paraId="1C8F18BD">
            <w:pPr>
              <w:jc w:val="center"/>
            </w:pPr>
            <w:r>
              <w:t>厚度</w:t>
            </w:r>
          </w:p>
        </w:tc>
        <w:tc>
          <w:tcPr>
            <w:shd w:val="clear" w:color="auto" w:fill="E6E6E6"/>
            <w:vAlign w:val="center"/>
          </w:tcPr>
          <w:p w14:paraId="4E633340">
            <w:pPr>
              <w:jc w:val="center"/>
            </w:pPr>
            <w:r>
              <w:t>导热系数</w:t>
            </w:r>
            <w:r>
              <w:br w:type="textWrapping"/>
            </w:r>
            <w:r>
              <w:t>λ</w:t>
            </w:r>
          </w:p>
        </w:tc>
        <w:tc>
          <w:tcPr>
            <w:shd w:val="clear" w:color="auto" w:fill="E6E6E6"/>
            <w:vAlign w:val="center"/>
          </w:tcPr>
          <w:p w14:paraId="5E6AFFFE">
            <w:pPr>
              <w:jc w:val="center"/>
            </w:pPr>
            <w:r>
              <w:t>蓄热系数</w:t>
            </w:r>
            <w:r>
              <w:br w:type="textWrapping"/>
            </w:r>
            <w:r>
              <w:t>S</w:t>
            </w:r>
          </w:p>
        </w:tc>
        <w:tc>
          <w:tcPr>
            <w:shd w:val="clear" w:color="auto" w:fill="E6E6E6"/>
            <w:vAlign w:val="center"/>
          </w:tcPr>
          <w:p w14:paraId="28D69AFA">
            <w:pPr>
              <w:jc w:val="center"/>
            </w:pPr>
            <w:r>
              <w:t>热阻</w:t>
            </w:r>
          </w:p>
        </w:tc>
        <w:tc>
          <w:tcPr>
            <w:shd w:val="clear" w:color="auto" w:fill="E6E6E6"/>
            <w:vAlign w:val="center"/>
          </w:tcPr>
          <w:p w14:paraId="791C4833">
            <w:pPr>
              <w:jc w:val="center"/>
            </w:pPr>
            <w:r>
              <w:t>热惰性</w:t>
            </w:r>
            <w:r>
              <w:br w:type="textWrapping"/>
            </w:r>
            <w:r>
              <w:t>指标</w:t>
            </w:r>
          </w:p>
        </w:tc>
      </w:tr>
      <w:tr w14:paraId="4B2F2C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3453B5">
            <w:pPr>
              <w:jc w:val="center"/>
            </w:pPr>
          </w:p>
        </w:tc>
        <w:tc>
          <w:tcPr>
            <w:vMerge w:val="continue"/>
            <w:shd w:val="clear" w:color="auto" w:fill="E6E6E6"/>
            <w:vAlign w:val="center"/>
          </w:tcPr>
          <w:p w14:paraId="3C2BF75A">
            <w:pPr>
              <w:jc w:val="center"/>
            </w:pPr>
          </w:p>
        </w:tc>
        <w:tc>
          <w:tcPr>
            <w:shd w:val="clear" w:color="auto" w:fill="E6E6E6"/>
            <w:vAlign w:val="center"/>
          </w:tcPr>
          <w:p w14:paraId="02A95DF6">
            <w:pPr>
              <w:jc w:val="center"/>
            </w:pPr>
            <w:r>
              <w:t>(mm)</w:t>
            </w:r>
          </w:p>
        </w:tc>
        <w:tc>
          <w:tcPr>
            <w:shd w:val="clear" w:color="auto" w:fill="E6E6E6"/>
            <w:vAlign w:val="center"/>
          </w:tcPr>
          <w:p w14:paraId="769D7B1C">
            <w:pPr>
              <w:jc w:val="center"/>
            </w:pPr>
            <w:r>
              <w:t>W/(m.K)</w:t>
            </w:r>
          </w:p>
        </w:tc>
        <w:tc>
          <w:tcPr>
            <w:shd w:val="clear" w:color="auto" w:fill="E6E6E6"/>
            <w:vAlign w:val="center"/>
          </w:tcPr>
          <w:p w14:paraId="4B0B0475">
            <w:pPr>
              <w:jc w:val="center"/>
            </w:pPr>
            <w:r>
              <w:t>W/(㎡.K)</w:t>
            </w:r>
          </w:p>
        </w:tc>
        <w:tc>
          <w:tcPr>
            <w:shd w:val="clear" w:color="auto" w:fill="E6E6E6"/>
            <w:vAlign w:val="center"/>
          </w:tcPr>
          <w:p w14:paraId="3B8C69E6">
            <w:pPr>
              <w:jc w:val="center"/>
            </w:pPr>
            <w:r>
              <w:t>(㎡.K)/W</w:t>
            </w:r>
          </w:p>
        </w:tc>
        <w:tc>
          <w:tcPr>
            <w:shd w:val="clear" w:color="auto" w:fill="E6E6E6"/>
            <w:vAlign w:val="center"/>
          </w:tcPr>
          <w:p w14:paraId="4BEF75BD">
            <w:pPr>
              <w:jc w:val="center"/>
            </w:pPr>
            <w:r>
              <w:t>D=R*S</w:t>
            </w:r>
          </w:p>
        </w:tc>
      </w:tr>
      <w:tr w14:paraId="0EB560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CEDD54F">
            <w:pPr>
              <w:jc w:val="center"/>
            </w:pPr>
            <w:r>
              <w:t>1</w:t>
            </w:r>
          </w:p>
        </w:tc>
        <w:tc>
          <w:tcPr>
            <w:vAlign w:val="center"/>
          </w:tcPr>
          <w:p w14:paraId="322FA59C">
            <w:r>
              <w:t>石墨聚苯板（seps）</w:t>
            </w:r>
          </w:p>
        </w:tc>
        <w:tc>
          <w:tcPr>
            <w:vAlign w:val="center"/>
          </w:tcPr>
          <w:p w14:paraId="1B8EB892">
            <w:r>
              <w:t>180</w:t>
            </w:r>
          </w:p>
        </w:tc>
        <w:tc>
          <w:tcPr>
            <w:vAlign w:val="center"/>
          </w:tcPr>
          <w:p w14:paraId="3B3EB93C">
            <w:r>
              <w:t>0.033</w:t>
            </w:r>
          </w:p>
        </w:tc>
        <w:tc>
          <w:tcPr>
            <w:vAlign w:val="center"/>
          </w:tcPr>
          <w:p w14:paraId="3373EC7A">
            <w:r>
              <w:t>0.208</w:t>
            </w:r>
          </w:p>
        </w:tc>
        <w:tc>
          <w:tcPr>
            <w:vAlign w:val="center"/>
          </w:tcPr>
          <w:p w14:paraId="1E5B3DBD">
            <w:r>
              <w:t>5.455</w:t>
            </w:r>
          </w:p>
        </w:tc>
        <w:tc>
          <w:tcPr>
            <w:vAlign w:val="center"/>
          </w:tcPr>
          <w:p w14:paraId="5E276E88">
            <w:r>
              <w:t>1.135</w:t>
            </w:r>
          </w:p>
        </w:tc>
      </w:tr>
      <w:tr w14:paraId="6E7E92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479735"/>
        </w:tc>
        <w:tc>
          <w:tcPr>
            <w:vAlign w:val="center"/>
          </w:tcPr>
          <w:p w14:paraId="16FC4508">
            <w:r>
              <w:t>加气混凝土、泡沫混凝土(ρ=700)</w:t>
            </w:r>
          </w:p>
        </w:tc>
        <w:tc>
          <w:tcPr>
            <w:vAlign w:val="center"/>
          </w:tcPr>
          <w:p w14:paraId="7D1FE939">
            <w:r>
              <w:t>200</w:t>
            </w:r>
          </w:p>
        </w:tc>
        <w:tc>
          <w:tcPr>
            <w:vAlign w:val="center"/>
          </w:tcPr>
          <w:p w14:paraId="5EB23D15">
            <w:r>
              <w:t>0.180</w:t>
            </w:r>
          </w:p>
        </w:tc>
        <w:tc>
          <w:tcPr>
            <w:vAlign w:val="center"/>
          </w:tcPr>
          <w:p w14:paraId="6C10B22B">
            <w:r>
              <w:t>3.100</w:t>
            </w:r>
          </w:p>
        </w:tc>
        <w:tc>
          <w:tcPr>
            <w:vAlign w:val="center"/>
          </w:tcPr>
          <w:p w14:paraId="2ADB10B9">
            <w:r>
              <w:t>1.111</w:t>
            </w:r>
          </w:p>
        </w:tc>
        <w:tc>
          <w:tcPr>
            <w:vAlign w:val="center"/>
          </w:tcPr>
          <w:p w14:paraId="11A289E4">
            <w:r>
              <w:t>3.444</w:t>
            </w:r>
          </w:p>
        </w:tc>
      </w:tr>
      <w:tr w14:paraId="283262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9C2BD3"/>
        </w:tc>
        <w:tc>
          <w:tcPr>
            <w:shd w:val="clear" w:color="auto" w:fill="E6E6E6"/>
            <w:vAlign w:val="center"/>
          </w:tcPr>
          <w:p w14:paraId="06B49A9B">
            <w:r>
              <w:t>各层之和∑</w:t>
            </w:r>
          </w:p>
        </w:tc>
        <w:tc>
          <w:tcPr>
            <w:vAlign w:val="center"/>
          </w:tcPr>
          <w:p w14:paraId="04F38A58"/>
        </w:tc>
        <w:tc>
          <w:tcPr>
            <w:vAlign w:val="center"/>
          </w:tcPr>
          <w:p w14:paraId="46FA3ABA"/>
        </w:tc>
        <w:tc>
          <w:tcPr>
            <w:vAlign w:val="center"/>
          </w:tcPr>
          <w:p w14:paraId="2644E807"/>
        </w:tc>
        <w:tc>
          <w:tcPr>
            <w:vAlign w:val="center"/>
          </w:tcPr>
          <w:p w14:paraId="775C4F78"/>
        </w:tc>
        <w:tc>
          <w:tcPr>
            <w:vAlign w:val="center"/>
          </w:tcPr>
          <w:p w14:paraId="42EB4235">
            <w:r>
              <w:t>4.58</w:t>
            </w:r>
          </w:p>
        </w:tc>
      </w:tr>
      <w:tr w14:paraId="0D6FA8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207EE1"/>
        </w:tc>
        <w:tc>
          <w:tcPr>
            <w:shd w:val="clear" w:color="auto" w:fill="E6E6E6"/>
            <w:vAlign w:val="center"/>
          </w:tcPr>
          <w:p w14:paraId="3ED89332">
            <w:r>
              <w:t>室外热工计算温度te</w:t>
            </w:r>
          </w:p>
        </w:tc>
        <w:tc>
          <w:tcPr>
            <w:gridSpan w:val="4"/>
            <w:vAlign w:val="center"/>
          </w:tcPr>
          <w:p w14:paraId="35188EE1">
            <w:r>
              <w:t>te=0.6tw+0.4te.min</w:t>
            </w:r>
          </w:p>
        </w:tc>
        <w:tc>
          <w:tcPr>
            <w:vAlign w:val="center"/>
          </w:tcPr>
          <w:p w14:paraId="78ABCB9D">
            <w:r>
              <w:t>-4.50</w:t>
            </w:r>
          </w:p>
        </w:tc>
      </w:tr>
    </w:tbl>
    <w:p w14:paraId="4368135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7A32A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722F51">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65A64BC5">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6D449658">
      <w:pPr>
        <w:autoSpaceDE w:val="0"/>
        <w:autoSpaceDN w:val="0"/>
        <w:adjustRightInd w:val="0"/>
        <w:snapToGrid w:val="0"/>
        <w:rPr>
          <w:kern w:val="2"/>
          <w:szCs w:val="21"/>
          <w:lang w:val="en-US"/>
        </w:rPr>
      </w:pPr>
    </w:p>
    <w:p w14:paraId="4474FB10">
      <w:pPr>
        <w:pStyle w:val="5"/>
        <w:autoSpaceDE w:val="0"/>
        <w:autoSpaceDN w:val="0"/>
        <w:adjustRightInd w:val="0"/>
        <w:snapToGrid w:val="0"/>
        <w:rPr>
          <w:kern w:val="2"/>
          <w:szCs w:val="21"/>
          <w:lang w:val="en-US"/>
        </w:rPr>
      </w:pPr>
      <w:r>
        <w:rPr>
          <w:kern w:val="2"/>
          <w:szCs w:val="21"/>
          <w:lang w:val="en-US"/>
        </w:rPr>
        <w:t>外墙－窗下口(OW-WB8)节点</w:t>
      </w:r>
    </w:p>
    <w:p w14:paraId="6486CCF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460D6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2C465B2">
            <w:pPr>
              <w:jc w:val="center"/>
            </w:pPr>
            <w:r>
              <w:t>平壁</w:t>
            </w:r>
            <w:r>
              <w:br w:type="textWrapping"/>
            </w:r>
            <w:r>
              <w:t>编号</w:t>
            </w:r>
          </w:p>
        </w:tc>
        <w:tc>
          <w:tcPr>
            <w:vMerge w:val="restart"/>
            <w:shd w:val="clear" w:color="auto" w:fill="E6E6E6"/>
            <w:vAlign w:val="center"/>
          </w:tcPr>
          <w:p w14:paraId="2433A8AA">
            <w:pPr>
              <w:jc w:val="center"/>
            </w:pPr>
            <w:r>
              <w:t>材料名称</w:t>
            </w:r>
          </w:p>
        </w:tc>
        <w:tc>
          <w:tcPr>
            <w:shd w:val="clear" w:color="auto" w:fill="E6E6E6"/>
            <w:vAlign w:val="center"/>
          </w:tcPr>
          <w:p w14:paraId="0E879E3A">
            <w:pPr>
              <w:jc w:val="center"/>
            </w:pPr>
            <w:r>
              <w:t>厚度</w:t>
            </w:r>
          </w:p>
        </w:tc>
        <w:tc>
          <w:tcPr>
            <w:shd w:val="clear" w:color="auto" w:fill="E6E6E6"/>
            <w:vAlign w:val="center"/>
          </w:tcPr>
          <w:p w14:paraId="04E69189">
            <w:pPr>
              <w:jc w:val="center"/>
            </w:pPr>
            <w:r>
              <w:t>导热系数</w:t>
            </w:r>
            <w:r>
              <w:br w:type="textWrapping"/>
            </w:r>
            <w:r>
              <w:t>λ</w:t>
            </w:r>
          </w:p>
        </w:tc>
        <w:tc>
          <w:tcPr>
            <w:shd w:val="clear" w:color="auto" w:fill="E6E6E6"/>
            <w:vAlign w:val="center"/>
          </w:tcPr>
          <w:p w14:paraId="415717DB">
            <w:pPr>
              <w:jc w:val="center"/>
            </w:pPr>
            <w:r>
              <w:t>蓄热系数</w:t>
            </w:r>
            <w:r>
              <w:br w:type="textWrapping"/>
            </w:r>
            <w:r>
              <w:t>S</w:t>
            </w:r>
          </w:p>
        </w:tc>
        <w:tc>
          <w:tcPr>
            <w:shd w:val="clear" w:color="auto" w:fill="E6E6E6"/>
            <w:vAlign w:val="center"/>
          </w:tcPr>
          <w:p w14:paraId="734CB683">
            <w:pPr>
              <w:jc w:val="center"/>
            </w:pPr>
            <w:r>
              <w:t>热阻</w:t>
            </w:r>
          </w:p>
        </w:tc>
        <w:tc>
          <w:tcPr>
            <w:shd w:val="clear" w:color="auto" w:fill="E6E6E6"/>
            <w:vAlign w:val="center"/>
          </w:tcPr>
          <w:p w14:paraId="2909F50B">
            <w:pPr>
              <w:jc w:val="center"/>
            </w:pPr>
            <w:r>
              <w:t>热惰性</w:t>
            </w:r>
            <w:r>
              <w:br w:type="textWrapping"/>
            </w:r>
            <w:r>
              <w:t>指标</w:t>
            </w:r>
          </w:p>
        </w:tc>
      </w:tr>
      <w:tr w14:paraId="1B3FFE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153F8CB">
            <w:pPr>
              <w:jc w:val="center"/>
            </w:pPr>
          </w:p>
        </w:tc>
        <w:tc>
          <w:tcPr>
            <w:vMerge w:val="continue"/>
            <w:shd w:val="clear" w:color="auto" w:fill="E6E6E6"/>
            <w:vAlign w:val="center"/>
          </w:tcPr>
          <w:p w14:paraId="6DF7D06C">
            <w:pPr>
              <w:jc w:val="center"/>
            </w:pPr>
          </w:p>
        </w:tc>
        <w:tc>
          <w:tcPr>
            <w:shd w:val="clear" w:color="auto" w:fill="E6E6E6"/>
            <w:vAlign w:val="center"/>
          </w:tcPr>
          <w:p w14:paraId="551C8E36">
            <w:pPr>
              <w:jc w:val="center"/>
            </w:pPr>
            <w:r>
              <w:t>(mm)</w:t>
            </w:r>
          </w:p>
        </w:tc>
        <w:tc>
          <w:tcPr>
            <w:shd w:val="clear" w:color="auto" w:fill="E6E6E6"/>
            <w:vAlign w:val="center"/>
          </w:tcPr>
          <w:p w14:paraId="6B97723C">
            <w:pPr>
              <w:jc w:val="center"/>
            </w:pPr>
            <w:r>
              <w:t>W/(m.K)</w:t>
            </w:r>
          </w:p>
        </w:tc>
        <w:tc>
          <w:tcPr>
            <w:shd w:val="clear" w:color="auto" w:fill="E6E6E6"/>
            <w:vAlign w:val="center"/>
          </w:tcPr>
          <w:p w14:paraId="3169802F">
            <w:pPr>
              <w:jc w:val="center"/>
            </w:pPr>
            <w:r>
              <w:t>W/(㎡.K)</w:t>
            </w:r>
          </w:p>
        </w:tc>
        <w:tc>
          <w:tcPr>
            <w:shd w:val="clear" w:color="auto" w:fill="E6E6E6"/>
            <w:vAlign w:val="center"/>
          </w:tcPr>
          <w:p w14:paraId="6B786354">
            <w:pPr>
              <w:jc w:val="center"/>
            </w:pPr>
            <w:r>
              <w:t>(㎡.K)/W</w:t>
            </w:r>
          </w:p>
        </w:tc>
        <w:tc>
          <w:tcPr>
            <w:shd w:val="clear" w:color="auto" w:fill="E6E6E6"/>
            <w:vAlign w:val="center"/>
          </w:tcPr>
          <w:p w14:paraId="2C829510">
            <w:pPr>
              <w:jc w:val="center"/>
            </w:pPr>
            <w:r>
              <w:t>D=R*S</w:t>
            </w:r>
          </w:p>
        </w:tc>
      </w:tr>
      <w:tr w14:paraId="4BA49F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863D5F1">
            <w:pPr>
              <w:jc w:val="center"/>
            </w:pPr>
            <w:r>
              <w:t>1</w:t>
            </w:r>
          </w:p>
        </w:tc>
        <w:tc>
          <w:tcPr>
            <w:vAlign w:val="center"/>
          </w:tcPr>
          <w:p w14:paraId="16DD6A20">
            <w:r>
              <w:t>石墨聚苯板（seps）</w:t>
            </w:r>
          </w:p>
        </w:tc>
        <w:tc>
          <w:tcPr>
            <w:vAlign w:val="center"/>
          </w:tcPr>
          <w:p w14:paraId="45FD4B64">
            <w:r>
              <w:t>180</w:t>
            </w:r>
          </w:p>
        </w:tc>
        <w:tc>
          <w:tcPr>
            <w:vAlign w:val="center"/>
          </w:tcPr>
          <w:p w14:paraId="7E691EB3">
            <w:r>
              <w:t>0.033</w:t>
            </w:r>
          </w:p>
        </w:tc>
        <w:tc>
          <w:tcPr>
            <w:vAlign w:val="center"/>
          </w:tcPr>
          <w:p w14:paraId="47B81693">
            <w:r>
              <w:t>0.208</w:t>
            </w:r>
          </w:p>
        </w:tc>
        <w:tc>
          <w:tcPr>
            <w:vAlign w:val="center"/>
          </w:tcPr>
          <w:p w14:paraId="0AAD38AC">
            <w:r>
              <w:t>5.455</w:t>
            </w:r>
          </w:p>
        </w:tc>
        <w:tc>
          <w:tcPr>
            <w:vAlign w:val="center"/>
          </w:tcPr>
          <w:p w14:paraId="7C88108F">
            <w:r>
              <w:t>1.135</w:t>
            </w:r>
          </w:p>
        </w:tc>
      </w:tr>
      <w:tr w14:paraId="35BE75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42D462"/>
        </w:tc>
        <w:tc>
          <w:tcPr>
            <w:vAlign w:val="center"/>
          </w:tcPr>
          <w:p w14:paraId="389ABB6C">
            <w:r>
              <w:t>加气混凝土、泡沫混凝土(ρ=700)</w:t>
            </w:r>
          </w:p>
        </w:tc>
        <w:tc>
          <w:tcPr>
            <w:vAlign w:val="center"/>
          </w:tcPr>
          <w:p w14:paraId="699D1DAD">
            <w:r>
              <w:t>200</w:t>
            </w:r>
          </w:p>
        </w:tc>
        <w:tc>
          <w:tcPr>
            <w:vAlign w:val="center"/>
          </w:tcPr>
          <w:p w14:paraId="06728405">
            <w:r>
              <w:t>0.180</w:t>
            </w:r>
          </w:p>
        </w:tc>
        <w:tc>
          <w:tcPr>
            <w:vAlign w:val="center"/>
          </w:tcPr>
          <w:p w14:paraId="0769C0FC">
            <w:r>
              <w:t>3.100</w:t>
            </w:r>
          </w:p>
        </w:tc>
        <w:tc>
          <w:tcPr>
            <w:vAlign w:val="center"/>
          </w:tcPr>
          <w:p w14:paraId="20DFAA08">
            <w:r>
              <w:t>1.111</w:t>
            </w:r>
          </w:p>
        </w:tc>
        <w:tc>
          <w:tcPr>
            <w:vAlign w:val="center"/>
          </w:tcPr>
          <w:p w14:paraId="2AA1BF4C">
            <w:r>
              <w:t>3.444</w:t>
            </w:r>
          </w:p>
        </w:tc>
      </w:tr>
      <w:tr w14:paraId="0BF926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3056DE"/>
        </w:tc>
        <w:tc>
          <w:tcPr>
            <w:shd w:val="clear" w:color="auto" w:fill="E6E6E6"/>
            <w:vAlign w:val="center"/>
          </w:tcPr>
          <w:p w14:paraId="539969A3">
            <w:r>
              <w:t>各层之和∑</w:t>
            </w:r>
          </w:p>
        </w:tc>
        <w:tc>
          <w:tcPr>
            <w:vAlign w:val="center"/>
          </w:tcPr>
          <w:p w14:paraId="29A0FD9D"/>
        </w:tc>
        <w:tc>
          <w:tcPr>
            <w:vAlign w:val="center"/>
          </w:tcPr>
          <w:p w14:paraId="663BAE0D"/>
        </w:tc>
        <w:tc>
          <w:tcPr>
            <w:vAlign w:val="center"/>
          </w:tcPr>
          <w:p w14:paraId="3D3C3835"/>
        </w:tc>
        <w:tc>
          <w:tcPr>
            <w:vAlign w:val="center"/>
          </w:tcPr>
          <w:p w14:paraId="1A32B3D4"/>
        </w:tc>
        <w:tc>
          <w:tcPr>
            <w:vAlign w:val="center"/>
          </w:tcPr>
          <w:p w14:paraId="3C4B6D7A">
            <w:r>
              <w:t>4.58</w:t>
            </w:r>
          </w:p>
        </w:tc>
      </w:tr>
      <w:tr w14:paraId="2A04B1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C9B198"/>
        </w:tc>
        <w:tc>
          <w:tcPr>
            <w:shd w:val="clear" w:color="auto" w:fill="E6E6E6"/>
            <w:vAlign w:val="center"/>
          </w:tcPr>
          <w:p w14:paraId="503584A5">
            <w:r>
              <w:t>室外热工计算温度te</w:t>
            </w:r>
          </w:p>
        </w:tc>
        <w:tc>
          <w:tcPr>
            <w:gridSpan w:val="4"/>
            <w:vAlign w:val="center"/>
          </w:tcPr>
          <w:p w14:paraId="253A80C4">
            <w:r>
              <w:t>te=0.6tw+0.4te.min</w:t>
            </w:r>
          </w:p>
        </w:tc>
        <w:tc>
          <w:tcPr>
            <w:vAlign w:val="center"/>
          </w:tcPr>
          <w:p w14:paraId="7737746E">
            <w:r>
              <w:t>-4.50</w:t>
            </w:r>
          </w:p>
        </w:tc>
      </w:tr>
    </w:tbl>
    <w:p w14:paraId="3068698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937A1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B1504B">
            <w:r>
              <w:drawing>
                <wp:inline distT="0" distB="0" distL="0" distR="0">
                  <wp:extent cx="2962275" cy="28956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95600"/>
                          </a:xfrm>
                          <a:prstGeom prst="rect">
                            <a:avLst/>
                          </a:prstGeom>
                        </pic:spPr>
                      </pic:pic>
                    </a:graphicData>
                  </a:graphic>
                </wp:inline>
              </w:drawing>
            </w:r>
          </w:p>
        </w:tc>
        <w:tc>
          <w:tcPr>
            <w:vAlign w:val="center"/>
          </w:tcPr>
          <w:p w14:paraId="741A051A">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4AC3DA7A">
      <w:pPr>
        <w:autoSpaceDE w:val="0"/>
        <w:autoSpaceDN w:val="0"/>
        <w:adjustRightInd w:val="0"/>
        <w:snapToGrid w:val="0"/>
        <w:rPr>
          <w:kern w:val="2"/>
          <w:szCs w:val="21"/>
          <w:lang w:val="en-US"/>
        </w:rPr>
      </w:pPr>
    </w:p>
    <w:p w14:paraId="706AFCBD">
      <w:pPr>
        <w:pStyle w:val="5"/>
        <w:autoSpaceDE w:val="0"/>
        <w:autoSpaceDN w:val="0"/>
        <w:adjustRightInd w:val="0"/>
        <w:snapToGrid w:val="0"/>
        <w:rPr>
          <w:kern w:val="2"/>
          <w:szCs w:val="21"/>
          <w:lang w:val="en-US"/>
        </w:rPr>
      </w:pPr>
      <w:r>
        <w:rPr>
          <w:kern w:val="2"/>
          <w:szCs w:val="21"/>
          <w:lang w:val="en-US"/>
        </w:rPr>
        <w:t>外墙－凸窗上口(OW-SU1)节点</w:t>
      </w:r>
    </w:p>
    <w:p w14:paraId="412B9B2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C3A9F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ABDAFD0">
            <w:pPr>
              <w:jc w:val="center"/>
            </w:pPr>
            <w:r>
              <w:t>平壁</w:t>
            </w:r>
            <w:r>
              <w:br w:type="textWrapping"/>
            </w:r>
            <w:r>
              <w:t>编号</w:t>
            </w:r>
          </w:p>
        </w:tc>
        <w:tc>
          <w:tcPr>
            <w:vMerge w:val="restart"/>
            <w:shd w:val="clear" w:color="auto" w:fill="E6E6E6"/>
            <w:vAlign w:val="center"/>
          </w:tcPr>
          <w:p w14:paraId="235B63C7">
            <w:pPr>
              <w:jc w:val="center"/>
            </w:pPr>
            <w:r>
              <w:t>材料名称</w:t>
            </w:r>
          </w:p>
        </w:tc>
        <w:tc>
          <w:tcPr>
            <w:shd w:val="clear" w:color="auto" w:fill="E6E6E6"/>
            <w:vAlign w:val="center"/>
          </w:tcPr>
          <w:p w14:paraId="175DB7E6">
            <w:pPr>
              <w:jc w:val="center"/>
            </w:pPr>
            <w:r>
              <w:t>厚度</w:t>
            </w:r>
          </w:p>
        </w:tc>
        <w:tc>
          <w:tcPr>
            <w:shd w:val="clear" w:color="auto" w:fill="E6E6E6"/>
            <w:vAlign w:val="center"/>
          </w:tcPr>
          <w:p w14:paraId="61974D31">
            <w:pPr>
              <w:jc w:val="center"/>
            </w:pPr>
            <w:r>
              <w:t>导热系数</w:t>
            </w:r>
            <w:r>
              <w:br w:type="textWrapping"/>
            </w:r>
            <w:r>
              <w:t>λ</w:t>
            </w:r>
          </w:p>
        </w:tc>
        <w:tc>
          <w:tcPr>
            <w:shd w:val="clear" w:color="auto" w:fill="E6E6E6"/>
            <w:vAlign w:val="center"/>
          </w:tcPr>
          <w:p w14:paraId="300EDAE0">
            <w:pPr>
              <w:jc w:val="center"/>
            </w:pPr>
            <w:r>
              <w:t>蓄热系数</w:t>
            </w:r>
            <w:r>
              <w:br w:type="textWrapping"/>
            </w:r>
            <w:r>
              <w:t>S</w:t>
            </w:r>
          </w:p>
        </w:tc>
        <w:tc>
          <w:tcPr>
            <w:shd w:val="clear" w:color="auto" w:fill="E6E6E6"/>
            <w:vAlign w:val="center"/>
          </w:tcPr>
          <w:p w14:paraId="425CBB95">
            <w:pPr>
              <w:jc w:val="center"/>
            </w:pPr>
            <w:r>
              <w:t>热阻</w:t>
            </w:r>
          </w:p>
        </w:tc>
        <w:tc>
          <w:tcPr>
            <w:shd w:val="clear" w:color="auto" w:fill="E6E6E6"/>
            <w:vAlign w:val="center"/>
          </w:tcPr>
          <w:p w14:paraId="2EDEE76B">
            <w:pPr>
              <w:jc w:val="center"/>
            </w:pPr>
            <w:r>
              <w:t>热惰性</w:t>
            </w:r>
            <w:r>
              <w:br w:type="textWrapping"/>
            </w:r>
            <w:r>
              <w:t>指标</w:t>
            </w:r>
          </w:p>
        </w:tc>
      </w:tr>
      <w:tr w14:paraId="754AFE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37AE7E">
            <w:pPr>
              <w:jc w:val="center"/>
            </w:pPr>
          </w:p>
        </w:tc>
        <w:tc>
          <w:tcPr>
            <w:vMerge w:val="continue"/>
            <w:shd w:val="clear" w:color="auto" w:fill="E6E6E6"/>
            <w:vAlign w:val="center"/>
          </w:tcPr>
          <w:p w14:paraId="5F66355E">
            <w:pPr>
              <w:jc w:val="center"/>
            </w:pPr>
          </w:p>
        </w:tc>
        <w:tc>
          <w:tcPr>
            <w:shd w:val="clear" w:color="auto" w:fill="E6E6E6"/>
            <w:vAlign w:val="center"/>
          </w:tcPr>
          <w:p w14:paraId="386CC8A8">
            <w:pPr>
              <w:jc w:val="center"/>
            </w:pPr>
            <w:r>
              <w:t>(mm)</w:t>
            </w:r>
          </w:p>
        </w:tc>
        <w:tc>
          <w:tcPr>
            <w:shd w:val="clear" w:color="auto" w:fill="E6E6E6"/>
            <w:vAlign w:val="center"/>
          </w:tcPr>
          <w:p w14:paraId="52D4440E">
            <w:pPr>
              <w:jc w:val="center"/>
            </w:pPr>
            <w:r>
              <w:t>W/(m.K)</w:t>
            </w:r>
          </w:p>
        </w:tc>
        <w:tc>
          <w:tcPr>
            <w:shd w:val="clear" w:color="auto" w:fill="E6E6E6"/>
            <w:vAlign w:val="center"/>
          </w:tcPr>
          <w:p w14:paraId="6963CDBC">
            <w:pPr>
              <w:jc w:val="center"/>
            </w:pPr>
            <w:r>
              <w:t>W/(㎡.K)</w:t>
            </w:r>
          </w:p>
        </w:tc>
        <w:tc>
          <w:tcPr>
            <w:shd w:val="clear" w:color="auto" w:fill="E6E6E6"/>
            <w:vAlign w:val="center"/>
          </w:tcPr>
          <w:p w14:paraId="794C8B58">
            <w:pPr>
              <w:jc w:val="center"/>
            </w:pPr>
            <w:r>
              <w:t>(㎡.K)/W</w:t>
            </w:r>
          </w:p>
        </w:tc>
        <w:tc>
          <w:tcPr>
            <w:shd w:val="clear" w:color="auto" w:fill="E6E6E6"/>
            <w:vAlign w:val="center"/>
          </w:tcPr>
          <w:p w14:paraId="640F6EA8">
            <w:pPr>
              <w:jc w:val="center"/>
            </w:pPr>
            <w:r>
              <w:t>D=R*S</w:t>
            </w:r>
          </w:p>
        </w:tc>
      </w:tr>
      <w:tr w14:paraId="1AC642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B3ED34B">
            <w:pPr>
              <w:jc w:val="center"/>
            </w:pPr>
            <w:r>
              <w:t>1</w:t>
            </w:r>
          </w:p>
        </w:tc>
        <w:tc>
          <w:tcPr>
            <w:vAlign w:val="center"/>
          </w:tcPr>
          <w:p w14:paraId="7F2706C0">
            <w:r>
              <w:t>石墨聚苯板（seps）</w:t>
            </w:r>
          </w:p>
        </w:tc>
        <w:tc>
          <w:tcPr>
            <w:vAlign w:val="center"/>
          </w:tcPr>
          <w:p w14:paraId="760F17BA">
            <w:r>
              <w:t>180</w:t>
            </w:r>
          </w:p>
        </w:tc>
        <w:tc>
          <w:tcPr>
            <w:vAlign w:val="center"/>
          </w:tcPr>
          <w:p w14:paraId="57DE722F">
            <w:r>
              <w:t>0.033</w:t>
            </w:r>
          </w:p>
        </w:tc>
        <w:tc>
          <w:tcPr>
            <w:vAlign w:val="center"/>
          </w:tcPr>
          <w:p w14:paraId="549FB526">
            <w:r>
              <w:t>0.208</w:t>
            </w:r>
          </w:p>
        </w:tc>
        <w:tc>
          <w:tcPr>
            <w:vAlign w:val="center"/>
          </w:tcPr>
          <w:p w14:paraId="6F63080C">
            <w:r>
              <w:t>5.455</w:t>
            </w:r>
          </w:p>
        </w:tc>
        <w:tc>
          <w:tcPr>
            <w:vAlign w:val="center"/>
          </w:tcPr>
          <w:p w14:paraId="07EC4795">
            <w:r>
              <w:t>1.135</w:t>
            </w:r>
          </w:p>
        </w:tc>
      </w:tr>
      <w:tr w14:paraId="4BF1CCEC">
        <w:tblPrEx>
          <w:tblCellMar>
            <w:top w:w="0" w:type="dxa"/>
            <w:left w:w="108" w:type="dxa"/>
            <w:bottom w:w="0" w:type="dxa"/>
            <w:right w:w="108" w:type="dxa"/>
          </w:tblCellMar>
        </w:tblPrEx>
        <w:tc>
          <w:tcPr>
            <w:vMerge w:val="continue"/>
            <w:vAlign w:val="center"/>
          </w:tcPr>
          <w:p w14:paraId="6719375C"/>
        </w:tc>
        <w:tc>
          <w:tcPr>
            <w:vAlign w:val="center"/>
          </w:tcPr>
          <w:p w14:paraId="7B6DDD3B">
            <w:r>
              <w:t>加气混凝土、泡沫混凝土(ρ=700)</w:t>
            </w:r>
          </w:p>
        </w:tc>
        <w:tc>
          <w:tcPr>
            <w:vAlign w:val="center"/>
          </w:tcPr>
          <w:p w14:paraId="5E7C3D11">
            <w:r>
              <w:t>200</w:t>
            </w:r>
          </w:p>
        </w:tc>
        <w:tc>
          <w:tcPr>
            <w:vAlign w:val="center"/>
          </w:tcPr>
          <w:p w14:paraId="7AA26193">
            <w:r>
              <w:t>0.180</w:t>
            </w:r>
          </w:p>
        </w:tc>
        <w:tc>
          <w:tcPr>
            <w:vAlign w:val="center"/>
          </w:tcPr>
          <w:p w14:paraId="19D9DD58">
            <w:r>
              <w:t>3.100</w:t>
            </w:r>
          </w:p>
        </w:tc>
        <w:tc>
          <w:tcPr>
            <w:vAlign w:val="center"/>
          </w:tcPr>
          <w:p w14:paraId="23707A72">
            <w:r>
              <w:t>1.111</w:t>
            </w:r>
          </w:p>
        </w:tc>
        <w:tc>
          <w:tcPr>
            <w:vAlign w:val="center"/>
          </w:tcPr>
          <w:p w14:paraId="60FF72B5">
            <w:r>
              <w:t>3.444</w:t>
            </w:r>
          </w:p>
        </w:tc>
      </w:tr>
      <w:tr w14:paraId="67FDF8F3">
        <w:tblPrEx>
          <w:tblCellMar>
            <w:top w:w="0" w:type="dxa"/>
            <w:left w:w="108" w:type="dxa"/>
            <w:bottom w:w="0" w:type="dxa"/>
            <w:right w:w="108" w:type="dxa"/>
          </w:tblCellMar>
        </w:tblPrEx>
        <w:tc>
          <w:tcPr>
            <w:vMerge w:val="continue"/>
            <w:vAlign w:val="center"/>
          </w:tcPr>
          <w:p w14:paraId="7FEC61F8"/>
        </w:tc>
        <w:tc>
          <w:tcPr>
            <w:shd w:val="clear" w:color="auto" w:fill="E6E6E6"/>
            <w:vAlign w:val="center"/>
          </w:tcPr>
          <w:p w14:paraId="18EFB896">
            <w:r>
              <w:t>各层之和∑</w:t>
            </w:r>
          </w:p>
        </w:tc>
        <w:tc>
          <w:tcPr>
            <w:vAlign w:val="center"/>
          </w:tcPr>
          <w:p w14:paraId="69FF1F6B"/>
        </w:tc>
        <w:tc>
          <w:tcPr>
            <w:vAlign w:val="center"/>
          </w:tcPr>
          <w:p w14:paraId="749A118D"/>
        </w:tc>
        <w:tc>
          <w:tcPr>
            <w:vAlign w:val="center"/>
          </w:tcPr>
          <w:p w14:paraId="2BDE8DA0"/>
        </w:tc>
        <w:tc>
          <w:tcPr>
            <w:vAlign w:val="center"/>
          </w:tcPr>
          <w:p w14:paraId="7F288641"/>
        </w:tc>
        <w:tc>
          <w:tcPr>
            <w:vAlign w:val="center"/>
          </w:tcPr>
          <w:p w14:paraId="5BB428A7">
            <w:r>
              <w:t>4.58</w:t>
            </w:r>
          </w:p>
        </w:tc>
      </w:tr>
      <w:tr w14:paraId="2778BA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BA9CB6"/>
        </w:tc>
        <w:tc>
          <w:tcPr>
            <w:shd w:val="clear" w:color="auto" w:fill="E6E6E6"/>
            <w:vAlign w:val="center"/>
          </w:tcPr>
          <w:p w14:paraId="4BB34133">
            <w:r>
              <w:t>室外热工计算温度te</w:t>
            </w:r>
          </w:p>
        </w:tc>
        <w:tc>
          <w:tcPr>
            <w:gridSpan w:val="4"/>
            <w:vAlign w:val="center"/>
          </w:tcPr>
          <w:p w14:paraId="42BB2AFB">
            <w:r>
              <w:t>te=0.6tw+0.4te.min</w:t>
            </w:r>
          </w:p>
        </w:tc>
        <w:tc>
          <w:tcPr>
            <w:vAlign w:val="center"/>
          </w:tcPr>
          <w:p w14:paraId="38FEAE11">
            <w:r>
              <w:t>-4.50</w:t>
            </w:r>
          </w:p>
        </w:tc>
      </w:tr>
    </w:tbl>
    <w:p w14:paraId="35AA8B9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38F98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5EF34C">
            <w:r>
              <w:drawing>
                <wp:inline distT="0" distB="0" distL="0" distR="0">
                  <wp:extent cx="2962275" cy="24765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476500"/>
                          </a:xfrm>
                          <a:prstGeom prst="rect">
                            <a:avLst/>
                          </a:prstGeom>
                        </pic:spPr>
                      </pic:pic>
                    </a:graphicData>
                  </a:graphic>
                </wp:inline>
              </w:drawing>
            </w:r>
          </w:p>
        </w:tc>
        <w:tc>
          <w:tcPr>
            <w:vAlign w:val="center"/>
          </w:tcPr>
          <w:p w14:paraId="2B321C90">
            <w:r>
              <w:drawing>
                <wp:inline distT="0" distB="0" distL="0" distR="0">
                  <wp:extent cx="2962275" cy="20288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028825"/>
                          </a:xfrm>
                          <a:prstGeom prst="rect">
                            <a:avLst/>
                          </a:prstGeom>
                        </pic:spPr>
                      </pic:pic>
                    </a:graphicData>
                  </a:graphic>
                </wp:inline>
              </w:drawing>
            </w:r>
          </w:p>
        </w:tc>
      </w:tr>
    </w:tbl>
    <w:p w14:paraId="0DE49345">
      <w:pPr>
        <w:autoSpaceDE w:val="0"/>
        <w:autoSpaceDN w:val="0"/>
        <w:adjustRightInd w:val="0"/>
        <w:snapToGrid w:val="0"/>
        <w:rPr>
          <w:kern w:val="2"/>
          <w:szCs w:val="21"/>
          <w:lang w:val="en-US"/>
        </w:rPr>
      </w:pPr>
    </w:p>
    <w:p w14:paraId="4050D876">
      <w:pPr>
        <w:pStyle w:val="5"/>
        <w:autoSpaceDE w:val="0"/>
        <w:autoSpaceDN w:val="0"/>
        <w:adjustRightInd w:val="0"/>
        <w:snapToGrid w:val="0"/>
        <w:rPr>
          <w:kern w:val="2"/>
          <w:szCs w:val="21"/>
          <w:lang w:val="en-US"/>
        </w:rPr>
      </w:pPr>
      <w:r>
        <w:rPr>
          <w:kern w:val="2"/>
          <w:szCs w:val="21"/>
          <w:lang w:val="en-US"/>
        </w:rPr>
        <w:t>外墙－凸窗下口(OW-SB1)节点</w:t>
      </w:r>
    </w:p>
    <w:p w14:paraId="3A400E6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13F5D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21C44A8">
            <w:pPr>
              <w:jc w:val="center"/>
            </w:pPr>
            <w:r>
              <w:t>平壁</w:t>
            </w:r>
            <w:r>
              <w:br w:type="textWrapping"/>
            </w:r>
            <w:r>
              <w:t>编号</w:t>
            </w:r>
          </w:p>
        </w:tc>
        <w:tc>
          <w:tcPr>
            <w:vMerge w:val="restart"/>
            <w:shd w:val="clear" w:color="auto" w:fill="E6E6E6"/>
            <w:vAlign w:val="center"/>
          </w:tcPr>
          <w:p w14:paraId="17A77ED9">
            <w:pPr>
              <w:jc w:val="center"/>
            </w:pPr>
            <w:r>
              <w:t>材料名称</w:t>
            </w:r>
          </w:p>
        </w:tc>
        <w:tc>
          <w:tcPr>
            <w:shd w:val="clear" w:color="auto" w:fill="E6E6E6"/>
            <w:vAlign w:val="center"/>
          </w:tcPr>
          <w:p w14:paraId="0D339B0D">
            <w:pPr>
              <w:jc w:val="center"/>
            </w:pPr>
            <w:r>
              <w:t>厚度</w:t>
            </w:r>
          </w:p>
        </w:tc>
        <w:tc>
          <w:tcPr>
            <w:shd w:val="clear" w:color="auto" w:fill="E6E6E6"/>
            <w:vAlign w:val="center"/>
          </w:tcPr>
          <w:p w14:paraId="4DB967D0">
            <w:pPr>
              <w:jc w:val="center"/>
            </w:pPr>
            <w:r>
              <w:t>导热系数</w:t>
            </w:r>
            <w:r>
              <w:br w:type="textWrapping"/>
            </w:r>
            <w:r>
              <w:t>λ</w:t>
            </w:r>
          </w:p>
        </w:tc>
        <w:tc>
          <w:tcPr>
            <w:shd w:val="clear" w:color="auto" w:fill="E6E6E6"/>
            <w:vAlign w:val="center"/>
          </w:tcPr>
          <w:p w14:paraId="5317732D">
            <w:pPr>
              <w:jc w:val="center"/>
            </w:pPr>
            <w:r>
              <w:t>蓄热系数</w:t>
            </w:r>
            <w:r>
              <w:br w:type="textWrapping"/>
            </w:r>
            <w:r>
              <w:t>S</w:t>
            </w:r>
          </w:p>
        </w:tc>
        <w:tc>
          <w:tcPr>
            <w:shd w:val="clear" w:color="auto" w:fill="E6E6E6"/>
            <w:vAlign w:val="center"/>
          </w:tcPr>
          <w:p w14:paraId="4DAFE8F4">
            <w:pPr>
              <w:jc w:val="center"/>
            </w:pPr>
            <w:r>
              <w:t>热阻</w:t>
            </w:r>
          </w:p>
        </w:tc>
        <w:tc>
          <w:tcPr>
            <w:shd w:val="clear" w:color="auto" w:fill="E6E6E6"/>
            <w:vAlign w:val="center"/>
          </w:tcPr>
          <w:p w14:paraId="1A59B4A8">
            <w:pPr>
              <w:jc w:val="center"/>
            </w:pPr>
            <w:r>
              <w:t>热惰性</w:t>
            </w:r>
            <w:r>
              <w:br w:type="textWrapping"/>
            </w:r>
            <w:r>
              <w:t>指标</w:t>
            </w:r>
          </w:p>
        </w:tc>
      </w:tr>
      <w:tr w14:paraId="24E340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664B13">
            <w:pPr>
              <w:jc w:val="center"/>
            </w:pPr>
          </w:p>
        </w:tc>
        <w:tc>
          <w:tcPr>
            <w:vMerge w:val="continue"/>
            <w:shd w:val="clear" w:color="auto" w:fill="E6E6E6"/>
            <w:vAlign w:val="center"/>
          </w:tcPr>
          <w:p w14:paraId="1FD6DAB7">
            <w:pPr>
              <w:jc w:val="center"/>
            </w:pPr>
          </w:p>
        </w:tc>
        <w:tc>
          <w:tcPr>
            <w:shd w:val="clear" w:color="auto" w:fill="E6E6E6"/>
            <w:vAlign w:val="center"/>
          </w:tcPr>
          <w:p w14:paraId="53C73F1D">
            <w:pPr>
              <w:jc w:val="center"/>
            </w:pPr>
            <w:r>
              <w:t>(mm)</w:t>
            </w:r>
          </w:p>
        </w:tc>
        <w:tc>
          <w:tcPr>
            <w:shd w:val="clear" w:color="auto" w:fill="E6E6E6"/>
            <w:vAlign w:val="center"/>
          </w:tcPr>
          <w:p w14:paraId="54AA67AB">
            <w:pPr>
              <w:jc w:val="center"/>
            </w:pPr>
            <w:r>
              <w:t>W/(m.K)</w:t>
            </w:r>
          </w:p>
        </w:tc>
        <w:tc>
          <w:tcPr>
            <w:shd w:val="clear" w:color="auto" w:fill="E6E6E6"/>
            <w:vAlign w:val="center"/>
          </w:tcPr>
          <w:p w14:paraId="57CCA086">
            <w:pPr>
              <w:jc w:val="center"/>
            </w:pPr>
            <w:r>
              <w:t>W/(㎡.K)</w:t>
            </w:r>
          </w:p>
        </w:tc>
        <w:tc>
          <w:tcPr>
            <w:shd w:val="clear" w:color="auto" w:fill="E6E6E6"/>
            <w:vAlign w:val="center"/>
          </w:tcPr>
          <w:p w14:paraId="0764ECB2">
            <w:pPr>
              <w:jc w:val="center"/>
            </w:pPr>
            <w:r>
              <w:t>(㎡.K)/W</w:t>
            </w:r>
          </w:p>
        </w:tc>
        <w:tc>
          <w:tcPr>
            <w:shd w:val="clear" w:color="auto" w:fill="E6E6E6"/>
            <w:vAlign w:val="center"/>
          </w:tcPr>
          <w:p w14:paraId="7B6B07C8">
            <w:pPr>
              <w:jc w:val="center"/>
            </w:pPr>
            <w:r>
              <w:t>D=R*S</w:t>
            </w:r>
          </w:p>
        </w:tc>
      </w:tr>
      <w:tr w14:paraId="721F1E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3E444DC">
            <w:pPr>
              <w:jc w:val="center"/>
            </w:pPr>
            <w:r>
              <w:t>1</w:t>
            </w:r>
          </w:p>
        </w:tc>
        <w:tc>
          <w:tcPr>
            <w:vAlign w:val="center"/>
          </w:tcPr>
          <w:p w14:paraId="3CA70A5B">
            <w:r>
              <w:t>加气混凝土、泡沫混凝土(ρ=700)</w:t>
            </w:r>
          </w:p>
        </w:tc>
        <w:tc>
          <w:tcPr>
            <w:vAlign w:val="center"/>
          </w:tcPr>
          <w:p w14:paraId="667F6B7B">
            <w:r>
              <w:t>200</w:t>
            </w:r>
          </w:p>
        </w:tc>
        <w:tc>
          <w:tcPr>
            <w:vAlign w:val="center"/>
          </w:tcPr>
          <w:p w14:paraId="31DDE5BC">
            <w:r>
              <w:t>0.180</w:t>
            </w:r>
          </w:p>
        </w:tc>
        <w:tc>
          <w:tcPr>
            <w:vAlign w:val="center"/>
          </w:tcPr>
          <w:p w14:paraId="4C8F1D0F">
            <w:r>
              <w:t>3.100</w:t>
            </w:r>
          </w:p>
        </w:tc>
        <w:tc>
          <w:tcPr>
            <w:vAlign w:val="center"/>
          </w:tcPr>
          <w:p w14:paraId="560427D5">
            <w:r>
              <w:t>1.111</w:t>
            </w:r>
          </w:p>
        </w:tc>
        <w:tc>
          <w:tcPr>
            <w:vAlign w:val="center"/>
          </w:tcPr>
          <w:p w14:paraId="6F11C5C7">
            <w:r>
              <w:t>3.444</w:t>
            </w:r>
          </w:p>
        </w:tc>
      </w:tr>
      <w:tr w14:paraId="1E069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4C5447"/>
        </w:tc>
        <w:tc>
          <w:tcPr>
            <w:vAlign w:val="center"/>
          </w:tcPr>
          <w:p w14:paraId="18C33E52">
            <w:r>
              <w:t>石墨聚苯板（seps）</w:t>
            </w:r>
          </w:p>
        </w:tc>
        <w:tc>
          <w:tcPr>
            <w:vAlign w:val="center"/>
          </w:tcPr>
          <w:p w14:paraId="2C68AC9B">
            <w:r>
              <w:t>180</w:t>
            </w:r>
          </w:p>
        </w:tc>
        <w:tc>
          <w:tcPr>
            <w:vAlign w:val="center"/>
          </w:tcPr>
          <w:p w14:paraId="6356D712">
            <w:r>
              <w:t>0.033</w:t>
            </w:r>
          </w:p>
        </w:tc>
        <w:tc>
          <w:tcPr>
            <w:vAlign w:val="center"/>
          </w:tcPr>
          <w:p w14:paraId="0164081C">
            <w:r>
              <w:t>0.208</w:t>
            </w:r>
          </w:p>
        </w:tc>
        <w:tc>
          <w:tcPr>
            <w:vAlign w:val="center"/>
          </w:tcPr>
          <w:p w14:paraId="0EB420F2">
            <w:r>
              <w:t>5.455</w:t>
            </w:r>
          </w:p>
        </w:tc>
        <w:tc>
          <w:tcPr>
            <w:vAlign w:val="center"/>
          </w:tcPr>
          <w:p w14:paraId="655EF75D">
            <w:r>
              <w:t>1.135</w:t>
            </w:r>
          </w:p>
        </w:tc>
      </w:tr>
      <w:tr w14:paraId="3CE244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4D0B99"/>
        </w:tc>
        <w:tc>
          <w:tcPr>
            <w:shd w:val="clear" w:color="auto" w:fill="E6E6E6"/>
            <w:vAlign w:val="center"/>
          </w:tcPr>
          <w:p w14:paraId="32DAB6E2">
            <w:r>
              <w:t>各层之和∑</w:t>
            </w:r>
          </w:p>
        </w:tc>
        <w:tc>
          <w:tcPr>
            <w:vAlign w:val="center"/>
          </w:tcPr>
          <w:p w14:paraId="71D3261B"/>
        </w:tc>
        <w:tc>
          <w:tcPr>
            <w:vAlign w:val="center"/>
          </w:tcPr>
          <w:p w14:paraId="4A415501"/>
        </w:tc>
        <w:tc>
          <w:tcPr>
            <w:vAlign w:val="center"/>
          </w:tcPr>
          <w:p w14:paraId="657DF64A"/>
        </w:tc>
        <w:tc>
          <w:tcPr>
            <w:vAlign w:val="center"/>
          </w:tcPr>
          <w:p w14:paraId="71C60704"/>
        </w:tc>
        <w:tc>
          <w:tcPr>
            <w:vAlign w:val="center"/>
          </w:tcPr>
          <w:p w14:paraId="780DAF17">
            <w:r>
              <w:t>4.58</w:t>
            </w:r>
          </w:p>
        </w:tc>
      </w:tr>
      <w:tr w14:paraId="5BBA11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D38D98"/>
        </w:tc>
        <w:tc>
          <w:tcPr>
            <w:shd w:val="clear" w:color="auto" w:fill="E6E6E6"/>
            <w:vAlign w:val="center"/>
          </w:tcPr>
          <w:p w14:paraId="16ACBA93">
            <w:r>
              <w:t>室外热工计算温度te</w:t>
            </w:r>
          </w:p>
        </w:tc>
        <w:tc>
          <w:tcPr>
            <w:gridSpan w:val="4"/>
            <w:vAlign w:val="center"/>
          </w:tcPr>
          <w:p w14:paraId="55412209">
            <w:r>
              <w:t>te=0.6tw+0.4te.min</w:t>
            </w:r>
          </w:p>
        </w:tc>
        <w:tc>
          <w:tcPr>
            <w:vAlign w:val="center"/>
          </w:tcPr>
          <w:p w14:paraId="7A97A1D3">
            <w:r>
              <w:t>-4.50</w:t>
            </w:r>
          </w:p>
        </w:tc>
      </w:tr>
    </w:tbl>
    <w:p w14:paraId="4C4CC00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88E64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F31EF8">
            <w:r>
              <w:drawing>
                <wp:inline distT="0" distB="0" distL="0" distR="0">
                  <wp:extent cx="2962275" cy="23431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343150"/>
                          </a:xfrm>
                          <a:prstGeom prst="rect">
                            <a:avLst/>
                          </a:prstGeom>
                        </pic:spPr>
                      </pic:pic>
                    </a:graphicData>
                  </a:graphic>
                </wp:inline>
              </w:drawing>
            </w:r>
          </w:p>
        </w:tc>
        <w:tc>
          <w:tcPr>
            <w:vAlign w:val="center"/>
          </w:tcPr>
          <w:p w14:paraId="799B87FA">
            <w:r>
              <w:drawing>
                <wp:inline distT="0" distB="0" distL="0" distR="0">
                  <wp:extent cx="2962275" cy="22383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238375"/>
                          </a:xfrm>
                          <a:prstGeom prst="rect">
                            <a:avLst/>
                          </a:prstGeom>
                        </pic:spPr>
                      </pic:pic>
                    </a:graphicData>
                  </a:graphic>
                </wp:inline>
              </w:drawing>
            </w:r>
          </w:p>
        </w:tc>
      </w:tr>
    </w:tbl>
    <w:p w14:paraId="6983C32C">
      <w:pPr>
        <w:autoSpaceDE w:val="0"/>
        <w:autoSpaceDN w:val="0"/>
        <w:adjustRightInd w:val="0"/>
        <w:snapToGrid w:val="0"/>
        <w:rPr>
          <w:kern w:val="2"/>
          <w:szCs w:val="21"/>
          <w:lang w:val="en-US"/>
        </w:rPr>
      </w:pPr>
    </w:p>
    <w:p w14:paraId="2CB79C47">
      <w:pPr>
        <w:pStyle w:val="5"/>
        <w:autoSpaceDE w:val="0"/>
        <w:autoSpaceDN w:val="0"/>
        <w:adjustRightInd w:val="0"/>
        <w:snapToGrid w:val="0"/>
        <w:rPr>
          <w:kern w:val="2"/>
          <w:szCs w:val="21"/>
          <w:lang w:val="en-US"/>
        </w:rPr>
      </w:pPr>
      <w:r>
        <w:rPr>
          <w:kern w:val="2"/>
          <w:szCs w:val="21"/>
          <w:lang w:val="en-US"/>
        </w:rPr>
        <w:t>外墙－凸墙角(OW-C1)节点</w:t>
      </w:r>
    </w:p>
    <w:p w14:paraId="10CCF39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42C14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758F0C8">
            <w:pPr>
              <w:jc w:val="center"/>
            </w:pPr>
            <w:r>
              <w:t>平壁</w:t>
            </w:r>
            <w:r>
              <w:br w:type="textWrapping"/>
            </w:r>
            <w:r>
              <w:t>编号</w:t>
            </w:r>
          </w:p>
        </w:tc>
        <w:tc>
          <w:tcPr>
            <w:vMerge w:val="restart"/>
            <w:shd w:val="clear" w:color="auto" w:fill="E6E6E6"/>
            <w:vAlign w:val="center"/>
          </w:tcPr>
          <w:p w14:paraId="3F04A0A0">
            <w:pPr>
              <w:jc w:val="center"/>
            </w:pPr>
            <w:r>
              <w:t>材料名称</w:t>
            </w:r>
          </w:p>
        </w:tc>
        <w:tc>
          <w:tcPr>
            <w:shd w:val="clear" w:color="auto" w:fill="E6E6E6"/>
            <w:vAlign w:val="center"/>
          </w:tcPr>
          <w:p w14:paraId="1AC70683">
            <w:pPr>
              <w:jc w:val="center"/>
            </w:pPr>
            <w:r>
              <w:t>厚度</w:t>
            </w:r>
          </w:p>
        </w:tc>
        <w:tc>
          <w:tcPr>
            <w:shd w:val="clear" w:color="auto" w:fill="E6E6E6"/>
            <w:vAlign w:val="center"/>
          </w:tcPr>
          <w:p w14:paraId="1651AF43">
            <w:pPr>
              <w:jc w:val="center"/>
            </w:pPr>
            <w:r>
              <w:t>导热系数</w:t>
            </w:r>
            <w:r>
              <w:br w:type="textWrapping"/>
            </w:r>
            <w:r>
              <w:t>λ</w:t>
            </w:r>
          </w:p>
        </w:tc>
        <w:tc>
          <w:tcPr>
            <w:shd w:val="clear" w:color="auto" w:fill="E6E6E6"/>
            <w:vAlign w:val="center"/>
          </w:tcPr>
          <w:p w14:paraId="33B678FB">
            <w:pPr>
              <w:jc w:val="center"/>
            </w:pPr>
            <w:r>
              <w:t>蓄热系数</w:t>
            </w:r>
            <w:r>
              <w:br w:type="textWrapping"/>
            </w:r>
            <w:r>
              <w:t>S</w:t>
            </w:r>
          </w:p>
        </w:tc>
        <w:tc>
          <w:tcPr>
            <w:shd w:val="clear" w:color="auto" w:fill="E6E6E6"/>
            <w:vAlign w:val="center"/>
          </w:tcPr>
          <w:p w14:paraId="2A4C381C">
            <w:pPr>
              <w:jc w:val="center"/>
            </w:pPr>
            <w:r>
              <w:t>热阻</w:t>
            </w:r>
          </w:p>
        </w:tc>
        <w:tc>
          <w:tcPr>
            <w:shd w:val="clear" w:color="auto" w:fill="E6E6E6"/>
            <w:vAlign w:val="center"/>
          </w:tcPr>
          <w:p w14:paraId="3E876F44">
            <w:pPr>
              <w:jc w:val="center"/>
            </w:pPr>
            <w:r>
              <w:t>热惰性</w:t>
            </w:r>
            <w:r>
              <w:br w:type="textWrapping"/>
            </w:r>
            <w:r>
              <w:t>指标</w:t>
            </w:r>
          </w:p>
        </w:tc>
      </w:tr>
      <w:tr w14:paraId="47E0AE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EFBB256">
            <w:pPr>
              <w:jc w:val="center"/>
            </w:pPr>
          </w:p>
        </w:tc>
        <w:tc>
          <w:tcPr>
            <w:vMerge w:val="continue"/>
            <w:shd w:val="clear" w:color="auto" w:fill="E6E6E6"/>
            <w:vAlign w:val="center"/>
          </w:tcPr>
          <w:p w14:paraId="64B8FDBA">
            <w:pPr>
              <w:jc w:val="center"/>
            </w:pPr>
          </w:p>
        </w:tc>
        <w:tc>
          <w:tcPr>
            <w:shd w:val="clear" w:color="auto" w:fill="E6E6E6"/>
            <w:vAlign w:val="center"/>
          </w:tcPr>
          <w:p w14:paraId="79D96EE3">
            <w:pPr>
              <w:jc w:val="center"/>
            </w:pPr>
            <w:r>
              <w:t>(mm)</w:t>
            </w:r>
          </w:p>
        </w:tc>
        <w:tc>
          <w:tcPr>
            <w:shd w:val="clear" w:color="auto" w:fill="E6E6E6"/>
            <w:vAlign w:val="center"/>
          </w:tcPr>
          <w:p w14:paraId="132B2BC4">
            <w:pPr>
              <w:jc w:val="center"/>
            </w:pPr>
            <w:r>
              <w:t>W/(m.K)</w:t>
            </w:r>
          </w:p>
        </w:tc>
        <w:tc>
          <w:tcPr>
            <w:shd w:val="clear" w:color="auto" w:fill="E6E6E6"/>
            <w:vAlign w:val="center"/>
          </w:tcPr>
          <w:p w14:paraId="06B6692C">
            <w:pPr>
              <w:jc w:val="center"/>
            </w:pPr>
            <w:r>
              <w:t>W/(㎡.K)</w:t>
            </w:r>
          </w:p>
        </w:tc>
        <w:tc>
          <w:tcPr>
            <w:shd w:val="clear" w:color="auto" w:fill="E6E6E6"/>
            <w:vAlign w:val="center"/>
          </w:tcPr>
          <w:p w14:paraId="6AE6DBA4">
            <w:pPr>
              <w:jc w:val="center"/>
            </w:pPr>
            <w:r>
              <w:t>(㎡.K)/W</w:t>
            </w:r>
          </w:p>
        </w:tc>
        <w:tc>
          <w:tcPr>
            <w:shd w:val="clear" w:color="auto" w:fill="E6E6E6"/>
            <w:vAlign w:val="center"/>
          </w:tcPr>
          <w:p w14:paraId="237E4042">
            <w:pPr>
              <w:jc w:val="center"/>
            </w:pPr>
            <w:r>
              <w:t>D=R*S</w:t>
            </w:r>
          </w:p>
        </w:tc>
      </w:tr>
      <w:tr w14:paraId="40D731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A13016">
            <w:pPr>
              <w:jc w:val="center"/>
            </w:pPr>
            <w:r>
              <w:t>1</w:t>
            </w:r>
          </w:p>
        </w:tc>
        <w:tc>
          <w:tcPr>
            <w:vAlign w:val="center"/>
          </w:tcPr>
          <w:p w14:paraId="4C5E2783">
            <w:r>
              <w:t>石墨聚苯板（seps）</w:t>
            </w:r>
          </w:p>
        </w:tc>
        <w:tc>
          <w:tcPr>
            <w:vAlign w:val="center"/>
          </w:tcPr>
          <w:p w14:paraId="3011CCCB">
            <w:r>
              <w:t>180</w:t>
            </w:r>
          </w:p>
        </w:tc>
        <w:tc>
          <w:tcPr>
            <w:vAlign w:val="center"/>
          </w:tcPr>
          <w:p w14:paraId="20586194">
            <w:r>
              <w:t>0.033</w:t>
            </w:r>
          </w:p>
        </w:tc>
        <w:tc>
          <w:tcPr>
            <w:vAlign w:val="center"/>
          </w:tcPr>
          <w:p w14:paraId="06E1DFB7">
            <w:r>
              <w:t>0.208</w:t>
            </w:r>
          </w:p>
        </w:tc>
        <w:tc>
          <w:tcPr>
            <w:vAlign w:val="center"/>
          </w:tcPr>
          <w:p w14:paraId="5A447584">
            <w:r>
              <w:t>5.455</w:t>
            </w:r>
          </w:p>
        </w:tc>
        <w:tc>
          <w:tcPr>
            <w:vAlign w:val="center"/>
          </w:tcPr>
          <w:p w14:paraId="308C24B0">
            <w:r>
              <w:t>1.135</w:t>
            </w:r>
          </w:p>
        </w:tc>
      </w:tr>
      <w:tr w14:paraId="07C465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3B138A"/>
        </w:tc>
        <w:tc>
          <w:tcPr>
            <w:vAlign w:val="center"/>
          </w:tcPr>
          <w:p w14:paraId="3B08511E">
            <w:r>
              <w:t>加气混凝土、泡沫混凝土(ρ=700)</w:t>
            </w:r>
          </w:p>
        </w:tc>
        <w:tc>
          <w:tcPr>
            <w:vAlign w:val="center"/>
          </w:tcPr>
          <w:p w14:paraId="691C698F">
            <w:r>
              <w:t>200</w:t>
            </w:r>
          </w:p>
        </w:tc>
        <w:tc>
          <w:tcPr>
            <w:vAlign w:val="center"/>
          </w:tcPr>
          <w:p w14:paraId="07D218E7">
            <w:r>
              <w:t>0.180</w:t>
            </w:r>
          </w:p>
        </w:tc>
        <w:tc>
          <w:tcPr>
            <w:vAlign w:val="center"/>
          </w:tcPr>
          <w:p w14:paraId="0F0521F2">
            <w:r>
              <w:t>3.100</w:t>
            </w:r>
          </w:p>
        </w:tc>
        <w:tc>
          <w:tcPr>
            <w:vAlign w:val="center"/>
          </w:tcPr>
          <w:p w14:paraId="494277F6">
            <w:r>
              <w:t>1.111</w:t>
            </w:r>
          </w:p>
        </w:tc>
        <w:tc>
          <w:tcPr>
            <w:vAlign w:val="center"/>
          </w:tcPr>
          <w:p w14:paraId="06D7CBEC">
            <w:r>
              <w:t>3.444</w:t>
            </w:r>
          </w:p>
        </w:tc>
      </w:tr>
      <w:tr w14:paraId="6B80F0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75B9C8"/>
        </w:tc>
        <w:tc>
          <w:tcPr>
            <w:shd w:val="clear" w:color="auto" w:fill="E6E6E6"/>
            <w:vAlign w:val="center"/>
          </w:tcPr>
          <w:p w14:paraId="55F97E2B">
            <w:r>
              <w:t>各层之和∑</w:t>
            </w:r>
          </w:p>
        </w:tc>
        <w:tc>
          <w:tcPr>
            <w:vAlign w:val="center"/>
          </w:tcPr>
          <w:p w14:paraId="7F3F2B3F"/>
        </w:tc>
        <w:tc>
          <w:tcPr>
            <w:vAlign w:val="center"/>
          </w:tcPr>
          <w:p w14:paraId="5F6DF40F"/>
        </w:tc>
        <w:tc>
          <w:tcPr>
            <w:vAlign w:val="center"/>
          </w:tcPr>
          <w:p w14:paraId="4817DD1F"/>
        </w:tc>
        <w:tc>
          <w:tcPr>
            <w:vAlign w:val="center"/>
          </w:tcPr>
          <w:p w14:paraId="109EFD3E"/>
        </w:tc>
        <w:tc>
          <w:tcPr>
            <w:vAlign w:val="center"/>
          </w:tcPr>
          <w:p w14:paraId="3E541125">
            <w:r>
              <w:t>4.58</w:t>
            </w:r>
          </w:p>
        </w:tc>
      </w:tr>
      <w:tr w14:paraId="5EF7B1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E59AE5"/>
        </w:tc>
        <w:tc>
          <w:tcPr>
            <w:shd w:val="clear" w:color="auto" w:fill="E6E6E6"/>
            <w:vAlign w:val="center"/>
          </w:tcPr>
          <w:p w14:paraId="1519FD88">
            <w:r>
              <w:t>室外热工计算温度te</w:t>
            </w:r>
          </w:p>
        </w:tc>
        <w:tc>
          <w:tcPr>
            <w:gridSpan w:val="4"/>
            <w:vAlign w:val="center"/>
          </w:tcPr>
          <w:p w14:paraId="28998CD6">
            <w:r>
              <w:t>te=0.6tw+0.4te.min</w:t>
            </w:r>
          </w:p>
        </w:tc>
        <w:tc>
          <w:tcPr>
            <w:vAlign w:val="center"/>
          </w:tcPr>
          <w:p w14:paraId="0808BE48">
            <w:r>
              <w:t>-4.50</w:t>
            </w:r>
          </w:p>
        </w:tc>
      </w:tr>
      <w:tr w14:paraId="1713AA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362AD3E">
            <w:pPr>
              <w:jc w:val="center"/>
            </w:pPr>
            <w:r>
              <w:t>2</w:t>
            </w:r>
          </w:p>
        </w:tc>
        <w:tc>
          <w:tcPr>
            <w:vAlign w:val="center"/>
          </w:tcPr>
          <w:p w14:paraId="678A0682">
            <w:r>
              <w:t>石墨聚苯板（seps）</w:t>
            </w:r>
          </w:p>
        </w:tc>
        <w:tc>
          <w:tcPr>
            <w:vAlign w:val="center"/>
          </w:tcPr>
          <w:p w14:paraId="4642D983">
            <w:r>
              <w:t>180</w:t>
            </w:r>
          </w:p>
        </w:tc>
        <w:tc>
          <w:tcPr>
            <w:vAlign w:val="center"/>
          </w:tcPr>
          <w:p w14:paraId="67FAE42F">
            <w:r>
              <w:t>0.033</w:t>
            </w:r>
          </w:p>
        </w:tc>
        <w:tc>
          <w:tcPr>
            <w:vAlign w:val="center"/>
          </w:tcPr>
          <w:p w14:paraId="4E164B31">
            <w:r>
              <w:t>0.208</w:t>
            </w:r>
          </w:p>
        </w:tc>
        <w:tc>
          <w:tcPr>
            <w:vAlign w:val="center"/>
          </w:tcPr>
          <w:p w14:paraId="58CFD1A2">
            <w:r>
              <w:t>5.455</w:t>
            </w:r>
          </w:p>
        </w:tc>
        <w:tc>
          <w:tcPr>
            <w:vAlign w:val="center"/>
          </w:tcPr>
          <w:p w14:paraId="6BD5C6F0">
            <w:r>
              <w:t>1.135</w:t>
            </w:r>
          </w:p>
        </w:tc>
      </w:tr>
      <w:tr w14:paraId="2307B2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6D2156"/>
        </w:tc>
        <w:tc>
          <w:tcPr>
            <w:vAlign w:val="center"/>
          </w:tcPr>
          <w:p w14:paraId="65EF987A">
            <w:r>
              <w:t>加气混凝土、泡沫混凝土(ρ=700)</w:t>
            </w:r>
          </w:p>
        </w:tc>
        <w:tc>
          <w:tcPr>
            <w:vAlign w:val="center"/>
          </w:tcPr>
          <w:p w14:paraId="091E0930">
            <w:r>
              <w:t>200</w:t>
            </w:r>
          </w:p>
        </w:tc>
        <w:tc>
          <w:tcPr>
            <w:vAlign w:val="center"/>
          </w:tcPr>
          <w:p w14:paraId="14CFB38A">
            <w:r>
              <w:t>0.180</w:t>
            </w:r>
          </w:p>
        </w:tc>
        <w:tc>
          <w:tcPr>
            <w:vAlign w:val="center"/>
          </w:tcPr>
          <w:p w14:paraId="2E3898D9">
            <w:r>
              <w:t>3.100</w:t>
            </w:r>
          </w:p>
        </w:tc>
        <w:tc>
          <w:tcPr>
            <w:vAlign w:val="center"/>
          </w:tcPr>
          <w:p w14:paraId="617DF226">
            <w:r>
              <w:t>1.111</w:t>
            </w:r>
          </w:p>
        </w:tc>
        <w:tc>
          <w:tcPr>
            <w:vAlign w:val="center"/>
          </w:tcPr>
          <w:p w14:paraId="088EF8EE">
            <w:r>
              <w:t>3.444</w:t>
            </w:r>
          </w:p>
        </w:tc>
      </w:tr>
      <w:tr w14:paraId="679FA7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2BA37A"/>
        </w:tc>
        <w:tc>
          <w:tcPr>
            <w:shd w:val="clear" w:color="auto" w:fill="E6E6E6"/>
            <w:vAlign w:val="center"/>
          </w:tcPr>
          <w:p w14:paraId="38E9E942">
            <w:r>
              <w:t>各层之和∑</w:t>
            </w:r>
          </w:p>
        </w:tc>
        <w:tc>
          <w:tcPr>
            <w:vAlign w:val="center"/>
          </w:tcPr>
          <w:p w14:paraId="59E32832"/>
        </w:tc>
        <w:tc>
          <w:tcPr>
            <w:vAlign w:val="center"/>
          </w:tcPr>
          <w:p w14:paraId="618CDFCB"/>
        </w:tc>
        <w:tc>
          <w:tcPr>
            <w:vAlign w:val="center"/>
          </w:tcPr>
          <w:p w14:paraId="1D3D8F3C"/>
        </w:tc>
        <w:tc>
          <w:tcPr>
            <w:vAlign w:val="center"/>
          </w:tcPr>
          <w:p w14:paraId="6F4EFF30"/>
        </w:tc>
        <w:tc>
          <w:tcPr>
            <w:vAlign w:val="center"/>
          </w:tcPr>
          <w:p w14:paraId="30B7FEF1">
            <w:r>
              <w:t>4.58</w:t>
            </w:r>
          </w:p>
        </w:tc>
      </w:tr>
      <w:tr w14:paraId="56378A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8A761A"/>
        </w:tc>
        <w:tc>
          <w:tcPr>
            <w:shd w:val="clear" w:color="auto" w:fill="E6E6E6"/>
            <w:vAlign w:val="center"/>
          </w:tcPr>
          <w:p w14:paraId="3922DD32">
            <w:r>
              <w:t>室外热工计算温度te</w:t>
            </w:r>
          </w:p>
        </w:tc>
        <w:tc>
          <w:tcPr>
            <w:gridSpan w:val="4"/>
            <w:vAlign w:val="center"/>
          </w:tcPr>
          <w:p w14:paraId="6B22D41F">
            <w:r>
              <w:t>te=0.6tw+0.4te.min</w:t>
            </w:r>
          </w:p>
        </w:tc>
        <w:tc>
          <w:tcPr>
            <w:vAlign w:val="center"/>
          </w:tcPr>
          <w:p w14:paraId="67C3B139">
            <w:r>
              <w:t>-4.50</w:t>
            </w:r>
          </w:p>
        </w:tc>
      </w:tr>
    </w:tbl>
    <w:p w14:paraId="60D3A493">
      <w:pPr>
        <w:pStyle w:val="6"/>
        <w:autoSpaceDE w:val="0"/>
        <w:autoSpaceDN w:val="0"/>
        <w:adjustRightInd w:val="0"/>
        <w:snapToGrid w:val="0"/>
        <w:rPr>
          <w:kern w:val="2"/>
          <w:szCs w:val="21"/>
          <w:lang w:val="en-US"/>
        </w:rPr>
      </w:pPr>
      <w:r>
        <w:rPr>
          <w:kern w:val="2"/>
          <w:szCs w:val="21"/>
          <w:lang w:val="en-US"/>
        </w:rPr>
        <w:t>冬季室外热工计算温度te</w:t>
      </w:r>
    </w:p>
    <w:p w14:paraId="753CB97B">
      <w:pPr>
        <w:autoSpaceDE w:val="0"/>
        <w:autoSpaceDN w:val="0"/>
        <w:adjustRightInd w:val="0"/>
        <w:snapToGrid w:val="0"/>
        <w:rPr>
          <w:kern w:val="2"/>
          <w:szCs w:val="21"/>
          <w:lang w:val="en-US"/>
        </w:rPr>
      </w:pPr>
      <w:r>
        <w:rPr>
          <w:kern w:val="2"/>
          <w:szCs w:val="21"/>
          <w:lang w:val="en-US"/>
        </w:rPr>
        <w:t>取平壁部分室外温度的最小值，即：te = -4.50.</w:t>
      </w:r>
    </w:p>
    <w:p w14:paraId="27FB2484">
      <w:pPr>
        <w:autoSpaceDE w:val="0"/>
        <w:autoSpaceDN w:val="0"/>
        <w:adjustRightInd w:val="0"/>
        <w:snapToGrid w:val="0"/>
        <w:rPr>
          <w:kern w:val="2"/>
          <w:szCs w:val="21"/>
          <w:lang w:val="en-US"/>
        </w:rPr>
      </w:pPr>
    </w:p>
    <w:p w14:paraId="7DC7416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E91D1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7C44FB">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29D864C4">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42FB3CDB">
      <w:pPr>
        <w:autoSpaceDE w:val="0"/>
        <w:autoSpaceDN w:val="0"/>
        <w:adjustRightInd w:val="0"/>
        <w:snapToGrid w:val="0"/>
        <w:rPr>
          <w:kern w:val="2"/>
          <w:szCs w:val="21"/>
          <w:lang w:val="en-US"/>
        </w:rPr>
      </w:pPr>
    </w:p>
    <w:p w14:paraId="22407312">
      <w:pPr>
        <w:pStyle w:val="5"/>
        <w:autoSpaceDE w:val="0"/>
        <w:autoSpaceDN w:val="0"/>
        <w:adjustRightInd w:val="0"/>
        <w:snapToGrid w:val="0"/>
        <w:rPr>
          <w:kern w:val="2"/>
          <w:szCs w:val="21"/>
          <w:lang w:val="en-US"/>
        </w:rPr>
      </w:pPr>
      <w:r>
        <w:rPr>
          <w:kern w:val="2"/>
          <w:szCs w:val="21"/>
          <w:lang w:val="en-US"/>
        </w:rPr>
        <w:t>外墙－凹墙角(OW-C2)节点</w:t>
      </w:r>
    </w:p>
    <w:p w14:paraId="68A80B0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BE13E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04FA076">
            <w:pPr>
              <w:jc w:val="center"/>
            </w:pPr>
            <w:r>
              <w:t>平壁</w:t>
            </w:r>
            <w:r>
              <w:br w:type="textWrapping"/>
            </w:r>
            <w:r>
              <w:t>编号</w:t>
            </w:r>
          </w:p>
        </w:tc>
        <w:tc>
          <w:tcPr>
            <w:vMerge w:val="restart"/>
            <w:shd w:val="clear" w:color="auto" w:fill="E6E6E6"/>
            <w:vAlign w:val="center"/>
          </w:tcPr>
          <w:p w14:paraId="6E09DA22">
            <w:pPr>
              <w:jc w:val="center"/>
            </w:pPr>
            <w:r>
              <w:t>材料名称</w:t>
            </w:r>
          </w:p>
        </w:tc>
        <w:tc>
          <w:tcPr>
            <w:shd w:val="clear" w:color="auto" w:fill="E6E6E6"/>
            <w:vAlign w:val="center"/>
          </w:tcPr>
          <w:p w14:paraId="5B4FA3AE">
            <w:pPr>
              <w:jc w:val="center"/>
            </w:pPr>
            <w:r>
              <w:t>厚度</w:t>
            </w:r>
          </w:p>
        </w:tc>
        <w:tc>
          <w:tcPr>
            <w:shd w:val="clear" w:color="auto" w:fill="E6E6E6"/>
            <w:vAlign w:val="center"/>
          </w:tcPr>
          <w:p w14:paraId="18510234">
            <w:pPr>
              <w:jc w:val="center"/>
            </w:pPr>
            <w:r>
              <w:t>导热系数</w:t>
            </w:r>
            <w:r>
              <w:br w:type="textWrapping"/>
            </w:r>
            <w:r>
              <w:t>λ</w:t>
            </w:r>
          </w:p>
        </w:tc>
        <w:tc>
          <w:tcPr>
            <w:shd w:val="clear" w:color="auto" w:fill="E6E6E6"/>
            <w:vAlign w:val="center"/>
          </w:tcPr>
          <w:p w14:paraId="63B003BC">
            <w:pPr>
              <w:jc w:val="center"/>
            </w:pPr>
            <w:r>
              <w:t>蓄热系数</w:t>
            </w:r>
            <w:r>
              <w:br w:type="textWrapping"/>
            </w:r>
            <w:r>
              <w:t>S</w:t>
            </w:r>
          </w:p>
        </w:tc>
        <w:tc>
          <w:tcPr>
            <w:shd w:val="clear" w:color="auto" w:fill="E6E6E6"/>
            <w:vAlign w:val="center"/>
          </w:tcPr>
          <w:p w14:paraId="14FA6FDD">
            <w:pPr>
              <w:jc w:val="center"/>
            </w:pPr>
            <w:r>
              <w:t>热阻</w:t>
            </w:r>
          </w:p>
        </w:tc>
        <w:tc>
          <w:tcPr>
            <w:shd w:val="clear" w:color="auto" w:fill="E6E6E6"/>
            <w:vAlign w:val="center"/>
          </w:tcPr>
          <w:p w14:paraId="343AC673">
            <w:pPr>
              <w:jc w:val="center"/>
            </w:pPr>
            <w:r>
              <w:t>热惰性</w:t>
            </w:r>
            <w:r>
              <w:br w:type="textWrapping"/>
            </w:r>
            <w:r>
              <w:t>指标</w:t>
            </w:r>
          </w:p>
        </w:tc>
      </w:tr>
      <w:tr w14:paraId="73590E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2E6AEC">
            <w:pPr>
              <w:jc w:val="center"/>
            </w:pPr>
          </w:p>
        </w:tc>
        <w:tc>
          <w:tcPr>
            <w:vMerge w:val="continue"/>
            <w:shd w:val="clear" w:color="auto" w:fill="E6E6E6"/>
            <w:vAlign w:val="center"/>
          </w:tcPr>
          <w:p w14:paraId="1959FE8B">
            <w:pPr>
              <w:jc w:val="center"/>
            </w:pPr>
          </w:p>
        </w:tc>
        <w:tc>
          <w:tcPr>
            <w:shd w:val="clear" w:color="auto" w:fill="E6E6E6"/>
            <w:vAlign w:val="center"/>
          </w:tcPr>
          <w:p w14:paraId="699BFE58">
            <w:pPr>
              <w:jc w:val="center"/>
            </w:pPr>
            <w:r>
              <w:t>(mm)</w:t>
            </w:r>
          </w:p>
        </w:tc>
        <w:tc>
          <w:tcPr>
            <w:shd w:val="clear" w:color="auto" w:fill="E6E6E6"/>
            <w:vAlign w:val="center"/>
          </w:tcPr>
          <w:p w14:paraId="7B6B8174">
            <w:pPr>
              <w:jc w:val="center"/>
            </w:pPr>
            <w:r>
              <w:t>W/(m.K)</w:t>
            </w:r>
          </w:p>
        </w:tc>
        <w:tc>
          <w:tcPr>
            <w:shd w:val="clear" w:color="auto" w:fill="E6E6E6"/>
            <w:vAlign w:val="center"/>
          </w:tcPr>
          <w:p w14:paraId="43650572">
            <w:pPr>
              <w:jc w:val="center"/>
            </w:pPr>
            <w:r>
              <w:t>W/(㎡.K)</w:t>
            </w:r>
          </w:p>
        </w:tc>
        <w:tc>
          <w:tcPr>
            <w:shd w:val="clear" w:color="auto" w:fill="E6E6E6"/>
            <w:vAlign w:val="center"/>
          </w:tcPr>
          <w:p w14:paraId="77A3BCE3">
            <w:pPr>
              <w:jc w:val="center"/>
            </w:pPr>
            <w:r>
              <w:t>(㎡.K)/W</w:t>
            </w:r>
          </w:p>
        </w:tc>
        <w:tc>
          <w:tcPr>
            <w:shd w:val="clear" w:color="auto" w:fill="E6E6E6"/>
            <w:vAlign w:val="center"/>
          </w:tcPr>
          <w:p w14:paraId="46F0181A">
            <w:pPr>
              <w:jc w:val="center"/>
            </w:pPr>
            <w:r>
              <w:t>D=R*S</w:t>
            </w:r>
          </w:p>
        </w:tc>
      </w:tr>
      <w:tr w14:paraId="610602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F29F7AC">
            <w:pPr>
              <w:jc w:val="center"/>
            </w:pPr>
            <w:r>
              <w:t>1</w:t>
            </w:r>
          </w:p>
        </w:tc>
        <w:tc>
          <w:tcPr>
            <w:vAlign w:val="center"/>
          </w:tcPr>
          <w:p w14:paraId="3D49371C">
            <w:r>
              <w:t>石墨聚苯板（seps）</w:t>
            </w:r>
          </w:p>
        </w:tc>
        <w:tc>
          <w:tcPr>
            <w:vAlign w:val="center"/>
          </w:tcPr>
          <w:p w14:paraId="1EC87F8D">
            <w:r>
              <w:t>180</w:t>
            </w:r>
          </w:p>
        </w:tc>
        <w:tc>
          <w:tcPr>
            <w:vAlign w:val="center"/>
          </w:tcPr>
          <w:p w14:paraId="20D9E895">
            <w:r>
              <w:t>0.033</w:t>
            </w:r>
          </w:p>
        </w:tc>
        <w:tc>
          <w:tcPr>
            <w:vAlign w:val="center"/>
          </w:tcPr>
          <w:p w14:paraId="0F0435CD">
            <w:r>
              <w:t>0.208</w:t>
            </w:r>
          </w:p>
        </w:tc>
        <w:tc>
          <w:tcPr>
            <w:vAlign w:val="center"/>
          </w:tcPr>
          <w:p w14:paraId="0BCE52D3">
            <w:r>
              <w:t>5.455</w:t>
            </w:r>
          </w:p>
        </w:tc>
        <w:tc>
          <w:tcPr>
            <w:vAlign w:val="center"/>
          </w:tcPr>
          <w:p w14:paraId="707D34DF">
            <w:r>
              <w:t>1.135</w:t>
            </w:r>
          </w:p>
        </w:tc>
      </w:tr>
      <w:tr w14:paraId="221605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072757"/>
        </w:tc>
        <w:tc>
          <w:tcPr>
            <w:vAlign w:val="center"/>
          </w:tcPr>
          <w:p w14:paraId="38850AB1">
            <w:r>
              <w:t>加气混凝土、泡沫混凝土(ρ=700)</w:t>
            </w:r>
          </w:p>
        </w:tc>
        <w:tc>
          <w:tcPr>
            <w:vAlign w:val="center"/>
          </w:tcPr>
          <w:p w14:paraId="59667456">
            <w:r>
              <w:t>200</w:t>
            </w:r>
          </w:p>
        </w:tc>
        <w:tc>
          <w:tcPr>
            <w:vAlign w:val="center"/>
          </w:tcPr>
          <w:p w14:paraId="6E289010">
            <w:r>
              <w:t>0.180</w:t>
            </w:r>
          </w:p>
        </w:tc>
        <w:tc>
          <w:tcPr>
            <w:vAlign w:val="center"/>
          </w:tcPr>
          <w:p w14:paraId="27FBB93F">
            <w:r>
              <w:t>3.100</w:t>
            </w:r>
          </w:p>
        </w:tc>
        <w:tc>
          <w:tcPr>
            <w:vAlign w:val="center"/>
          </w:tcPr>
          <w:p w14:paraId="64972D7D">
            <w:r>
              <w:t>1.111</w:t>
            </w:r>
          </w:p>
        </w:tc>
        <w:tc>
          <w:tcPr>
            <w:vAlign w:val="center"/>
          </w:tcPr>
          <w:p w14:paraId="4D115AF8">
            <w:r>
              <w:t>3.444</w:t>
            </w:r>
          </w:p>
        </w:tc>
      </w:tr>
      <w:tr w14:paraId="5879FF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C14C77"/>
        </w:tc>
        <w:tc>
          <w:tcPr>
            <w:shd w:val="clear" w:color="auto" w:fill="E6E6E6"/>
            <w:vAlign w:val="center"/>
          </w:tcPr>
          <w:p w14:paraId="6CA84F90">
            <w:r>
              <w:t>各层之和∑</w:t>
            </w:r>
          </w:p>
        </w:tc>
        <w:tc>
          <w:tcPr>
            <w:vAlign w:val="center"/>
          </w:tcPr>
          <w:p w14:paraId="001F4737"/>
        </w:tc>
        <w:tc>
          <w:tcPr>
            <w:vAlign w:val="center"/>
          </w:tcPr>
          <w:p w14:paraId="4FDAA077"/>
        </w:tc>
        <w:tc>
          <w:tcPr>
            <w:vAlign w:val="center"/>
          </w:tcPr>
          <w:p w14:paraId="5198C76A"/>
        </w:tc>
        <w:tc>
          <w:tcPr>
            <w:vAlign w:val="center"/>
          </w:tcPr>
          <w:p w14:paraId="7FAEEF0B"/>
        </w:tc>
        <w:tc>
          <w:tcPr>
            <w:vAlign w:val="center"/>
          </w:tcPr>
          <w:p w14:paraId="4014C30E">
            <w:r>
              <w:t>4.58</w:t>
            </w:r>
          </w:p>
        </w:tc>
      </w:tr>
      <w:tr w14:paraId="1949A1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C21F95"/>
        </w:tc>
        <w:tc>
          <w:tcPr>
            <w:shd w:val="clear" w:color="auto" w:fill="E6E6E6"/>
            <w:vAlign w:val="center"/>
          </w:tcPr>
          <w:p w14:paraId="67D1FCA1">
            <w:r>
              <w:t>室外热工计算温度te</w:t>
            </w:r>
          </w:p>
        </w:tc>
        <w:tc>
          <w:tcPr>
            <w:gridSpan w:val="4"/>
            <w:vAlign w:val="center"/>
          </w:tcPr>
          <w:p w14:paraId="3174E057">
            <w:r>
              <w:t>te=0.6tw+0.4te.min</w:t>
            </w:r>
          </w:p>
        </w:tc>
        <w:tc>
          <w:tcPr>
            <w:vAlign w:val="center"/>
          </w:tcPr>
          <w:p w14:paraId="13FC97BA">
            <w:r>
              <w:t>-4.50</w:t>
            </w:r>
          </w:p>
        </w:tc>
      </w:tr>
      <w:tr w14:paraId="6884BF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111EDE">
            <w:pPr>
              <w:jc w:val="center"/>
            </w:pPr>
            <w:r>
              <w:t>2</w:t>
            </w:r>
          </w:p>
        </w:tc>
        <w:tc>
          <w:tcPr>
            <w:vAlign w:val="center"/>
          </w:tcPr>
          <w:p w14:paraId="6109529A">
            <w:r>
              <w:t>石墨聚苯板（seps）</w:t>
            </w:r>
          </w:p>
        </w:tc>
        <w:tc>
          <w:tcPr>
            <w:vAlign w:val="center"/>
          </w:tcPr>
          <w:p w14:paraId="4F80F6C5">
            <w:r>
              <w:t>180</w:t>
            </w:r>
          </w:p>
        </w:tc>
        <w:tc>
          <w:tcPr>
            <w:vAlign w:val="center"/>
          </w:tcPr>
          <w:p w14:paraId="2BF85FFF">
            <w:r>
              <w:t>0.033</w:t>
            </w:r>
          </w:p>
        </w:tc>
        <w:tc>
          <w:tcPr>
            <w:vAlign w:val="center"/>
          </w:tcPr>
          <w:p w14:paraId="2EF5A102">
            <w:r>
              <w:t>0.208</w:t>
            </w:r>
          </w:p>
        </w:tc>
        <w:tc>
          <w:tcPr>
            <w:vAlign w:val="center"/>
          </w:tcPr>
          <w:p w14:paraId="63E98F3D">
            <w:r>
              <w:t>5.455</w:t>
            </w:r>
          </w:p>
        </w:tc>
        <w:tc>
          <w:tcPr>
            <w:vAlign w:val="center"/>
          </w:tcPr>
          <w:p w14:paraId="64F6E5C5">
            <w:r>
              <w:t>1.135</w:t>
            </w:r>
          </w:p>
        </w:tc>
      </w:tr>
      <w:tr w14:paraId="2CC511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957A5C"/>
        </w:tc>
        <w:tc>
          <w:tcPr>
            <w:vAlign w:val="center"/>
          </w:tcPr>
          <w:p w14:paraId="3CACCF0A">
            <w:r>
              <w:t>加气混凝土、泡沫混凝土(ρ=700)</w:t>
            </w:r>
          </w:p>
        </w:tc>
        <w:tc>
          <w:tcPr>
            <w:vAlign w:val="center"/>
          </w:tcPr>
          <w:p w14:paraId="67F13E08">
            <w:r>
              <w:t>200</w:t>
            </w:r>
          </w:p>
        </w:tc>
        <w:tc>
          <w:tcPr>
            <w:vAlign w:val="center"/>
          </w:tcPr>
          <w:p w14:paraId="51DCDCE9">
            <w:r>
              <w:t>0.180</w:t>
            </w:r>
          </w:p>
        </w:tc>
        <w:tc>
          <w:tcPr>
            <w:vAlign w:val="center"/>
          </w:tcPr>
          <w:p w14:paraId="1049A21B">
            <w:r>
              <w:t>3.100</w:t>
            </w:r>
          </w:p>
        </w:tc>
        <w:tc>
          <w:tcPr>
            <w:vAlign w:val="center"/>
          </w:tcPr>
          <w:p w14:paraId="58246356">
            <w:r>
              <w:t>1.111</w:t>
            </w:r>
          </w:p>
        </w:tc>
        <w:tc>
          <w:tcPr>
            <w:vAlign w:val="center"/>
          </w:tcPr>
          <w:p w14:paraId="597937EE">
            <w:r>
              <w:t>3.444</w:t>
            </w:r>
          </w:p>
        </w:tc>
      </w:tr>
      <w:tr w14:paraId="0329C5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2AF9BF"/>
        </w:tc>
        <w:tc>
          <w:tcPr>
            <w:shd w:val="clear" w:color="auto" w:fill="E6E6E6"/>
            <w:vAlign w:val="center"/>
          </w:tcPr>
          <w:p w14:paraId="0F515EE2">
            <w:r>
              <w:t>各层之和∑</w:t>
            </w:r>
          </w:p>
        </w:tc>
        <w:tc>
          <w:tcPr>
            <w:vAlign w:val="center"/>
          </w:tcPr>
          <w:p w14:paraId="64013C9E"/>
        </w:tc>
        <w:tc>
          <w:tcPr>
            <w:vAlign w:val="center"/>
          </w:tcPr>
          <w:p w14:paraId="2854BC8C"/>
        </w:tc>
        <w:tc>
          <w:tcPr>
            <w:vAlign w:val="center"/>
          </w:tcPr>
          <w:p w14:paraId="7FEE1136"/>
        </w:tc>
        <w:tc>
          <w:tcPr>
            <w:vAlign w:val="center"/>
          </w:tcPr>
          <w:p w14:paraId="5AA08A21"/>
        </w:tc>
        <w:tc>
          <w:tcPr>
            <w:vAlign w:val="center"/>
          </w:tcPr>
          <w:p w14:paraId="401D4E84">
            <w:r>
              <w:t>4.58</w:t>
            </w:r>
          </w:p>
        </w:tc>
      </w:tr>
      <w:tr w14:paraId="5356B1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EE4938"/>
        </w:tc>
        <w:tc>
          <w:tcPr>
            <w:shd w:val="clear" w:color="auto" w:fill="E6E6E6"/>
            <w:vAlign w:val="center"/>
          </w:tcPr>
          <w:p w14:paraId="377833A7">
            <w:r>
              <w:t>室外热工计算温度te</w:t>
            </w:r>
          </w:p>
        </w:tc>
        <w:tc>
          <w:tcPr>
            <w:gridSpan w:val="4"/>
            <w:vAlign w:val="center"/>
          </w:tcPr>
          <w:p w14:paraId="61971985">
            <w:r>
              <w:t>te=0.6tw+0.4te.min</w:t>
            </w:r>
          </w:p>
        </w:tc>
        <w:tc>
          <w:tcPr>
            <w:vAlign w:val="center"/>
          </w:tcPr>
          <w:p w14:paraId="3016226D">
            <w:r>
              <w:t>-4.50</w:t>
            </w:r>
          </w:p>
        </w:tc>
      </w:tr>
    </w:tbl>
    <w:p w14:paraId="2D7E7ADB">
      <w:pPr>
        <w:pStyle w:val="6"/>
        <w:autoSpaceDE w:val="0"/>
        <w:autoSpaceDN w:val="0"/>
        <w:adjustRightInd w:val="0"/>
        <w:snapToGrid w:val="0"/>
        <w:rPr>
          <w:kern w:val="2"/>
          <w:szCs w:val="21"/>
          <w:lang w:val="en-US"/>
        </w:rPr>
      </w:pPr>
      <w:r>
        <w:rPr>
          <w:kern w:val="2"/>
          <w:szCs w:val="21"/>
          <w:lang w:val="en-US"/>
        </w:rPr>
        <w:t>冬季室外热工计算温度te</w:t>
      </w:r>
    </w:p>
    <w:p w14:paraId="37A5FB40">
      <w:pPr>
        <w:autoSpaceDE w:val="0"/>
        <w:autoSpaceDN w:val="0"/>
        <w:adjustRightInd w:val="0"/>
        <w:snapToGrid w:val="0"/>
        <w:rPr>
          <w:kern w:val="2"/>
          <w:szCs w:val="21"/>
          <w:lang w:val="en-US"/>
        </w:rPr>
      </w:pPr>
      <w:r>
        <w:rPr>
          <w:kern w:val="2"/>
          <w:szCs w:val="21"/>
          <w:lang w:val="en-US"/>
        </w:rPr>
        <w:t>取平壁部分室外温度的最小值，即：te = -4.50.</w:t>
      </w:r>
    </w:p>
    <w:p w14:paraId="02DEC209">
      <w:pPr>
        <w:autoSpaceDE w:val="0"/>
        <w:autoSpaceDN w:val="0"/>
        <w:adjustRightInd w:val="0"/>
        <w:snapToGrid w:val="0"/>
        <w:rPr>
          <w:kern w:val="2"/>
          <w:szCs w:val="21"/>
          <w:lang w:val="en-US"/>
        </w:rPr>
      </w:pPr>
    </w:p>
    <w:p w14:paraId="0B1D20F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7AB73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A70A8F">
            <w:r>
              <w:drawing>
                <wp:inline distT="0" distB="0" distL="0" distR="0">
                  <wp:extent cx="2962275" cy="29622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962275"/>
                          </a:xfrm>
                          <a:prstGeom prst="rect">
                            <a:avLst/>
                          </a:prstGeom>
                        </pic:spPr>
                      </pic:pic>
                    </a:graphicData>
                  </a:graphic>
                </wp:inline>
              </w:drawing>
            </w:r>
          </w:p>
        </w:tc>
        <w:tc>
          <w:tcPr>
            <w:vAlign w:val="center"/>
          </w:tcPr>
          <w:p w14:paraId="2A690DD9">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18D3D323">
      <w:pPr>
        <w:autoSpaceDE w:val="0"/>
        <w:autoSpaceDN w:val="0"/>
        <w:adjustRightInd w:val="0"/>
        <w:snapToGrid w:val="0"/>
        <w:rPr>
          <w:kern w:val="2"/>
          <w:szCs w:val="21"/>
          <w:lang w:val="en-US"/>
        </w:rPr>
      </w:pPr>
    </w:p>
    <w:p w14:paraId="6DAD7463">
      <w:pPr>
        <w:pStyle w:val="5"/>
        <w:autoSpaceDE w:val="0"/>
        <w:autoSpaceDN w:val="0"/>
        <w:adjustRightInd w:val="0"/>
        <w:snapToGrid w:val="0"/>
        <w:rPr>
          <w:kern w:val="2"/>
          <w:szCs w:val="21"/>
          <w:lang w:val="en-US"/>
        </w:rPr>
      </w:pPr>
      <w:r>
        <w:rPr>
          <w:kern w:val="2"/>
          <w:szCs w:val="21"/>
          <w:lang w:val="en-US"/>
        </w:rPr>
        <w:t>外墙－楼板(OW-F1)节点</w:t>
      </w:r>
    </w:p>
    <w:p w14:paraId="47A98B4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6D6F1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8AAA403">
            <w:pPr>
              <w:jc w:val="center"/>
            </w:pPr>
            <w:r>
              <w:t>平壁</w:t>
            </w:r>
            <w:r>
              <w:br w:type="textWrapping"/>
            </w:r>
            <w:r>
              <w:t>编号</w:t>
            </w:r>
          </w:p>
        </w:tc>
        <w:tc>
          <w:tcPr>
            <w:vMerge w:val="restart"/>
            <w:shd w:val="clear" w:color="auto" w:fill="E6E6E6"/>
            <w:vAlign w:val="center"/>
          </w:tcPr>
          <w:p w14:paraId="348F7251">
            <w:pPr>
              <w:jc w:val="center"/>
            </w:pPr>
            <w:r>
              <w:t>材料名称</w:t>
            </w:r>
          </w:p>
        </w:tc>
        <w:tc>
          <w:tcPr>
            <w:shd w:val="clear" w:color="auto" w:fill="E6E6E6"/>
            <w:vAlign w:val="center"/>
          </w:tcPr>
          <w:p w14:paraId="6B3B0E63">
            <w:pPr>
              <w:jc w:val="center"/>
            </w:pPr>
            <w:r>
              <w:t>厚度</w:t>
            </w:r>
          </w:p>
        </w:tc>
        <w:tc>
          <w:tcPr>
            <w:shd w:val="clear" w:color="auto" w:fill="E6E6E6"/>
            <w:vAlign w:val="center"/>
          </w:tcPr>
          <w:p w14:paraId="644C2816">
            <w:pPr>
              <w:jc w:val="center"/>
            </w:pPr>
            <w:r>
              <w:t>导热系数</w:t>
            </w:r>
            <w:r>
              <w:br w:type="textWrapping"/>
            </w:r>
            <w:r>
              <w:t>λ</w:t>
            </w:r>
          </w:p>
        </w:tc>
        <w:tc>
          <w:tcPr>
            <w:shd w:val="clear" w:color="auto" w:fill="E6E6E6"/>
            <w:vAlign w:val="center"/>
          </w:tcPr>
          <w:p w14:paraId="2BE469F3">
            <w:pPr>
              <w:jc w:val="center"/>
            </w:pPr>
            <w:r>
              <w:t>蓄热系数</w:t>
            </w:r>
            <w:r>
              <w:br w:type="textWrapping"/>
            </w:r>
            <w:r>
              <w:t>S</w:t>
            </w:r>
          </w:p>
        </w:tc>
        <w:tc>
          <w:tcPr>
            <w:shd w:val="clear" w:color="auto" w:fill="E6E6E6"/>
            <w:vAlign w:val="center"/>
          </w:tcPr>
          <w:p w14:paraId="59FD16CC">
            <w:pPr>
              <w:jc w:val="center"/>
            </w:pPr>
            <w:r>
              <w:t>热阻</w:t>
            </w:r>
          </w:p>
        </w:tc>
        <w:tc>
          <w:tcPr>
            <w:shd w:val="clear" w:color="auto" w:fill="E6E6E6"/>
            <w:vAlign w:val="center"/>
          </w:tcPr>
          <w:p w14:paraId="26FBFB4B">
            <w:pPr>
              <w:jc w:val="center"/>
            </w:pPr>
            <w:r>
              <w:t>热惰性</w:t>
            </w:r>
            <w:r>
              <w:br w:type="textWrapping"/>
            </w:r>
            <w:r>
              <w:t>指标</w:t>
            </w:r>
          </w:p>
        </w:tc>
      </w:tr>
      <w:tr w14:paraId="471616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CCCD60">
            <w:pPr>
              <w:jc w:val="center"/>
            </w:pPr>
          </w:p>
        </w:tc>
        <w:tc>
          <w:tcPr>
            <w:vMerge w:val="continue"/>
            <w:shd w:val="clear" w:color="auto" w:fill="E6E6E6"/>
            <w:vAlign w:val="center"/>
          </w:tcPr>
          <w:p w14:paraId="123AB176">
            <w:pPr>
              <w:jc w:val="center"/>
            </w:pPr>
          </w:p>
        </w:tc>
        <w:tc>
          <w:tcPr>
            <w:shd w:val="clear" w:color="auto" w:fill="E6E6E6"/>
            <w:vAlign w:val="center"/>
          </w:tcPr>
          <w:p w14:paraId="001DB415">
            <w:pPr>
              <w:jc w:val="center"/>
            </w:pPr>
            <w:r>
              <w:t>(mm)</w:t>
            </w:r>
          </w:p>
        </w:tc>
        <w:tc>
          <w:tcPr>
            <w:shd w:val="clear" w:color="auto" w:fill="E6E6E6"/>
            <w:vAlign w:val="center"/>
          </w:tcPr>
          <w:p w14:paraId="44F81DCB">
            <w:pPr>
              <w:jc w:val="center"/>
            </w:pPr>
            <w:r>
              <w:t>W/(m.K)</w:t>
            </w:r>
          </w:p>
        </w:tc>
        <w:tc>
          <w:tcPr>
            <w:shd w:val="clear" w:color="auto" w:fill="E6E6E6"/>
            <w:vAlign w:val="center"/>
          </w:tcPr>
          <w:p w14:paraId="786FBEE7">
            <w:pPr>
              <w:jc w:val="center"/>
            </w:pPr>
            <w:r>
              <w:t>W/(㎡.K)</w:t>
            </w:r>
          </w:p>
        </w:tc>
        <w:tc>
          <w:tcPr>
            <w:shd w:val="clear" w:color="auto" w:fill="E6E6E6"/>
            <w:vAlign w:val="center"/>
          </w:tcPr>
          <w:p w14:paraId="2DE9687A">
            <w:pPr>
              <w:jc w:val="center"/>
            </w:pPr>
            <w:r>
              <w:t>(㎡.K)/W</w:t>
            </w:r>
          </w:p>
        </w:tc>
        <w:tc>
          <w:tcPr>
            <w:shd w:val="clear" w:color="auto" w:fill="E6E6E6"/>
            <w:vAlign w:val="center"/>
          </w:tcPr>
          <w:p w14:paraId="4182BC2E">
            <w:pPr>
              <w:jc w:val="center"/>
            </w:pPr>
            <w:r>
              <w:t>D=R*S</w:t>
            </w:r>
          </w:p>
        </w:tc>
      </w:tr>
      <w:tr w14:paraId="2DF8C2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359E4C1">
            <w:pPr>
              <w:jc w:val="center"/>
            </w:pPr>
            <w:r>
              <w:t>1</w:t>
            </w:r>
          </w:p>
        </w:tc>
        <w:tc>
          <w:tcPr>
            <w:vAlign w:val="center"/>
          </w:tcPr>
          <w:p w14:paraId="27AECFB9">
            <w:r>
              <w:t>石墨聚苯板（seps）</w:t>
            </w:r>
          </w:p>
        </w:tc>
        <w:tc>
          <w:tcPr>
            <w:vAlign w:val="center"/>
          </w:tcPr>
          <w:p w14:paraId="12CD13C1">
            <w:r>
              <w:t>180</w:t>
            </w:r>
          </w:p>
        </w:tc>
        <w:tc>
          <w:tcPr>
            <w:vAlign w:val="center"/>
          </w:tcPr>
          <w:p w14:paraId="5A25C994">
            <w:r>
              <w:t>0.033</w:t>
            </w:r>
          </w:p>
        </w:tc>
        <w:tc>
          <w:tcPr>
            <w:vAlign w:val="center"/>
          </w:tcPr>
          <w:p w14:paraId="3ADA0370">
            <w:r>
              <w:t>0.208</w:t>
            </w:r>
          </w:p>
        </w:tc>
        <w:tc>
          <w:tcPr>
            <w:vAlign w:val="center"/>
          </w:tcPr>
          <w:p w14:paraId="38291867">
            <w:r>
              <w:t>5.455</w:t>
            </w:r>
          </w:p>
        </w:tc>
        <w:tc>
          <w:tcPr>
            <w:vAlign w:val="center"/>
          </w:tcPr>
          <w:p w14:paraId="75D32529">
            <w:r>
              <w:t>1.135</w:t>
            </w:r>
          </w:p>
        </w:tc>
      </w:tr>
      <w:tr w14:paraId="578917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355942"/>
        </w:tc>
        <w:tc>
          <w:tcPr>
            <w:vAlign w:val="center"/>
          </w:tcPr>
          <w:p w14:paraId="4DA2CF49">
            <w:r>
              <w:t>加气混凝土、泡沫混凝土(ρ=700)</w:t>
            </w:r>
          </w:p>
        </w:tc>
        <w:tc>
          <w:tcPr>
            <w:vAlign w:val="center"/>
          </w:tcPr>
          <w:p w14:paraId="5FADD5C3">
            <w:r>
              <w:t>200</w:t>
            </w:r>
          </w:p>
        </w:tc>
        <w:tc>
          <w:tcPr>
            <w:vAlign w:val="center"/>
          </w:tcPr>
          <w:p w14:paraId="09C81860">
            <w:r>
              <w:t>0.180</w:t>
            </w:r>
          </w:p>
        </w:tc>
        <w:tc>
          <w:tcPr>
            <w:vAlign w:val="center"/>
          </w:tcPr>
          <w:p w14:paraId="73AF2001">
            <w:r>
              <w:t>3.100</w:t>
            </w:r>
          </w:p>
        </w:tc>
        <w:tc>
          <w:tcPr>
            <w:vAlign w:val="center"/>
          </w:tcPr>
          <w:p w14:paraId="0D6629A1">
            <w:r>
              <w:t>1.111</w:t>
            </w:r>
          </w:p>
        </w:tc>
        <w:tc>
          <w:tcPr>
            <w:vAlign w:val="center"/>
          </w:tcPr>
          <w:p w14:paraId="7E986E75">
            <w:r>
              <w:t>3.444</w:t>
            </w:r>
          </w:p>
        </w:tc>
      </w:tr>
      <w:tr w14:paraId="1E7DE0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7C6C3E"/>
        </w:tc>
        <w:tc>
          <w:tcPr>
            <w:shd w:val="clear" w:color="auto" w:fill="E6E6E6"/>
            <w:vAlign w:val="center"/>
          </w:tcPr>
          <w:p w14:paraId="74130C41">
            <w:r>
              <w:t>各层之和∑</w:t>
            </w:r>
          </w:p>
        </w:tc>
        <w:tc>
          <w:tcPr>
            <w:vAlign w:val="center"/>
          </w:tcPr>
          <w:p w14:paraId="131520AF"/>
        </w:tc>
        <w:tc>
          <w:tcPr>
            <w:vAlign w:val="center"/>
          </w:tcPr>
          <w:p w14:paraId="3861CEDF"/>
        </w:tc>
        <w:tc>
          <w:tcPr>
            <w:vAlign w:val="center"/>
          </w:tcPr>
          <w:p w14:paraId="5D452BCA"/>
        </w:tc>
        <w:tc>
          <w:tcPr>
            <w:vAlign w:val="center"/>
          </w:tcPr>
          <w:p w14:paraId="3EE9F188"/>
        </w:tc>
        <w:tc>
          <w:tcPr>
            <w:vAlign w:val="center"/>
          </w:tcPr>
          <w:p w14:paraId="2972EE70">
            <w:r>
              <w:t>4.58</w:t>
            </w:r>
          </w:p>
        </w:tc>
      </w:tr>
      <w:tr w14:paraId="06665A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7676E7"/>
        </w:tc>
        <w:tc>
          <w:tcPr>
            <w:shd w:val="clear" w:color="auto" w:fill="E6E6E6"/>
            <w:vAlign w:val="center"/>
          </w:tcPr>
          <w:p w14:paraId="06D2BFC9">
            <w:r>
              <w:t>室外热工计算温度te</w:t>
            </w:r>
          </w:p>
        </w:tc>
        <w:tc>
          <w:tcPr>
            <w:gridSpan w:val="4"/>
            <w:vAlign w:val="center"/>
          </w:tcPr>
          <w:p w14:paraId="7E990AD5">
            <w:r>
              <w:t>te=0.6tw+0.4te.min</w:t>
            </w:r>
          </w:p>
        </w:tc>
        <w:tc>
          <w:tcPr>
            <w:vAlign w:val="center"/>
          </w:tcPr>
          <w:p w14:paraId="0EE5ECC5">
            <w:r>
              <w:t>-4.50</w:t>
            </w:r>
          </w:p>
        </w:tc>
      </w:tr>
      <w:tr w14:paraId="42CC32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344BB19">
            <w:pPr>
              <w:jc w:val="center"/>
            </w:pPr>
            <w:r>
              <w:t>2</w:t>
            </w:r>
          </w:p>
        </w:tc>
        <w:tc>
          <w:tcPr>
            <w:vAlign w:val="center"/>
          </w:tcPr>
          <w:p w14:paraId="79797BB2">
            <w:r>
              <w:t>石墨聚苯板（seps）</w:t>
            </w:r>
          </w:p>
        </w:tc>
        <w:tc>
          <w:tcPr>
            <w:vAlign w:val="center"/>
          </w:tcPr>
          <w:p w14:paraId="498BB576">
            <w:r>
              <w:t>180</w:t>
            </w:r>
          </w:p>
        </w:tc>
        <w:tc>
          <w:tcPr>
            <w:vAlign w:val="center"/>
          </w:tcPr>
          <w:p w14:paraId="233DB773">
            <w:r>
              <w:t>0.033</w:t>
            </w:r>
          </w:p>
        </w:tc>
        <w:tc>
          <w:tcPr>
            <w:vAlign w:val="center"/>
          </w:tcPr>
          <w:p w14:paraId="20C85EAA">
            <w:r>
              <w:t>0.208</w:t>
            </w:r>
          </w:p>
        </w:tc>
        <w:tc>
          <w:tcPr>
            <w:vAlign w:val="center"/>
          </w:tcPr>
          <w:p w14:paraId="332997D9">
            <w:r>
              <w:t>5.455</w:t>
            </w:r>
          </w:p>
        </w:tc>
        <w:tc>
          <w:tcPr>
            <w:vAlign w:val="center"/>
          </w:tcPr>
          <w:p w14:paraId="2774C26C">
            <w:r>
              <w:t>1.135</w:t>
            </w:r>
          </w:p>
        </w:tc>
      </w:tr>
      <w:tr w14:paraId="5AF210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57EFCA"/>
        </w:tc>
        <w:tc>
          <w:tcPr>
            <w:vAlign w:val="center"/>
          </w:tcPr>
          <w:p w14:paraId="1C0E40A7">
            <w:r>
              <w:t>加气混凝土、泡沫混凝土(ρ=700)</w:t>
            </w:r>
          </w:p>
        </w:tc>
        <w:tc>
          <w:tcPr>
            <w:vAlign w:val="center"/>
          </w:tcPr>
          <w:p w14:paraId="180C630F">
            <w:r>
              <w:t>200</w:t>
            </w:r>
          </w:p>
        </w:tc>
        <w:tc>
          <w:tcPr>
            <w:vAlign w:val="center"/>
          </w:tcPr>
          <w:p w14:paraId="5A9AB100">
            <w:r>
              <w:t>0.180</w:t>
            </w:r>
          </w:p>
        </w:tc>
        <w:tc>
          <w:tcPr>
            <w:vAlign w:val="center"/>
          </w:tcPr>
          <w:p w14:paraId="2FA439F8">
            <w:r>
              <w:t>3.100</w:t>
            </w:r>
          </w:p>
        </w:tc>
        <w:tc>
          <w:tcPr>
            <w:vAlign w:val="center"/>
          </w:tcPr>
          <w:p w14:paraId="5302111D">
            <w:r>
              <w:t>1.111</w:t>
            </w:r>
          </w:p>
        </w:tc>
        <w:tc>
          <w:tcPr>
            <w:vAlign w:val="center"/>
          </w:tcPr>
          <w:p w14:paraId="39F75E78">
            <w:r>
              <w:t>3.444</w:t>
            </w:r>
          </w:p>
        </w:tc>
      </w:tr>
      <w:tr w14:paraId="203144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44761F"/>
        </w:tc>
        <w:tc>
          <w:tcPr>
            <w:shd w:val="clear" w:color="auto" w:fill="E6E6E6"/>
            <w:vAlign w:val="center"/>
          </w:tcPr>
          <w:p w14:paraId="58DAEF97">
            <w:r>
              <w:t>各层之和∑</w:t>
            </w:r>
          </w:p>
        </w:tc>
        <w:tc>
          <w:tcPr>
            <w:vAlign w:val="center"/>
          </w:tcPr>
          <w:p w14:paraId="51418C8C"/>
        </w:tc>
        <w:tc>
          <w:tcPr>
            <w:vAlign w:val="center"/>
          </w:tcPr>
          <w:p w14:paraId="62375564"/>
        </w:tc>
        <w:tc>
          <w:tcPr>
            <w:vAlign w:val="center"/>
          </w:tcPr>
          <w:p w14:paraId="3E0CB98E"/>
        </w:tc>
        <w:tc>
          <w:tcPr>
            <w:vAlign w:val="center"/>
          </w:tcPr>
          <w:p w14:paraId="78F5EC91"/>
        </w:tc>
        <w:tc>
          <w:tcPr>
            <w:vAlign w:val="center"/>
          </w:tcPr>
          <w:p w14:paraId="448C52AA">
            <w:r>
              <w:t>4.58</w:t>
            </w:r>
          </w:p>
        </w:tc>
      </w:tr>
      <w:tr w14:paraId="35BE58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9FBF44"/>
        </w:tc>
        <w:tc>
          <w:tcPr>
            <w:shd w:val="clear" w:color="auto" w:fill="E6E6E6"/>
            <w:vAlign w:val="center"/>
          </w:tcPr>
          <w:p w14:paraId="4D34CABC">
            <w:r>
              <w:t>室外热工计算温度te</w:t>
            </w:r>
          </w:p>
        </w:tc>
        <w:tc>
          <w:tcPr>
            <w:gridSpan w:val="4"/>
            <w:vAlign w:val="center"/>
          </w:tcPr>
          <w:p w14:paraId="2DA850C0">
            <w:r>
              <w:t>te=0.6tw+0.4te.min</w:t>
            </w:r>
          </w:p>
        </w:tc>
        <w:tc>
          <w:tcPr>
            <w:vAlign w:val="center"/>
          </w:tcPr>
          <w:p w14:paraId="2205859A">
            <w:r>
              <w:t>-4.50</w:t>
            </w:r>
          </w:p>
        </w:tc>
      </w:tr>
    </w:tbl>
    <w:p w14:paraId="5AE15463">
      <w:pPr>
        <w:pStyle w:val="6"/>
        <w:autoSpaceDE w:val="0"/>
        <w:autoSpaceDN w:val="0"/>
        <w:adjustRightInd w:val="0"/>
        <w:snapToGrid w:val="0"/>
        <w:rPr>
          <w:kern w:val="2"/>
          <w:szCs w:val="21"/>
          <w:lang w:val="en-US"/>
        </w:rPr>
      </w:pPr>
      <w:r>
        <w:rPr>
          <w:kern w:val="2"/>
          <w:szCs w:val="21"/>
          <w:lang w:val="en-US"/>
        </w:rPr>
        <w:t>冬季室外热工计算温度te</w:t>
      </w:r>
    </w:p>
    <w:p w14:paraId="766709C3">
      <w:pPr>
        <w:autoSpaceDE w:val="0"/>
        <w:autoSpaceDN w:val="0"/>
        <w:adjustRightInd w:val="0"/>
        <w:snapToGrid w:val="0"/>
        <w:rPr>
          <w:kern w:val="2"/>
          <w:szCs w:val="21"/>
          <w:lang w:val="en-US"/>
        </w:rPr>
      </w:pPr>
      <w:r>
        <w:rPr>
          <w:kern w:val="2"/>
          <w:szCs w:val="21"/>
          <w:lang w:val="en-US"/>
        </w:rPr>
        <w:t>取平壁部分室外温度的最小值，即：te = -4.50.</w:t>
      </w:r>
    </w:p>
    <w:p w14:paraId="4D916899">
      <w:pPr>
        <w:autoSpaceDE w:val="0"/>
        <w:autoSpaceDN w:val="0"/>
        <w:adjustRightInd w:val="0"/>
        <w:snapToGrid w:val="0"/>
        <w:rPr>
          <w:kern w:val="2"/>
          <w:szCs w:val="21"/>
          <w:lang w:val="en-US"/>
        </w:rPr>
      </w:pPr>
    </w:p>
    <w:p w14:paraId="2AED40C8">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6AD88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66BCCC">
            <w:r>
              <w:drawing>
                <wp:inline distT="0" distB="0" distL="0" distR="0">
                  <wp:extent cx="2962275" cy="29622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962275"/>
                          </a:xfrm>
                          <a:prstGeom prst="rect">
                            <a:avLst/>
                          </a:prstGeom>
                        </pic:spPr>
                      </pic:pic>
                    </a:graphicData>
                  </a:graphic>
                </wp:inline>
              </w:drawing>
            </w:r>
          </w:p>
        </w:tc>
        <w:tc>
          <w:tcPr>
            <w:vAlign w:val="center"/>
          </w:tcPr>
          <w:p w14:paraId="5196790F">
            <w:r>
              <w:drawing>
                <wp:inline distT="0" distB="0" distL="0" distR="0">
                  <wp:extent cx="2962275" cy="24288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2428875"/>
                          </a:xfrm>
                          <a:prstGeom prst="rect">
                            <a:avLst/>
                          </a:prstGeom>
                        </pic:spPr>
                      </pic:pic>
                    </a:graphicData>
                  </a:graphic>
                </wp:inline>
              </w:drawing>
            </w:r>
          </w:p>
        </w:tc>
      </w:tr>
    </w:tbl>
    <w:p w14:paraId="4E48E610">
      <w:pPr>
        <w:autoSpaceDE w:val="0"/>
        <w:autoSpaceDN w:val="0"/>
        <w:adjustRightInd w:val="0"/>
        <w:snapToGrid w:val="0"/>
        <w:rPr>
          <w:kern w:val="2"/>
          <w:szCs w:val="21"/>
          <w:lang w:val="en-US"/>
        </w:rPr>
      </w:pPr>
    </w:p>
    <w:p w14:paraId="3A8F3151">
      <w:pPr>
        <w:pStyle w:val="5"/>
        <w:autoSpaceDE w:val="0"/>
        <w:autoSpaceDN w:val="0"/>
        <w:adjustRightInd w:val="0"/>
        <w:snapToGrid w:val="0"/>
        <w:rPr>
          <w:kern w:val="2"/>
          <w:szCs w:val="21"/>
          <w:lang w:val="en-US"/>
        </w:rPr>
      </w:pPr>
      <w:r>
        <w:rPr>
          <w:kern w:val="2"/>
          <w:szCs w:val="21"/>
          <w:lang w:val="en-US"/>
        </w:rPr>
        <w:t>外墙－挑空楼板(OW-FW2)节点</w:t>
      </w:r>
    </w:p>
    <w:p w14:paraId="2E0CBAF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1E24A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836BB83">
            <w:pPr>
              <w:jc w:val="center"/>
            </w:pPr>
            <w:r>
              <w:t>平壁</w:t>
            </w:r>
            <w:r>
              <w:br w:type="textWrapping"/>
            </w:r>
            <w:r>
              <w:t>编号</w:t>
            </w:r>
          </w:p>
        </w:tc>
        <w:tc>
          <w:tcPr>
            <w:vMerge w:val="restart"/>
            <w:shd w:val="clear" w:color="auto" w:fill="E6E6E6"/>
            <w:vAlign w:val="center"/>
          </w:tcPr>
          <w:p w14:paraId="76137648">
            <w:pPr>
              <w:jc w:val="center"/>
            </w:pPr>
            <w:r>
              <w:t>材料名称</w:t>
            </w:r>
          </w:p>
        </w:tc>
        <w:tc>
          <w:tcPr>
            <w:shd w:val="clear" w:color="auto" w:fill="E6E6E6"/>
            <w:vAlign w:val="center"/>
          </w:tcPr>
          <w:p w14:paraId="290F6A6A">
            <w:pPr>
              <w:jc w:val="center"/>
            </w:pPr>
            <w:r>
              <w:t>厚度</w:t>
            </w:r>
          </w:p>
        </w:tc>
        <w:tc>
          <w:tcPr>
            <w:shd w:val="clear" w:color="auto" w:fill="E6E6E6"/>
            <w:vAlign w:val="center"/>
          </w:tcPr>
          <w:p w14:paraId="73501536">
            <w:pPr>
              <w:jc w:val="center"/>
            </w:pPr>
            <w:r>
              <w:t>导热系数</w:t>
            </w:r>
            <w:r>
              <w:br w:type="textWrapping"/>
            </w:r>
            <w:r>
              <w:t>λ</w:t>
            </w:r>
          </w:p>
        </w:tc>
        <w:tc>
          <w:tcPr>
            <w:shd w:val="clear" w:color="auto" w:fill="E6E6E6"/>
            <w:vAlign w:val="center"/>
          </w:tcPr>
          <w:p w14:paraId="21A71481">
            <w:pPr>
              <w:jc w:val="center"/>
            </w:pPr>
            <w:r>
              <w:t>蓄热系数</w:t>
            </w:r>
            <w:r>
              <w:br w:type="textWrapping"/>
            </w:r>
            <w:r>
              <w:t>S</w:t>
            </w:r>
          </w:p>
        </w:tc>
        <w:tc>
          <w:tcPr>
            <w:shd w:val="clear" w:color="auto" w:fill="E6E6E6"/>
            <w:vAlign w:val="center"/>
          </w:tcPr>
          <w:p w14:paraId="1DF926C3">
            <w:pPr>
              <w:jc w:val="center"/>
            </w:pPr>
            <w:r>
              <w:t>热阻</w:t>
            </w:r>
          </w:p>
        </w:tc>
        <w:tc>
          <w:tcPr>
            <w:shd w:val="clear" w:color="auto" w:fill="E6E6E6"/>
            <w:vAlign w:val="center"/>
          </w:tcPr>
          <w:p w14:paraId="02AC6E7E">
            <w:pPr>
              <w:jc w:val="center"/>
            </w:pPr>
            <w:r>
              <w:t>热惰性</w:t>
            </w:r>
            <w:r>
              <w:br w:type="textWrapping"/>
            </w:r>
            <w:r>
              <w:t>指标</w:t>
            </w:r>
          </w:p>
        </w:tc>
      </w:tr>
      <w:tr w14:paraId="46241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F1EEEE">
            <w:pPr>
              <w:jc w:val="center"/>
            </w:pPr>
          </w:p>
        </w:tc>
        <w:tc>
          <w:tcPr>
            <w:vMerge w:val="continue"/>
            <w:shd w:val="clear" w:color="auto" w:fill="E6E6E6"/>
            <w:vAlign w:val="center"/>
          </w:tcPr>
          <w:p w14:paraId="2FE0A8A9">
            <w:pPr>
              <w:jc w:val="center"/>
            </w:pPr>
          </w:p>
        </w:tc>
        <w:tc>
          <w:tcPr>
            <w:shd w:val="clear" w:color="auto" w:fill="E6E6E6"/>
            <w:vAlign w:val="center"/>
          </w:tcPr>
          <w:p w14:paraId="12D26E96">
            <w:pPr>
              <w:jc w:val="center"/>
            </w:pPr>
            <w:r>
              <w:t>(mm)</w:t>
            </w:r>
          </w:p>
        </w:tc>
        <w:tc>
          <w:tcPr>
            <w:shd w:val="clear" w:color="auto" w:fill="E6E6E6"/>
            <w:vAlign w:val="center"/>
          </w:tcPr>
          <w:p w14:paraId="0DBB59B7">
            <w:pPr>
              <w:jc w:val="center"/>
            </w:pPr>
            <w:r>
              <w:t>W/(m.K)</w:t>
            </w:r>
          </w:p>
        </w:tc>
        <w:tc>
          <w:tcPr>
            <w:shd w:val="clear" w:color="auto" w:fill="E6E6E6"/>
            <w:vAlign w:val="center"/>
          </w:tcPr>
          <w:p w14:paraId="74E3F0A2">
            <w:pPr>
              <w:jc w:val="center"/>
            </w:pPr>
            <w:r>
              <w:t>W/(㎡.K)</w:t>
            </w:r>
          </w:p>
        </w:tc>
        <w:tc>
          <w:tcPr>
            <w:shd w:val="clear" w:color="auto" w:fill="E6E6E6"/>
            <w:vAlign w:val="center"/>
          </w:tcPr>
          <w:p w14:paraId="647CCBB2">
            <w:pPr>
              <w:jc w:val="center"/>
            </w:pPr>
            <w:r>
              <w:t>(㎡.K)/W</w:t>
            </w:r>
          </w:p>
        </w:tc>
        <w:tc>
          <w:tcPr>
            <w:shd w:val="clear" w:color="auto" w:fill="E6E6E6"/>
            <w:vAlign w:val="center"/>
          </w:tcPr>
          <w:p w14:paraId="5E5BAC8A">
            <w:pPr>
              <w:jc w:val="center"/>
            </w:pPr>
            <w:r>
              <w:t>D=R*S</w:t>
            </w:r>
          </w:p>
        </w:tc>
      </w:tr>
      <w:tr w14:paraId="53B56524">
        <w:tblPrEx>
          <w:tblCellMar>
            <w:top w:w="0" w:type="dxa"/>
            <w:left w:w="108" w:type="dxa"/>
            <w:bottom w:w="0" w:type="dxa"/>
            <w:right w:w="108" w:type="dxa"/>
          </w:tblCellMar>
        </w:tblPrEx>
        <w:tc>
          <w:tcPr>
            <w:vMerge w:val="restart"/>
            <w:vAlign w:val="center"/>
          </w:tcPr>
          <w:p w14:paraId="59461A64">
            <w:pPr>
              <w:jc w:val="center"/>
            </w:pPr>
            <w:r>
              <w:t>1</w:t>
            </w:r>
          </w:p>
        </w:tc>
        <w:tc>
          <w:tcPr>
            <w:vAlign w:val="center"/>
          </w:tcPr>
          <w:p w14:paraId="42E111CC">
            <w:r>
              <w:t>挤塑聚苯板(ρ=25-32)</w:t>
            </w:r>
          </w:p>
        </w:tc>
        <w:tc>
          <w:tcPr>
            <w:vAlign w:val="center"/>
          </w:tcPr>
          <w:p w14:paraId="23500B6A">
            <w:r>
              <w:t>180</w:t>
            </w:r>
          </w:p>
        </w:tc>
        <w:tc>
          <w:tcPr>
            <w:vAlign w:val="center"/>
          </w:tcPr>
          <w:p w14:paraId="4F69CBA4">
            <w:r>
              <w:t>0.030</w:t>
            </w:r>
          </w:p>
        </w:tc>
        <w:tc>
          <w:tcPr>
            <w:vAlign w:val="center"/>
          </w:tcPr>
          <w:p w14:paraId="7B65F58C">
            <w:r>
              <w:t>0.320</w:t>
            </w:r>
          </w:p>
        </w:tc>
        <w:tc>
          <w:tcPr>
            <w:vAlign w:val="center"/>
          </w:tcPr>
          <w:p w14:paraId="3A4E6286">
            <w:r>
              <w:t>6.000</w:t>
            </w:r>
          </w:p>
        </w:tc>
        <w:tc>
          <w:tcPr>
            <w:vAlign w:val="center"/>
          </w:tcPr>
          <w:p w14:paraId="18E54299">
            <w:r>
              <w:t>1.920</w:t>
            </w:r>
          </w:p>
        </w:tc>
      </w:tr>
      <w:tr w14:paraId="3E6FCD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20D5FE"/>
        </w:tc>
        <w:tc>
          <w:tcPr>
            <w:vAlign w:val="center"/>
          </w:tcPr>
          <w:p w14:paraId="528123DB">
            <w:r>
              <w:t>钢筋混凝土</w:t>
            </w:r>
          </w:p>
        </w:tc>
        <w:tc>
          <w:tcPr>
            <w:vAlign w:val="center"/>
          </w:tcPr>
          <w:p w14:paraId="0C6CAECA">
            <w:r>
              <w:t>120</w:t>
            </w:r>
          </w:p>
        </w:tc>
        <w:tc>
          <w:tcPr>
            <w:vAlign w:val="center"/>
          </w:tcPr>
          <w:p w14:paraId="7AC21477">
            <w:r>
              <w:t>1.740</w:t>
            </w:r>
          </w:p>
        </w:tc>
        <w:tc>
          <w:tcPr>
            <w:vAlign w:val="center"/>
          </w:tcPr>
          <w:p w14:paraId="21D51649">
            <w:r>
              <w:t>17.200</w:t>
            </w:r>
          </w:p>
        </w:tc>
        <w:tc>
          <w:tcPr>
            <w:vAlign w:val="center"/>
          </w:tcPr>
          <w:p w14:paraId="5F376E78">
            <w:r>
              <w:t>0.069</w:t>
            </w:r>
          </w:p>
        </w:tc>
        <w:tc>
          <w:tcPr>
            <w:vAlign w:val="center"/>
          </w:tcPr>
          <w:p w14:paraId="70B9D738">
            <w:r>
              <w:t>1.186</w:t>
            </w:r>
          </w:p>
        </w:tc>
      </w:tr>
      <w:tr w14:paraId="4D532F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B82422"/>
        </w:tc>
        <w:tc>
          <w:tcPr>
            <w:shd w:val="clear" w:color="auto" w:fill="E6E6E6"/>
            <w:vAlign w:val="center"/>
          </w:tcPr>
          <w:p w14:paraId="3CFB81BE">
            <w:r>
              <w:t>各层之和∑</w:t>
            </w:r>
          </w:p>
        </w:tc>
        <w:tc>
          <w:tcPr>
            <w:vAlign w:val="center"/>
          </w:tcPr>
          <w:p w14:paraId="1D0E924F"/>
        </w:tc>
        <w:tc>
          <w:tcPr>
            <w:vAlign w:val="center"/>
          </w:tcPr>
          <w:p w14:paraId="2E282FD1"/>
        </w:tc>
        <w:tc>
          <w:tcPr>
            <w:vAlign w:val="center"/>
          </w:tcPr>
          <w:p w14:paraId="60EC80AD"/>
        </w:tc>
        <w:tc>
          <w:tcPr>
            <w:vAlign w:val="center"/>
          </w:tcPr>
          <w:p w14:paraId="1A7E280B"/>
        </w:tc>
        <w:tc>
          <w:tcPr>
            <w:vAlign w:val="center"/>
          </w:tcPr>
          <w:p w14:paraId="7A6B51E0">
            <w:r>
              <w:t>3.11</w:t>
            </w:r>
          </w:p>
        </w:tc>
      </w:tr>
      <w:tr w14:paraId="420895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086B0D"/>
        </w:tc>
        <w:tc>
          <w:tcPr>
            <w:shd w:val="clear" w:color="auto" w:fill="E6E6E6"/>
            <w:vAlign w:val="center"/>
          </w:tcPr>
          <w:p w14:paraId="2708F318">
            <w:r>
              <w:t>室外热工计算温度te</w:t>
            </w:r>
          </w:p>
        </w:tc>
        <w:tc>
          <w:tcPr>
            <w:gridSpan w:val="4"/>
            <w:vAlign w:val="center"/>
          </w:tcPr>
          <w:p w14:paraId="3A7E7B39">
            <w:r>
              <w:t>te=0.3tw+0.7te.min</w:t>
            </w:r>
          </w:p>
        </w:tc>
        <w:tc>
          <w:tcPr>
            <w:vAlign w:val="center"/>
          </w:tcPr>
          <w:p w14:paraId="49AA0764">
            <w:r>
              <w:t>-5.25</w:t>
            </w:r>
          </w:p>
        </w:tc>
      </w:tr>
      <w:tr w14:paraId="12D022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92013F">
            <w:pPr>
              <w:jc w:val="center"/>
            </w:pPr>
            <w:r>
              <w:t>2</w:t>
            </w:r>
          </w:p>
        </w:tc>
        <w:tc>
          <w:tcPr>
            <w:vAlign w:val="center"/>
          </w:tcPr>
          <w:p w14:paraId="16083012">
            <w:r>
              <w:t>加气混凝土、泡沫混凝土(ρ=700)</w:t>
            </w:r>
          </w:p>
        </w:tc>
        <w:tc>
          <w:tcPr>
            <w:vAlign w:val="center"/>
          </w:tcPr>
          <w:p w14:paraId="7743C4C9">
            <w:r>
              <w:t>200</w:t>
            </w:r>
          </w:p>
        </w:tc>
        <w:tc>
          <w:tcPr>
            <w:vAlign w:val="center"/>
          </w:tcPr>
          <w:p w14:paraId="5BDA205C">
            <w:r>
              <w:t>0.180</w:t>
            </w:r>
          </w:p>
        </w:tc>
        <w:tc>
          <w:tcPr>
            <w:vAlign w:val="center"/>
          </w:tcPr>
          <w:p w14:paraId="21CDAB31">
            <w:r>
              <w:t>3.100</w:t>
            </w:r>
          </w:p>
        </w:tc>
        <w:tc>
          <w:tcPr>
            <w:vAlign w:val="center"/>
          </w:tcPr>
          <w:p w14:paraId="581BE916">
            <w:r>
              <w:t>1.111</w:t>
            </w:r>
          </w:p>
        </w:tc>
        <w:tc>
          <w:tcPr>
            <w:vAlign w:val="center"/>
          </w:tcPr>
          <w:p w14:paraId="47CF37D9">
            <w:r>
              <w:t>3.444</w:t>
            </w:r>
          </w:p>
        </w:tc>
      </w:tr>
      <w:tr w14:paraId="4E7C17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F24E59"/>
        </w:tc>
        <w:tc>
          <w:tcPr>
            <w:vAlign w:val="center"/>
          </w:tcPr>
          <w:p w14:paraId="676FE4B6">
            <w:r>
              <w:t>石墨聚苯板（seps）</w:t>
            </w:r>
          </w:p>
        </w:tc>
        <w:tc>
          <w:tcPr>
            <w:vAlign w:val="center"/>
          </w:tcPr>
          <w:p w14:paraId="2D66D033">
            <w:r>
              <w:t>180</w:t>
            </w:r>
          </w:p>
        </w:tc>
        <w:tc>
          <w:tcPr>
            <w:vAlign w:val="center"/>
          </w:tcPr>
          <w:p w14:paraId="1F891C24">
            <w:r>
              <w:t>0.033</w:t>
            </w:r>
          </w:p>
        </w:tc>
        <w:tc>
          <w:tcPr>
            <w:vAlign w:val="center"/>
          </w:tcPr>
          <w:p w14:paraId="50EC9F13">
            <w:r>
              <w:t>0.208</w:t>
            </w:r>
          </w:p>
        </w:tc>
        <w:tc>
          <w:tcPr>
            <w:vAlign w:val="center"/>
          </w:tcPr>
          <w:p w14:paraId="0955B2E2">
            <w:r>
              <w:t>5.455</w:t>
            </w:r>
          </w:p>
        </w:tc>
        <w:tc>
          <w:tcPr>
            <w:vAlign w:val="center"/>
          </w:tcPr>
          <w:p w14:paraId="7504890A">
            <w:r>
              <w:t>1.135</w:t>
            </w:r>
          </w:p>
        </w:tc>
      </w:tr>
      <w:tr w14:paraId="236FDBFE">
        <w:tblPrEx>
          <w:tblCellMar>
            <w:top w:w="0" w:type="dxa"/>
            <w:left w:w="108" w:type="dxa"/>
            <w:bottom w:w="0" w:type="dxa"/>
            <w:right w:w="108" w:type="dxa"/>
          </w:tblCellMar>
        </w:tblPrEx>
        <w:tc>
          <w:tcPr>
            <w:vMerge w:val="continue"/>
            <w:vAlign w:val="center"/>
          </w:tcPr>
          <w:p w14:paraId="70EC0ECE"/>
        </w:tc>
        <w:tc>
          <w:tcPr>
            <w:shd w:val="clear" w:color="auto" w:fill="E6E6E6"/>
            <w:vAlign w:val="center"/>
          </w:tcPr>
          <w:p w14:paraId="24323BA1">
            <w:r>
              <w:t>各层之和∑</w:t>
            </w:r>
          </w:p>
        </w:tc>
        <w:tc>
          <w:tcPr>
            <w:vAlign w:val="center"/>
          </w:tcPr>
          <w:p w14:paraId="661B006D"/>
        </w:tc>
        <w:tc>
          <w:tcPr>
            <w:vAlign w:val="center"/>
          </w:tcPr>
          <w:p w14:paraId="7AFFD8AF"/>
        </w:tc>
        <w:tc>
          <w:tcPr>
            <w:vAlign w:val="center"/>
          </w:tcPr>
          <w:p w14:paraId="2050D9FA"/>
        </w:tc>
        <w:tc>
          <w:tcPr>
            <w:vAlign w:val="center"/>
          </w:tcPr>
          <w:p w14:paraId="6A652E9E"/>
        </w:tc>
        <w:tc>
          <w:tcPr>
            <w:vAlign w:val="center"/>
          </w:tcPr>
          <w:p w14:paraId="358D0CE7">
            <w:r>
              <w:t>4.58</w:t>
            </w:r>
          </w:p>
        </w:tc>
      </w:tr>
      <w:tr w14:paraId="766CEA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A6F128"/>
        </w:tc>
        <w:tc>
          <w:tcPr>
            <w:shd w:val="clear" w:color="auto" w:fill="E6E6E6"/>
            <w:vAlign w:val="center"/>
          </w:tcPr>
          <w:p w14:paraId="4175C3FB">
            <w:r>
              <w:t>室外热工计算温度te</w:t>
            </w:r>
          </w:p>
        </w:tc>
        <w:tc>
          <w:tcPr>
            <w:gridSpan w:val="4"/>
            <w:vAlign w:val="center"/>
          </w:tcPr>
          <w:p w14:paraId="64CD1B57">
            <w:r>
              <w:t>te=0.6tw+0.4te.min</w:t>
            </w:r>
          </w:p>
        </w:tc>
        <w:tc>
          <w:tcPr>
            <w:vAlign w:val="center"/>
          </w:tcPr>
          <w:p w14:paraId="755C860C">
            <w:r>
              <w:t>-4.50</w:t>
            </w:r>
          </w:p>
        </w:tc>
      </w:tr>
    </w:tbl>
    <w:p w14:paraId="163FDA8C">
      <w:pPr>
        <w:pStyle w:val="6"/>
        <w:autoSpaceDE w:val="0"/>
        <w:autoSpaceDN w:val="0"/>
        <w:adjustRightInd w:val="0"/>
        <w:snapToGrid w:val="0"/>
        <w:rPr>
          <w:kern w:val="2"/>
          <w:szCs w:val="21"/>
          <w:lang w:val="en-US"/>
        </w:rPr>
      </w:pPr>
      <w:r>
        <w:rPr>
          <w:kern w:val="2"/>
          <w:szCs w:val="21"/>
          <w:lang w:val="en-US"/>
        </w:rPr>
        <w:t>冬季室外热工计算温度te</w:t>
      </w:r>
    </w:p>
    <w:p w14:paraId="1953D242">
      <w:pPr>
        <w:autoSpaceDE w:val="0"/>
        <w:autoSpaceDN w:val="0"/>
        <w:adjustRightInd w:val="0"/>
        <w:snapToGrid w:val="0"/>
        <w:rPr>
          <w:kern w:val="2"/>
          <w:szCs w:val="21"/>
          <w:lang w:val="en-US"/>
        </w:rPr>
      </w:pPr>
      <w:r>
        <w:rPr>
          <w:kern w:val="2"/>
          <w:szCs w:val="21"/>
          <w:lang w:val="en-US"/>
        </w:rPr>
        <w:t>取平壁部分室外温度的最小值，即：te = -5.25.</w:t>
      </w:r>
    </w:p>
    <w:p w14:paraId="14CDAA06">
      <w:pPr>
        <w:autoSpaceDE w:val="0"/>
        <w:autoSpaceDN w:val="0"/>
        <w:adjustRightInd w:val="0"/>
        <w:snapToGrid w:val="0"/>
        <w:rPr>
          <w:kern w:val="2"/>
          <w:szCs w:val="21"/>
          <w:lang w:val="en-US"/>
        </w:rPr>
      </w:pPr>
    </w:p>
    <w:p w14:paraId="7AE3042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2AE37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3D0368">
            <w:r>
              <w:drawing>
                <wp:inline distT="0" distB="0" distL="0" distR="0">
                  <wp:extent cx="2962275" cy="25717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43"/>
                          <a:stretch>
                            <a:fillRect/>
                          </a:stretch>
                        </pic:blipFill>
                        <pic:spPr>
                          <a:xfrm>
                            <a:off x="0" y="0"/>
                            <a:ext cx="2962275" cy="2571750"/>
                          </a:xfrm>
                          <a:prstGeom prst="rect">
                            <a:avLst/>
                          </a:prstGeom>
                        </pic:spPr>
                      </pic:pic>
                    </a:graphicData>
                  </a:graphic>
                </wp:inline>
              </w:drawing>
            </w:r>
          </w:p>
        </w:tc>
        <w:tc>
          <w:tcPr>
            <w:vAlign w:val="center"/>
          </w:tcPr>
          <w:p w14:paraId="23B67F6E">
            <w:r>
              <w:drawing>
                <wp:inline distT="0" distB="0" distL="0" distR="0">
                  <wp:extent cx="2962275" cy="24288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44"/>
                          <a:stretch>
                            <a:fillRect/>
                          </a:stretch>
                        </pic:blipFill>
                        <pic:spPr>
                          <a:xfrm>
                            <a:off x="0" y="0"/>
                            <a:ext cx="2962275" cy="2428875"/>
                          </a:xfrm>
                          <a:prstGeom prst="rect">
                            <a:avLst/>
                          </a:prstGeom>
                        </pic:spPr>
                      </pic:pic>
                    </a:graphicData>
                  </a:graphic>
                </wp:inline>
              </w:drawing>
            </w:r>
          </w:p>
        </w:tc>
      </w:tr>
    </w:tbl>
    <w:p w14:paraId="05D6E15D">
      <w:pPr>
        <w:autoSpaceDE w:val="0"/>
        <w:autoSpaceDN w:val="0"/>
        <w:adjustRightInd w:val="0"/>
        <w:snapToGrid w:val="0"/>
        <w:rPr>
          <w:kern w:val="2"/>
          <w:szCs w:val="21"/>
          <w:lang w:val="en-US"/>
        </w:rPr>
      </w:pPr>
    </w:p>
    <w:p w14:paraId="5CE9928F">
      <w:pPr>
        <w:pStyle w:val="5"/>
        <w:autoSpaceDE w:val="0"/>
        <w:autoSpaceDN w:val="0"/>
        <w:adjustRightInd w:val="0"/>
        <w:snapToGrid w:val="0"/>
        <w:rPr>
          <w:kern w:val="2"/>
          <w:szCs w:val="21"/>
          <w:lang w:val="en-US"/>
        </w:rPr>
      </w:pPr>
      <w:r>
        <w:rPr>
          <w:kern w:val="2"/>
          <w:szCs w:val="21"/>
          <w:lang w:val="en-US"/>
        </w:rPr>
        <w:t>外墙－内隔墙(OW-P1)节点</w:t>
      </w:r>
    </w:p>
    <w:p w14:paraId="2EFCE6C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05066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349D4FA">
            <w:pPr>
              <w:jc w:val="center"/>
            </w:pPr>
            <w:r>
              <w:t>平壁</w:t>
            </w:r>
            <w:r>
              <w:br w:type="textWrapping"/>
            </w:r>
            <w:r>
              <w:t>编号</w:t>
            </w:r>
          </w:p>
        </w:tc>
        <w:tc>
          <w:tcPr>
            <w:vMerge w:val="restart"/>
            <w:shd w:val="clear" w:color="auto" w:fill="E6E6E6"/>
            <w:vAlign w:val="center"/>
          </w:tcPr>
          <w:p w14:paraId="029E08BB">
            <w:pPr>
              <w:jc w:val="center"/>
            </w:pPr>
            <w:r>
              <w:t>材料名称</w:t>
            </w:r>
          </w:p>
        </w:tc>
        <w:tc>
          <w:tcPr>
            <w:shd w:val="clear" w:color="auto" w:fill="E6E6E6"/>
            <w:vAlign w:val="center"/>
          </w:tcPr>
          <w:p w14:paraId="7A0AF041">
            <w:pPr>
              <w:jc w:val="center"/>
            </w:pPr>
            <w:r>
              <w:t>厚度</w:t>
            </w:r>
          </w:p>
        </w:tc>
        <w:tc>
          <w:tcPr>
            <w:shd w:val="clear" w:color="auto" w:fill="E6E6E6"/>
            <w:vAlign w:val="center"/>
          </w:tcPr>
          <w:p w14:paraId="7D0693D9">
            <w:pPr>
              <w:jc w:val="center"/>
            </w:pPr>
            <w:r>
              <w:t>导热系数</w:t>
            </w:r>
            <w:r>
              <w:br w:type="textWrapping"/>
            </w:r>
            <w:r>
              <w:t>λ</w:t>
            </w:r>
          </w:p>
        </w:tc>
        <w:tc>
          <w:tcPr>
            <w:shd w:val="clear" w:color="auto" w:fill="E6E6E6"/>
            <w:vAlign w:val="center"/>
          </w:tcPr>
          <w:p w14:paraId="721F411F">
            <w:pPr>
              <w:jc w:val="center"/>
            </w:pPr>
            <w:r>
              <w:t>蓄热系数</w:t>
            </w:r>
            <w:r>
              <w:br w:type="textWrapping"/>
            </w:r>
            <w:r>
              <w:t>S</w:t>
            </w:r>
          </w:p>
        </w:tc>
        <w:tc>
          <w:tcPr>
            <w:shd w:val="clear" w:color="auto" w:fill="E6E6E6"/>
            <w:vAlign w:val="center"/>
          </w:tcPr>
          <w:p w14:paraId="05C5EC6A">
            <w:pPr>
              <w:jc w:val="center"/>
            </w:pPr>
            <w:r>
              <w:t>热阻</w:t>
            </w:r>
          </w:p>
        </w:tc>
        <w:tc>
          <w:tcPr>
            <w:shd w:val="clear" w:color="auto" w:fill="E6E6E6"/>
            <w:vAlign w:val="center"/>
          </w:tcPr>
          <w:p w14:paraId="5AC2D04C">
            <w:pPr>
              <w:jc w:val="center"/>
            </w:pPr>
            <w:r>
              <w:t>热惰性</w:t>
            </w:r>
            <w:r>
              <w:br w:type="textWrapping"/>
            </w:r>
            <w:r>
              <w:t>指标</w:t>
            </w:r>
          </w:p>
        </w:tc>
      </w:tr>
      <w:tr w14:paraId="4C5D81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73E0B96">
            <w:pPr>
              <w:jc w:val="center"/>
            </w:pPr>
          </w:p>
        </w:tc>
        <w:tc>
          <w:tcPr>
            <w:vMerge w:val="continue"/>
            <w:shd w:val="clear" w:color="auto" w:fill="E6E6E6"/>
            <w:vAlign w:val="center"/>
          </w:tcPr>
          <w:p w14:paraId="1343102F">
            <w:pPr>
              <w:jc w:val="center"/>
            </w:pPr>
          </w:p>
        </w:tc>
        <w:tc>
          <w:tcPr>
            <w:shd w:val="clear" w:color="auto" w:fill="E6E6E6"/>
            <w:vAlign w:val="center"/>
          </w:tcPr>
          <w:p w14:paraId="01C74397">
            <w:pPr>
              <w:jc w:val="center"/>
            </w:pPr>
            <w:r>
              <w:t>(mm)</w:t>
            </w:r>
          </w:p>
        </w:tc>
        <w:tc>
          <w:tcPr>
            <w:shd w:val="clear" w:color="auto" w:fill="E6E6E6"/>
            <w:vAlign w:val="center"/>
          </w:tcPr>
          <w:p w14:paraId="59C41C56">
            <w:pPr>
              <w:jc w:val="center"/>
            </w:pPr>
            <w:r>
              <w:t>W/(m.K)</w:t>
            </w:r>
          </w:p>
        </w:tc>
        <w:tc>
          <w:tcPr>
            <w:shd w:val="clear" w:color="auto" w:fill="E6E6E6"/>
            <w:vAlign w:val="center"/>
          </w:tcPr>
          <w:p w14:paraId="042E6109">
            <w:pPr>
              <w:jc w:val="center"/>
            </w:pPr>
            <w:r>
              <w:t>W/(㎡.K)</w:t>
            </w:r>
          </w:p>
        </w:tc>
        <w:tc>
          <w:tcPr>
            <w:shd w:val="clear" w:color="auto" w:fill="E6E6E6"/>
            <w:vAlign w:val="center"/>
          </w:tcPr>
          <w:p w14:paraId="6B8C91DC">
            <w:pPr>
              <w:jc w:val="center"/>
            </w:pPr>
            <w:r>
              <w:t>(㎡.K)/W</w:t>
            </w:r>
          </w:p>
        </w:tc>
        <w:tc>
          <w:tcPr>
            <w:shd w:val="clear" w:color="auto" w:fill="E6E6E6"/>
            <w:vAlign w:val="center"/>
          </w:tcPr>
          <w:p w14:paraId="581E0532">
            <w:pPr>
              <w:jc w:val="center"/>
            </w:pPr>
            <w:r>
              <w:t>D=R*S</w:t>
            </w:r>
          </w:p>
        </w:tc>
      </w:tr>
      <w:tr w14:paraId="5F7BD5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A33A73">
            <w:pPr>
              <w:jc w:val="center"/>
            </w:pPr>
            <w:r>
              <w:t>1</w:t>
            </w:r>
          </w:p>
        </w:tc>
        <w:tc>
          <w:tcPr>
            <w:vAlign w:val="center"/>
          </w:tcPr>
          <w:p w14:paraId="4D444B12">
            <w:r>
              <w:t>石墨聚苯板（seps）</w:t>
            </w:r>
          </w:p>
        </w:tc>
        <w:tc>
          <w:tcPr>
            <w:vAlign w:val="center"/>
          </w:tcPr>
          <w:p w14:paraId="3929524D">
            <w:r>
              <w:t>180</w:t>
            </w:r>
          </w:p>
        </w:tc>
        <w:tc>
          <w:tcPr>
            <w:vAlign w:val="center"/>
          </w:tcPr>
          <w:p w14:paraId="04D10BB4">
            <w:r>
              <w:t>0.033</w:t>
            </w:r>
          </w:p>
        </w:tc>
        <w:tc>
          <w:tcPr>
            <w:vAlign w:val="center"/>
          </w:tcPr>
          <w:p w14:paraId="44CFED11">
            <w:r>
              <w:t>0.208</w:t>
            </w:r>
          </w:p>
        </w:tc>
        <w:tc>
          <w:tcPr>
            <w:vAlign w:val="center"/>
          </w:tcPr>
          <w:p w14:paraId="6646D5D4">
            <w:r>
              <w:t>5.455</w:t>
            </w:r>
          </w:p>
        </w:tc>
        <w:tc>
          <w:tcPr>
            <w:vAlign w:val="center"/>
          </w:tcPr>
          <w:p w14:paraId="25940004">
            <w:r>
              <w:t>1.135</w:t>
            </w:r>
          </w:p>
        </w:tc>
      </w:tr>
      <w:tr w14:paraId="4F7065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26613B"/>
        </w:tc>
        <w:tc>
          <w:tcPr>
            <w:vAlign w:val="center"/>
          </w:tcPr>
          <w:p w14:paraId="60C82E68">
            <w:r>
              <w:t>加气混凝土、泡沫混凝土(ρ=700)</w:t>
            </w:r>
          </w:p>
        </w:tc>
        <w:tc>
          <w:tcPr>
            <w:vAlign w:val="center"/>
          </w:tcPr>
          <w:p w14:paraId="75000426">
            <w:r>
              <w:t>200</w:t>
            </w:r>
          </w:p>
        </w:tc>
        <w:tc>
          <w:tcPr>
            <w:vAlign w:val="center"/>
          </w:tcPr>
          <w:p w14:paraId="186DFBEC">
            <w:r>
              <w:t>0.180</w:t>
            </w:r>
          </w:p>
        </w:tc>
        <w:tc>
          <w:tcPr>
            <w:vAlign w:val="center"/>
          </w:tcPr>
          <w:p w14:paraId="5FAD9C53">
            <w:r>
              <w:t>3.100</w:t>
            </w:r>
          </w:p>
        </w:tc>
        <w:tc>
          <w:tcPr>
            <w:vAlign w:val="center"/>
          </w:tcPr>
          <w:p w14:paraId="30B10524">
            <w:r>
              <w:t>1.111</w:t>
            </w:r>
          </w:p>
        </w:tc>
        <w:tc>
          <w:tcPr>
            <w:vAlign w:val="center"/>
          </w:tcPr>
          <w:p w14:paraId="33CF3D2D">
            <w:r>
              <w:t>3.444</w:t>
            </w:r>
          </w:p>
        </w:tc>
      </w:tr>
      <w:tr w14:paraId="53D960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361CCA"/>
        </w:tc>
        <w:tc>
          <w:tcPr>
            <w:shd w:val="clear" w:color="auto" w:fill="E6E6E6"/>
            <w:vAlign w:val="center"/>
          </w:tcPr>
          <w:p w14:paraId="2C9A4055">
            <w:r>
              <w:t>各层之和∑</w:t>
            </w:r>
          </w:p>
        </w:tc>
        <w:tc>
          <w:tcPr>
            <w:vAlign w:val="center"/>
          </w:tcPr>
          <w:p w14:paraId="29363C7B"/>
        </w:tc>
        <w:tc>
          <w:tcPr>
            <w:vAlign w:val="center"/>
          </w:tcPr>
          <w:p w14:paraId="61FCD5E8"/>
        </w:tc>
        <w:tc>
          <w:tcPr>
            <w:vAlign w:val="center"/>
          </w:tcPr>
          <w:p w14:paraId="2C3D5C11"/>
        </w:tc>
        <w:tc>
          <w:tcPr>
            <w:vAlign w:val="center"/>
          </w:tcPr>
          <w:p w14:paraId="3DD40AB6"/>
        </w:tc>
        <w:tc>
          <w:tcPr>
            <w:vAlign w:val="center"/>
          </w:tcPr>
          <w:p w14:paraId="61A92848">
            <w:r>
              <w:t>4.58</w:t>
            </w:r>
          </w:p>
        </w:tc>
      </w:tr>
      <w:tr w14:paraId="27CE74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6B124F"/>
        </w:tc>
        <w:tc>
          <w:tcPr>
            <w:shd w:val="clear" w:color="auto" w:fill="E6E6E6"/>
            <w:vAlign w:val="center"/>
          </w:tcPr>
          <w:p w14:paraId="6433841F">
            <w:r>
              <w:t>室外热工计算温度te</w:t>
            </w:r>
          </w:p>
        </w:tc>
        <w:tc>
          <w:tcPr>
            <w:gridSpan w:val="4"/>
            <w:vAlign w:val="center"/>
          </w:tcPr>
          <w:p w14:paraId="2C6B9B02">
            <w:r>
              <w:t>te=0.6tw+0.4te.min</w:t>
            </w:r>
          </w:p>
        </w:tc>
        <w:tc>
          <w:tcPr>
            <w:vAlign w:val="center"/>
          </w:tcPr>
          <w:p w14:paraId="455F99B9">
            <w:r>
              <w:t>-4.50</w:t>
            </w:r>
          </w:p>
        </w:tc>
      </w:tr>
      <w:tr w14:paraId="0D12BD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BB4788">
            <w:pPr>
              <w:jc w:val="center"/>
            </w:pPr>
            <w:r>
              <w:t>2</w:t>
            </w:r>
          </w:p>
        </w:tc>
        <w:tc>
          <w:tcPr>
            <w:vAlign w:val="center"/>
          </w:tcPr>
          <w:p w14:paraId="194CCB61">
            <w:r>
              <w:t>加气混凝土、泡沫混凝土(ρ=700)</w:t>
            </w:r>
          </w:p>
        </w:tc>
        <w:tc>
          <w:tcPr>
            <w:vAlign w:val="center"/>
          </w:tcPr>
          <w:p w14:paraId="4793D2C2">
            <w:r>
              <w:t>200</w:t>
            </w:r>
          </w:p>
        </w:tc>
        <w:tc>
          <w:tcPr>
            <w:vAlign w:val="center"/>
          </w:tcPr>
          <w:p w14:paraId="5B35025C">
            <w:r>
              <w:t>0.180</w:t>
            </w:r>
          </w:p>
        </w:tc>
        <w:tc>
          <w:tcPr>
            <w:vAlign w:val="center"/>
          </w:tcPr>
          <w:p w14:paraId="319766D2">
            <w:r>
              <w:t>3.100</w:t>
            </w:r>
          </w:p>
        </w:tc>
        <w:tc>
          <w:tcPr>
            <w:vAlign w:val="center"/>
          </w:tcPr>
          <w:p w14:paraId="1195CFAA">
            <w:r>
              <w:t>1.111</w:t>
            </w:r>
          </w:p>
        </w:tc>
        <w:tc>
          <w:tcPr>
            <w:vAlign w:val="center"/>
          </w:tcPr>
          <w:p w14:paraId="16DC63F5">
            <w:r>
              <w:t>3.444</w:t>
            </w:r>
          </w:p>
        </w:tc>
      </w:tr>
      <w:tr w14:paraId="4C1012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BEB425"/>
        </w:tc>
        <w:tc>
          <w:tcPr>
            <w:vAlign w:val="center"/>
          </w:tcPr>
          <w:p w14:paraId="35985DF6">
            <w:r>
              <w:t>石墨聚苯板（seps）</w:t>
            </w:r>
          </w:p>
        </w:tc>
        <w:tc>
          <w:tcPr>
            <w:vAlign w:val="center"/>
          </w:tcPr>
          <w:p w14:paraId="42D22A55">
            <w:r>
              <w:t>180</w:t>
            </w:r>
          </w:p>
        </w:tc>
        <w:tc>
          <w:tcPr>
            <w:vAlign w:val="center"/>
          </w:tcPr>
          <w:p w14:paraId="0AC1DB65">
            <w:r>
              <w:t>0.033</w:t>
            </w:r>
          </w:p>
        </w:tc>
        <w:tc>
          <w:tcPr>
            <w:vAlign w:val="center"/>
          </w:tcPr>
          <w:p w14:paraId="507F14A9">
            <w:r>
              <w:t>0.208</w:t>
            </w:r>
          </w:p>
        </w:tc>
        <w:tc>
          <w:tcPr>
            <w:vAlign w:val="center"/>
          </w:tcPr>
          <w:p w14:paraId="696BE832">
            <w:r>
              <w:t>5.455</w:t>
            </w:r>
          </w:p>
        </w:tc>
        <w:tc>
          <w:tcPr>
            <w:vAlign w:val="center"/>
          </w:tcPr>
          <w:p w14:paraId="673BEADA">
            <w:r>
              <w:t>1.135</w:t>
            </w:r>
          </w:p>
        </w:tc>
      </w:tr>
      <w:tr w14:paraId="6E8974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D416DE"/>
        </w:tc>
        <w:tc>
          <w:tcPr>
            <w:shd w:val="clear" w:color="auto" w:fill="E6E6E6"/>
            <w:vAlign w:val="center"/>
          </w:tcPr>
          <w:p w14:paraId="651311CD">
            <w:r>
              <w:t>各层之和∑</w:t>
            </w:r>
          </w:p>
        </w:tc>
        <w:tc>
          <w:tcPr>
            <w:vAlign w:val="center"/>
          </w:tcPr>
          <w:p w14:paraId="16A906AA"/>
        </w:tc>
        <w:tc>
          <w:tcPr>
            <w:vAlign w:val="center"/>
          </w:tcPr>
          <w:p w14:paraId="0003D4EC"/>
        </w:tc>
        <w:tc>
          <w:tcPr>
            <w:vAlign w:val="center"/>
          </w:tcPr>
          <w:p w14:paraId="688E8098"/>
        </w:tc>
        <w:tc>
          <w:tcPr>
            <w:vAlign w:val="center"/>
          </w:tcPr>
          <w:p w14:paraId="3ECDB11A"/>
        </w:tc>
        <w:tc>
          <w:tcPr>
            <w:vAlign w:val="center"/>
          </w:tcPr>
          <w:p w14:paraId="0E5B6EDC">
            <w:r>
              <w:t>4.58</w:t>
            </w:r>
          </w:p>
        </w:tc>
      </w:tr>
      <w:tr w14:paraId="0BBB1E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9E9EA0"/>
        </w:tc>
        <w:tc>
          <w:tcPr>
            <w:shd w:val="clear" w:color="auto" w:fill="E6E6E6"/>
            <w:vAlign w:val="center"/>
          </w:tcPr>
          <w:p w14:paraId="5602AC05">
            <w:r>
              <w:t>室外热工计算温度te</w:t>
            </w:r>
          </w:p>
        </w:tc>
        <w:tc>
          <w:tcPr>
            <w:gridSpan w:val="4"/>
            <w:vAlign w:val="center"/>
          </w:tcPr>
          <w:p w14:paraId="43D04A60">
            <w:r>
              <w:t>te=0.6tw+0.4te.min</w:t>
            </w:r>
          </w:p>
        </w:tc>
        <w:tc>
          <w:tcPr>
            <w:vAlign w:val="center"/>
          </w:tcPr>
          <w:p w14:paraId="4AB405E9">
            <w:r>
              <w:t>-4.50</w:t>
            </w:r>
          </w:p>
        </w:tc>
      </w:tr>
    </w:tbl>
    <w:p w14:paraId="2FFD482E">
      <w:pPr>
        <w:pStyle w:val="6"/>
        <w:autoSpaceDE w:val="0"/>
        <w:autoSpaceDN w:val="0"/>
        <w:adjustRightInd w:val="0"/>
        <w:snapToGrid w:val="0"/>
        <w:rPr>
          <w:kern w:val="2"/>
          <w:szCs w:val="21"/>
          <w:lang w:val="en-US"/>
        </w:rPr>
      </w:pPr>
      <w:r>
        <w:rPr>
          <w:kern w:val="2"/>
          <w:szCs w:val="21"/>
          <w:lang w:val="en-US"/>
        </w:rPr>
        <w:t>冬季室外热工计算温度te</w:t>
      </w:r>
    </w:p>
    <w:p w14:paraId="422756DF">
      <w:pPr>
        <w:autoSpaceDE w:val="0"/>
        <w:autoSpaceDN w:val="0"/>
        <w:adjustRightInd w:val="0"/>
        <w:snapToGrid w:val="0"/>
        <w:rPr>
          <w:kern w:val="2"/>
          <w:szCs w:val="21"/>
          <w:lang w:val="en-US"/>
        </w:rPr>
      </w:pPr>
      <w:r>
        <w:rPr>
          <w:kern w:val="2"/>
          <w:szCs w:val="21"/>
          <w:lang w:val="en-US"/>
        </w:rPr>
        <w:t>取平壁部分室外温度的最小值，即：te = -4.50.</w:t>
      </w:r>
    </w:p>
    <w:p w14:paraId="43DB830A">
      <w:pPr>
        <w:autoSpaceDE w:val="0"/>
        <w:autoSpaceDN w:val="0"/>
        <w:adjustRightInd w:val="0"/>
        <w:snapToGrid w:val="0"/>
        <w:rPr>
          <w:kern w:val="2"/>
          <w:szCs w:val="21"/>
          <w:lang w:val="en-US"/>
        </w:rPr>
      </w:pPr>
    </w:p>
    <w:p w14:paraId="00CE975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02C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E7C79D">
            <w:r>
              <w:drawing>
                <wp:inline distT="0" distB="0" distL="0" distR="0">
                  <wp:extent cx="2962275" cy="2676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45"/>
                          <a:stretch>
                            <a:fillRect/>
                          </a:stretch>
                        </pic:blipFill>
                        <pic:spPr>
                          <a:xfrm>
                            <a:off x="0" y="0"/>
                            <a:ext cx="2962275" cy="2676525"/>
                          </a:xfrm>
                          <a:prstGeom prst="rect">
                            <a:avLst/>
                          </a:prstGeom>
                        </pic:spPr>
                      </pic:pic>
                    </a:graphicData>
                  </a:graphic>
                </wp:inline>
              </w:drawing>
            </w:r>
          </w:p>
        </w:tc>
        <w:tc>
          <w:tcPr>
            <w:vAlign w:val="center"/>
          </w:tcPr>
          <w:p w14:paraId="5E9FDE5A">
            <w:r>
              <w:drawing>
                <wp:inline distT="0" distB="0" distL="0" distR="0">
                  <wp:extent cx="2962275" cy="17049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46"/>
                          <a:stretch>
                            <a:fillRect/>
                          </a:stretch>
                        </pic:blipFill>
                        <pic:spPr>
                          <a:xfrm>
                            <a:off x="0" y="0"/>
                            <a:ext cx="2962275" cy="1704975"/>
                          </a:xfrm>
                          <a:prstGeom prst="rect">
                            <a:avLst/>
                          </a:prstGeom>
                        </pic:spPr>
                      </pic:pic>
                    </a:graphicData>
                  </a:graphic>
                </wp:inline>
              </w:drawing>
            </w:r>
          </w:p>
        </w:tc>
      </w:tr>
    </w:tbl>
    <w:p w14:paraId="1F15C92C">
      <w:pPr>
        <w:autoSpaceDE w:val="0"/>
        <w:autoSpaceDN w:val="0"/>
        <w:adjustRightInd w:val="0"/>
        <w:snapToGrid w:val="0"/>
        <w:rPr>
          <w:kern w:val="2"/>
          <w:szCs w:val="21"/>
          <w:lang w:val="en-US"/>
        </w:rPr>
      </w:pPr>
    </w:p>
    <w:p w14:paraId="05766E96">
      <w:pPr>
        <w:pStyle w:val="4"/>
        <w:autoSpaceDE w:val="0"/>
        <w:autoSpaceDN w:val="0"/>
        <w:adjustRightInd w:val="0"/>
        <w:snapToGrid w:val="0"/>
        <w:rPr>
          <w:kern w:val="2"/>
          <w:szCs w:val="21"/>
          <w:lang w:val="en-US"/>
        </w:rPr>
      </w:pPr>
      <w:r>
        <w:rPr>
          <w:kern w:val="2"/>
          <w:szCs w:val="21"/>
          <w:lang w:val="en-US"/>
        </w:rPr>
        <w:t>主体结构做法及内表面温度计算</w:t>
      </w:r>
    </w:p>
    <w:p w14:paraId="00CCB8D3">
      <w:pPr>
        <w:pStyle w:val="5"/>
        <w:autoSpaceDE w:val="0"/>
        <w:autoSpaceDN w:val="0"/>
        <w:adjustRightInd w:val="0"/>
        <w:snapToGrid w:val="0"/>
        <w:rPr>
          <w:kern w:val="2"/>
          <w:szCs w:val="21"/>
          <w:lang w:val="en-US"/>
        </w:rPr>
      </w:pPr>
      <w:r>
        <w:rPr>
          <w:kern w:val="2"/>
          <w:szCs w:val="21"/>
          <w:lang w:val="en-US"/>
        </w:rPr>
        <w:t>屋顶</w:t>
      </w:r>
    </w:p>
    <w:p w14:paraId="4DD0EA91">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5903B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09844FB">
            <w:pPr>
              <w:jc w:val="center"/>
            </w:pPr>
            <w:r>
              <w:t>材料名称</w:t>
            </w:r>
            <w:r>
              <w:br w:type="textWrapping"/>
            </w:r>
            <w:r>
              <w:t>（由外到内）</w:t>
            </w:r>
          </w:p>
        </w:tc>
        <w:tc>
          <w:tcPr>
            <w:shd w:val="clear" w:color="auto" w:fill="E6E6E6"/>
            <w:vAlign w:val="center"/>
          </w:tcPr>
          <w:p w14:paraId="5A9CF1D1">
            <w:pPr>
              <w:jc w:val="center"/>
            </w:pPr>
            <w:r>
              <w:t>厚度δ</w:t>
            </w:r>
          </w:p>
        </w:tc>
        <w:tc>
          <w:tcPr>
            <w:shd w:val="clear" w:color="auto" w:fill="E6E6E6"/>
            <w:vAlign w:val="center"/>
          </w:tcPr>
          <w:p w14:paraId="32AAAD3D">
            <w:pPr>
              <w:jc w:val="center"/>
            </w:pPr>
            <w:r>
              <w:t>导热系数λ</w:t>
            </w:r>
          </w:p>
        </w:tc>
        <w:tc>
          <w:tcPr>
            <w:shd w:val="clear" w:color="auto" w:fill="E6E6E6"/>
            <w:vAlign w:val="center"/>
          </w:tcPr>
          <w:p w14:paraId="421C38CB">
            <w:pPr>
              <w:jc w:val="center"/>
            </w:pPr>
            <w:r>
              <w:t>蓄热系数S</w:t>
            </w:r>
          </w:p>
        </w:tc>
        <w:tc>
          <w:tcPr>
            <w:shd w:val="clear" w:color="auto" w:fill="E6E6E6"/>
            <w:vAlign w:val="center"/>
          </w:tcPr>
          <w:p w14:paraId="5C0E2183">
            <w:pPr>
              <w:jc w:val="center"/>
            </w:pPr>
            <w:r>
              <w:t>修正系数</w:t>
            </w:r>
          </w:p>
        </w:tc>
        <w:tc>
          <w:tcPr>
            <w:shd w:val="clear" w:color="auto" w:fill="E6E6E6"/>
            <w:vAlign w:val="center"/>
          </w:tcPr>
          <w:p w14:paraId="2435776D">
            <w:pPr>
              <w:jc w:val="center"/>
            </w:pPr>
            <w:r>
              <w:t>热阻R</w:t>
            </w:r>
          </w:p>
        </w:tc>
        <w:tc>
          <w:tcPr>
            <w:shd w:val="clear" w:color="auto" w:fill="E6E6E6"/>
            <w:vAlign w:val="center"/>
          </w:tcPr>
          <w:p w14:paraId="76F78895">
            <w:pPr>
              <w:jc w:val="center"/>
            </w:pPr>
            <w:r>
              <w:t>热惰性指标</w:t>
            </w:r>
          </w:p>
        </w:tc>
      </w:tr>
      <w:tr w14:paraId="289BF8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A198E1">
            <w:pPr>
              <w:jc w:val="center"/>
            </w:pPr>
          </w:p>
        </w:tc>
        <w:tc>
          <w:tcPr>
            <w:shd w:val="clear" w:color="auto" w:fill="E6E6E6"/>
            <w:vAlign w:val="center"/>
          </w:tcPr>
          <w:p w14:paraId="65BB90B1">
            <w:pPr>
              <w:jc w:val="center"/>
            </w:pPr>
            <w:r>
              <w:t>(mm)</w:t>
            </w:r>
          </w:p>
        </w:tc>
        <w:tc>
          <w:tcPr>
            <w:shd w:val="clear" w:color="auto" w:fill="E6E6E6"/>
            <w:vAlign w:val="center"/>
          </w:tcPr>
          <w:p w14:paraId="7BC718FA">
            <w:pPr>
              <w:jc w:val="center"/>
            </w:pPr>
            <w:r>
              <w:t>W/(m.K)</w:t>
            </w:r>
          </w:p>
        </w:tc>
        <w:tc>
          <w:tcPr>
            <w:shd w:val="clear" w:color="auto" w:fill="E6E6E6"/>
            <w:vAlign w:val="center"/>
          </w:tcPr>
          <w:p w14:paraId="3C8CF32F">
            <w:pPr>
              <w:jc w:val="center"/>
            </w:pPr>
            <w:r>
              <w:t>W/(㎡.K)</w:t>
            </w:r>
          </w:p>
        </w:tc>
        <w:tc>
          <w:tcPr>
            <w:shd w:val="clear" w:color="auto" w:fill="E6E6E6"/>
            <w:vAlign w:val="center"/>
          </w:tcPr>
          <w:p w14:paraId="25128CBE">
            <w:pPr>
              <w:jc w:val="center"/>
            </w:pPr>
            <w:r>
              <w:t>α</w:t>
            </w:r>
          </w:p>
        </w:tc>
        <w:tc>
          <w:tcPr>
            <w:shd w:val="clear" w:color="auto" w:fill="E6E6E6"/>
            <w:vAlign w:val="center"/>
          </w:tcPr>
          <w:p w14:paraId="75F99BB9">
            <w:pPr>
              <w:jc w:val="center"/>
            </w:pPr>
            <w:r>
              <w:t>(㎡K)/W</w:t>
            </w:r>
          </w:p>
        </w:tc>
        <w:tc>
          <w:tcPr>
            <w:shd w:val="clear" w:color="auto" w:fill="E6E6E6"/>
            <w:vAlign w:val="center"/>
          </w:tcPr>
          <w:p w14:paraId="09CB1140">
            <w:pPr>
              <w:jc w:val="center"/>
            </w:pPr>
            <w:r>
              <w:t>D=R*S</w:t>
            </w:r>
          </w:p>
        </w:tc>
      </w:tr>
      <w:tr w14:paraId="0089AE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EA17EC">
            <w:r>
              <w:t>水泥砂浆</w:t>
            </w:r>
          </w:p>
        </w:tc>
        <w:tc>
          <w:tcPr>
            <w:vAlign w:val="center"/>
          </w:tcPr>
          <w:p w14:paraId="14C00EDE">
            <w:r>
              <w:t>20</w:t>
            </w:r>
          </w:p>
        </w:tc>
        <w:tc>
          <w:tcPr>
            <w:vAlign w:val="center"/>
          </w:tcPr>
          <w:p w14:paraId="25FAEC4C">
            <w:r>
              <w:t>0.930</w:t>
            </w:r>
          </w:p>
        </w:tc>
        <w:tc>
          <w:tcPr>
            <w:vAlign w:val="center"/>
          </w:tcPr>
          <w:p w14:paraId="447B583F">
            <w:r>
              <w:t>11.370</w:t>
            </w:r>
          </w:p>
        </w:tc>
        <w:tc>
          <w:tcPr>
            <w:vAlign w:val="center"/>
          </w:tcPr>
          <w:p w14:paraId="34098CC2">
            <w:r>
              <w:t>1.00</w:t>
            </w:r>
          </w:p>
        </w:tc>
        <w:tc>
          <w:tcPr>
            <w:vAlign w:val="center"/>
          </w:tcPr>
          <w:p w14:paraId="58D8C19B">
            <w:r>
              <w:t>0.022</w:t>
            </w:r>
          </w:p>
        </w:tc>
        <w:tc>
          <w:tcPr>
            <w:vAlign w:val="center"/>
          </w:tcPr>
          <w:p w14:paraId="20505914">
            <w:r>
              <w:t>0.245</w:t>
            </w:r>
          </w:p>
        </w:tc>
      </w:tr>
      <w:tr w14:paraId="29DC35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B39C9E">
            <w:r>
              <w:t>c20细石混凝土(ρ=2300)</w:t>
            </w:r>
          </w:p>
        </w:tc>
        <w:tc>
          <w:tcPr>
            <w:vAlign w:val="center"/>
          </w:tcPr>
          <w:p w14:paraId="7CA4F1AB">
            <w:r>
              <w:t>40</w:t>
            </w:r>
          </w:p>
        </w:tc>
        <w:tc>
          <w:tcPr>
            <w:vAlign w:val="center"/>
          </w:tcPr>
          <w:p w14:paraId="6665208E">
            <w:r>
              <w:t>1.510</w:t>
            </w:r>
          </w:p>
        </w:tc>
        <w:tc>
          <w:tcPr>
            <w:vAlign w:val="center"/>
          </w:tcPr>
          <w:p w14:paraId="5F07659E">
            <w:r>
              <w:t>15.243</w:t>
            </w:r>
          </w:p>
        </w:tc>
        <w:tc>
          <w:tcPr>
            <w:vAlign w:val="center"/>
          </w:tcPr>
          <w:p w14:paraId="0FB86DB8">
            <w:r>
              <w:t>1.00</w:t>
            </w:r>
          </w:p>
        </w:tc>
        <w:tc>
          <w:tcPr>
            <w:vAlign w:val="center"/>
          </w:tcPr>
          <w:p w14:paraId="17D3093D">
            <w:r>
              <w:t>0.026</w:t>
            </w:r>
          </w:p>
        </w:tc>
        <w:tc>
          <w:tcPr>
            <w:vAlign w:val="center"/>
          </w:tcPr>
          <w:p w14:paraId="13FDED8C">
            <w:r>
              <w:t>0.404</w:t>
            </w:r>
          </w:p>
        </w:tc>
      </w:tr>
      <w:tr w14:paraId="16D8F2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81F14B">
            <w:r>
              <w:t>挤塑聚苯板(ρ=25-32)</w:t>
            </w:r>
          </w:p>
        </w:tc>
        <w:tc>
          <w:tcPr>
            <w:vAlign w:val="center"/>
          </w:tcPr>
          <w:p w14:paraId="4A8B6EAB">
            <w:r>
              <w:t>180</w:t>
            </w:r>
          </w:p>
        </w:tc>
        <w:tc>
          <w:tcPr>
            <w:vAlign w:val="center"/>
          </w:tcPr>
          <w:p w14:paraId="53810E06">
            <w:r>
              <w:t>0.030</w:t>
            </w:r>
          </w:p>
        </w:tc>
        <w:tc>
          <w:tcPr>
            <w:vAlign w:val="center"/>
          </w:tcPr>
          <w:p w14:paraId="7307D306">
            <w:r>
              <w:t>0.320</w:t>
            </w:r>
          </w:p>
        </w:tc>
        <w:tc>
          <w:tcPr>
            <w:vAlign w:val="center"/>
          </w:tcPr>
          <w:p w14:paraId="0109DF30">
            <w:r>
              <w:t>1.10</w:t>
            </w:r>
          </w:p>
        </w:tc>
        <w:tc>
          <w:tcPr>
            <w:vAlign w:val="center"/>
          </w:tcPr>
          <w:p w14:paraId="48F9DC25">
            <w:r>
              <w:t>5.455</w:t>
            </w:r>
          </w:p>
        </w:tc>
        <w:tc>
          <w:tcPr>
            <w:vAlign w:val="center"/>
          </w:tcPr>
          <w:p w14:paraId="0528ADD2">
            <w:r>
              <w:t>1.920</w:t>
            </w:r>
          </w:p>
        </w:tc>
      </w:tr>
      <w:tr w14:paraId="35FF88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CE1C6D">
            <w:r>
              <w:t>轻骨料混凝土(找坡层)</w:t>
            </w:r>
          </w:p>
        </w:tc>
        <w:tc>
          <w:tcPr>
            <w:vAlign w:val="center"/>
          </w:tcPr>
          <w:p w14:paraId="09370202">
            <w:r>
              <w:t>30</w:t>
            </w:r>
          </w:p>
        </w:tc>
        <w:tc>
          <w:tcPr>
            <w:vAlign w:val="center"/>
          </w:tcPr>
          <w:p w14:paraId="55235C22">
            <w:r>
              <w:t>0.300</w:t>
            </w:r>
          </w:p>
        </w:tc>
        <w:tc>
          <w:tcPr>
            <w:vAlign w:val="center"/>
          </w:tcPr>
          <w:p w14:paraId="032CD8A4">
            <w:r>
              <w:t>5.000</w:t>
            </w:r>
          </w:p>
        </w:tc>
        <w:tc>
          <w:tcPr>
            <w:vAlign w:val="center"/>
          </w:tcPr>
          <w:p w14:paraId="5C43B193">
            <w:r>
              <w:t>1.50</w:t>
            </w:r>
          </w:p>
        </w:tc>
        <w:tc>
          <w:tcPr>
            <w:vAlign w:val="center"/>
          </w:tcPr>
          <w:p w14:paraId="10717844">
            <w:r>
              <w:t>0.067</w:t>
            </w:r>
          </w:p>
        </w:tc>
        <w:tc>
          <w:tcPr>
            <w:vAlign w:val="center"/>
          </w:tcPr>
          <w:p w14:paraId="1DFD81A5">
            <w:r>
              <w:t>0.500</w:t>
            </w:r>
          </w:p>
        </w:tc>
      </w:tr>
      <w:tr w14:paraId="1E3E3C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75AB09">
            <w:r>
              <w:t>钢筋混凝土</w:t>
            </w:r>
          </w:p>
        </w:tc>
        <w:tc>
          <w:tcPr>
            <w:vAlign w:val="center"/>
          </w:tcPr>
          <w:p w14:paraId="15068D65">
            <w:r>
              <w:t>120</w:t>
            </w:r>
          </w:p>
        </w:tc>
        <w:tc>
          <w:tcPr>
            <w:vAlign w:val="center"/>
          </w:tcPr>
          <w:p w14:paraId="3EF20DA0">
            <w:r>
              <w:t>1.740</w:t>
            </w:r>
          </w:p>
        </w:tc>
        <w:tc>
          <w:tcPr>
            <w:vAlign w:val="center"/>
          </w:tcPr>
          <w:p w14:paraId="10398B3F">
            <w:r>
              <w:t>17.200</w:t>
            </w:r>
          </w:p>
        </w:tc>
        <w:tc>
          <w:tcPr>
            <w:vAlign w:val="center"/>
          </w:tcPr>
          <w:p w14:paraId="6935048E">
            <w:r>
              <w:t>1.00</w:t>
            </w:r>
          </w:p>
        </w:tc>
        <w:tc>
          <w:tcPr>
            <w:vAlign w:val="center"/>
          </w:tcPr>
          <w:p w14:paraId="1A2F5FD5">
            <w:r>
              <w:t>0.069</w:t>
            </w:r>
          </w:p>
        </w:tc>
        <w:tc>
          <w:tcPr>
            <w:vAlign w:val="center"/>
          </w:tcPr>
          <w:p w14:paraId="6DE16D77">
            <w:r>
              <w:t>1.186</w:t>
            </w:r>
          </w:p>
        </w:tc>
      </w:tr>
      <w:tr w14:paraId="588004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7E298C3">
            <w:r>
              <w:t>混合砂浆</w:t>
            </w:r>
          </w:p>
        </w:tc>
        <w:tc>
          <w:tcPr>
            <w:vAlign w:val="center"/>
          </w:tcPr>
          <w:p w14:paraId="55B456EA">
            <w:r>
              <w:t>20</w:t>
            </w:r>
          </w:p>
        </w:tc>
        <w:tc>
          <w:tcPr>
            <w:vAlign w:val="center"/>
          </w:tcPr>
          <w:p w14:paraId="50B9CCBC">
            <w:r>
              <w:t>0.870</w:t>
            </w:r>
          </w:p>
        </w:tc>
        <w:tc>
          <w:tcPr>
            <w:vAlign w:val="center"/>
          </w:tcPr>
          <w:p w14:paraId="6022F6AA">
            <w:r>
              <w:t>10.750</w:t>
            </w:r>
          </w:p>
        </w:tc>
        <w:tc>
          <w:tcPr>
            <w:vAlign w:val="center"/>
          </w:tcPr>
          <w:p w14:paraId="5726432E">
            <w:r>
              <w:t>1.00</w:t>
            </w:r>
          </w:p>
        </w:tc>
        <w:tc>
          <w:tcPr>
            <w:vAlign w:val="center"/>
          </w:tcPr>
          <w:p w14:paraId="28C23165">
            <w:r>
              <w:t>0.023</w:t>
            </w:r>
          </w:p>
        </w:tc>
        <w:tc>
          <w:tcPr>
            <w:vAlign w:val="center"/>
          </w:tcPr>
          <w:p w14:paraId="26E3DC6B">
            <w:r>
              <w:t>0.247</w:t>
            </w:r>
          </w:p>
        </w:tc>
      </w:tr>
      <w:tr w14:paraId="23ACAD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89D3DE">
            <w:r>
              <w:t>各层之和∑</w:t>
            </w:r>
          </w:p>
        </w:tc>
        <w:tc>
          <w:tcPr>
            <w:vAlign w:val="center"/>
          </w:tcPr>
          <w:p w14:paraId="401FEE26"/>
        </w:tc>
        <w:tc>
          <w:tcPr>
            <w:vAlign w:val="center"/>
          </w:tcPr>
          <w:p w14:paraId="11EE6784"/>
        </w:tc>
        <w:tc>
          <w:tcPr>
            <w:vAlign w:val="center"/>
          </w:tcPr>
          <w:p w14:paraId="3D106942"/>
        </w:tc>
        <w:tc>
          <w:tcPr>
            <w:vAlign w:val="center"/>
          </w:tcPr>
          <w:p w14:paraId="70D24CA0"/>
        </w:tc>
        <w:tc>
          <w:tcPr>
            <w:vAlign w:val="center"/>
          </w:tcPr>
          <w:p w14:paraId="40905662">
            <w:r>
              <w:t>5.66</w:t>
            </w:r>
          </w:p>
        </w:tc>
        <w:tc>
          <w:tcPr>
            <w:vAlign w:val="center"/>
          </w:tcPr>
          <w:p w14:paraId="4D155530">
            <w:r>
              <w:t>4.50</w:t>
            </w:r>
          </w:p>
        </w:tc>
      </w:tr>
      <w:tr w14:paraId="12B5E6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A424D7">
            <w:r>
              <w:t>传热阻Ro(㎡.K/W)</w:t>
            </w:r>
          </w:p>
        </w:tc>
        <w:tc>
          <w:tcPr>
            <w:gridSpan w:val="6"/>
            <w:vAlign w:val="center"/>
          </w:tcPr>
          <w:p w14:paraId="1C09339B">
            <w:pPr>
              <w:jc w:val="center"/>
            </w:pPr>
            <w:r>
              <w:t>5.81</w:t>
            </w:r>
          </w:p>
        </w:tc>
      </w:tr>
      <w:tr w14:paraId="613B14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774B9F">
            <w:r>
              <w:t>室外热工计算温度te（℃）</w:t>
            </w:r>
          </w:p>
        </w:tc>
        <w:tc>
          <w:tcPr>
            <w:gridSpan w:val="5"/>
            <w:vAlign w:val="center"/>
          </w:tcPr>
          <w:p w14:paraId="392D89A3">
            <w:pPr>
              <w:jc w:val="center"/>
            </w:pPr>
            <w:r>
              <w:t>te=0.6tw+0.4te.min</w:t>
            </w:r>
          </w:p>
        </w:tc>
        <w:tc>
          <w:tcPr>
            <w:vAlign w:val="center"/>
          </w:tcPr>
          <w:p w14:paraId="3AEE3AA0">
            <w:r>
              <w:t>-4.50</w:t>
            </w:r>
          </w:p>
        </w:tc>
      </w:tr>
      <w:tr w14:paraId="75CBEC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6C4609">
            <w:r>
              <w:t>内表面温度θi（℃）</w:t>
            </w:r>
          </w:p>
        </w:tc>
        <w:tc>
          <w:tcPr>
            <w:gridSpan w:val="5"/>
            <w:vAlign w:val="center"/>
          </w:tcPr>
          <w:p w14:paraId="5EEFA520">
            <w:pPr>
              <w:jc w:val="center"/>
            </w:pPr>
            <w:r>
              <w:t>θi=ti-(ti-te)*Ri/Ro</w:t>
            </w:r>
          </w:p>
        </w:tc>
        <w:tc>
          <w:tcPr>
            <w:vAlign w:val="center"/>
          </w:tcPr>
          <w:p w14:paraId="0E816455">
            <w:r>
              <w:t>17.57</w:t>
            </w:r>
          </w:p>
        </w:tc>
      </w:tr>
    </w:tbl>
    <w:p w14:paraId="551F2CA3">
      <w:pPr>
        <w:pStyle w:val="5"/>
        <w:autoSpaceDE w:val="0"/>
        <w:autoSpaceDN w:val="0"/>
        <w:adjustRightInd w:val="0"/>
        <w:snapToGrid w:val="0"/>
        <w:rPr>
          <w:kern w:val="2"/>
          <w:szCs w:val="21"/>
          <w:lang w:val="en-US"/>
        </w:rPr>
      </w:pPr>
      <w:r>
        <w:rPr>
          <w:kern w:val="2"/>
          <w:szCs w:val="21"/>
          <w:lang w:val="en-US"/>
        </w:rPr>
        <w:t>外墙</w:t>
      </w:r>
    </w:p>
    <w:p w14:paraId="102A1DFA">
      <w:pPr>
        <w:pStyle w:val="6"/>
        <w:autoSpaceDE w:val="0"/>
        <w:autoSpaceDN w:val="0"/>
        <w:adjustRightInd w:val="0"/>
        <w:snapToGrid w:val="0"/>
        <w:rPr>
          <w:kern w:val="2"/>
          <w:szCs w:val="21"/>
          <w:lang w:val="en-US"/>
        </w:rPr>
      </w:pPr>
      <w:r>
        <w:rPr>
          <w:kern w:val="2"/>
          <w:szCs w:val="21"/>
          <w:lang w:val="en-US"/>
        </w:rPr>
        <w:t>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FBEFA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D87CD46">
            <w:pPr>
              <w:jc w:val="center"/>
            </w:pPr>
            <w:r>
              <w:t>材料名称</w:t>
            </w:r>
            <w:r>
              <w:br w:type="textWrapping"/>
            </w:r>
            <w:r>
              <w:t>（由外到内）</w:t>
            </w:r>
          </w:p>
        </w:tc>
        <w:tc>
          <w:tcPr>
            <w:shd w:val="clear" w:color="auto" w:fill="E6E6E6"/>
            <w:vAlign w:val="center"/>
          </w:tcPr>
          <w:p w14:paraId="528B43ED">
            <w:pPr>
              <w:jc w:val="center"/>
            </w:pPr>
            <w:r>
              <w:t>厚度δ</w:t>
            </w:r>
          </w:p>
        </w:tc>
        <w:tc>
          <w:tcPr>
            <w:shd w:val="clear" w:color="auto" w:fill="E6E6E6"/>
            <w:vAlign w:val="center"/>
          </w:tcPr>
          <w:p w14:paraId="197F785F">
            <w:pPr>
              <w:jc w:val="center"/>
            </w:pPr>
            <w:r>
              <w:t>导热系数λ</w:t>
            </w:r>
          </w:p>
        </w:tc>
        <w:tc>
          <w:tcPr>
            <w:shd w:val="clear" w:color="auto" w:fill="E6E6E6"/>
            <w:vAlign w:val="center"/>
          </w:tcPr>
          <w:p w14:paraId="5AD2E402">
            <w:pPr>
              <w:jc w:val="center"/>
            </w:pPr>
            <w:r>
              <w:t>蓄热系数S</w:t>
            </w:r>
          </w:p>
        </w:tc>
        <w:tc>
          <w:tcPr>
            <w:shd w:val="clear" w:color="auto" w:fill="E6E6E6"/>
            <w:vAlign w:val="center"/>
          </w:tcPr>
          <w:p w14:paraId="02178157">
            <w:pPr>
              <w:jc w:val="center"/>
            </w:pPr>
            <w:r>
              <w:t>修正系数</w:t>
            </w:r>
          </w:p>
        </w:tc>
        <w:tc>
          <w:tcPr>
            <w:shd w:val="clear" w:color="auto" w:fill="E6E6E6"/>
            <w:vAlign w:val="center"/>
          </w:tcPr>
          <w:p w14:paraId="0F02E83A">
            <w:pPr>
              <w:jc w:val="center"/>
            </w:pPr>
            <w:r>
              <w:t>热阻R</w:t>
            </w:r>
          </w:p>
        </w:tc>
        <w:tc>
          <w:tcPr>
            <w:shd w:val="clear" w:color="auto" w:fill="E6E6E6"/>
            <w:vAlign w:val="center"/>
          </w:tcPr>
          <w:p w14:paraId="0120AE99">
            <w:pPr>
              <w:jc w:val="center"/>
            </w:pPr>
            <w:r>
              <w:t>热惰性指标</w:t>
            </w:r>
          </w:p>
        </w:tc>
      </w:tr>
      <w:tr w14:paraId="4575DB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545D9D">
            <w:pPr>
              <w:jc w:val="center"/>
            </w:pPr>
          </w:p>
        </w:tc>
        <w:tc>
          <w:tcPr>
            <w:shd w:val="clear" w:color="auto" w:fill="E6E6E6"/>
            <w:vAlign w:val="center"/>
          </w:tcPr>
          <w:p w14:paraId="5F019B37">
            <w:pPr>
              <w:jc w:val="center"/>
            </w:pPr>
            <w:r>
              <w:t>(mm)</w:t>
            </w:r>
          </w:p>
        </w:tc>
        <w:tc>
          <w:tcPr>
            <w:shd w:val="clear" w:color="auto" w:fill="E6E6E6"/>
            <w:vAlign w:val="center"/>
          </w:tcPr>
          <w:p w14:paraId="6216A71C">
            <w:pPr>
              <w:jc w:val="center"/>
            </w:pPr>
            <w:r>
              <w:t>W/(m.K)</w:t>
            </w:r>
          </w:p>
        </w:tc>
        <w:tc>
          <w:tcPr>
            <w:shd w:val="clear" w:color="auto" w:fill="E6E6E6"/>
            <w:vAlign w:val="center"/>
          </w:tcPr>
          <w:p w14:paraId="64088F06">
            <w:pPr>
              <w:jc w:val="center"/>
            </w:pPr>
            <w:r>
              <w:t>W/(㎡.K)</w:t>
            </w:r>
          </w:p>
        </w:tc>
        <w:tc>
          <w:tcPr>
            <w:shd w:val="clear" w:color="auto" w:fill="E6E6E6"/>
            <w:vAlign w:val="center"/>
          </w:tcPr>
          <w:p w14:paraId="322E65B7">
            <w:pPr>
              <w:jc w:val="center"/>
            </w:pPr>
            <w:r>
              <w:t>α</w:t>
            </w:r>
          </w:p>
        </w:tc>
        <w:tc>
          <w:tcPr>
            <w:shd w:val="clear" w:color="auto" w:fill="E6E6E6"/>
            <w:vAlign w:val="center"/>
          </w:tcPr>
          <w:p w14:paraId="10748F7F">
            <w:pPr>
              <w:jc w:val="center"/>
            </w:pPr>
            <w:r>
              <w:t>(㎡K)/W</w:t>
            </w:r>
          </w:p>
        </w:tc>
        <w:tc>
          <w:tcPr>
            <w:shd w:val="clear" w:color="auto" w:fill="E6E6E6"/>
            <w:vAlign w:val="center"/>
          </w:tcPr>
          <w:p w14:paraId="7F2EB09E">
            <w:pPr>
              <w:jc w:val="center"/>
            </w:pPr>
            <w:r>
              <w:t>D=R*S</w:t>
            </w:r>
          </w:p>
        </w:tc>
      </w:tr>
      <w:tr w14:paraId="78B548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D5A3C3">
            <w:r>
              <w:t>水泥砂浆</w:t>
            </w:r>
          </w:p>
        </w:tc>
        <w:tc>
          <w:tcPr>
            <w:vAlign w:val="center"/>
          </w:tcPr>
          <w:p w14:paraId="6F9DC724">
            <w:r>
              <w:t>20</w:t>
            </w:r>
          </w:p>
        </w:tc>
        <w:tc>
          <w:tcPr>
            <w:vAlign w:val="center"/>
          </w:tcPr>
          <w:p w14:paraId="5DE1508A">
            <w:r>
              <w:t>0.930</w:t>
            </w:r>
          </w:p>
        </w:tc>
        <w:tc>
          <w:tcPr>
            <w:vAlign w:val="center"/>
          </w:tcPr>
          <w:p w14:paraId="272F4AE5">
            <w:r>
              <w:t>11.370</w:t>
            </w:r>
          </w:p>
        </w:tc>
        <w:tc>
          <w:tcPr>
            <w:vAlign w:val="center"/>
          </w:tcPr>
          <w:p w14:paraId="72125DAE">
            <w:r>
              <w:t>1.00</w:t>
            </w:r>
          </w:p>
        </w:tc>
        <w:tc>
          <w:tcPr>
            <w:vAlign w:val="center"/>
          </w:tcPr>
          <w:p w14:paraId="58B53617">
            <w:r>
              <w:t>0.022</w:t>
            </w:r>
          </w:p>
        </w:tc>
        <w:tc>
          <w:tcPr>
            <w:vAlign w:val="center"/>
          </w:tcPr>
          <w:p w14:paraId="4D776DAB">
            <w:r>
              <w:t>0.245</w:t>
            </w:r>
          </w:p>
        </w:tc>
      </w:tr>
      <w:tr w14:paraId="6FD1ED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63BD9C">
            <w:r>
              <w:t>石墨聚苯板（seps）</w:t>
            </w:r>
          </w:p>
        </w:tc>
        <w:tc>
          <w:tcPr>
            <w:vAlign w:val="center"/>
          </w:tcPr>
          <w:p w14:paraId="1973E056">
            <w:r>
              <w:t>180</w:t>
            </w:r>
          </w:p>
        </w:tc>
        <w:tc>
          <w:tcPr>
            <w:vAlign w:val="center"/>
          </w:tcPr>
          <w:p w14:paraId="1C6B37D3">
            <w:r>
              <w:t>0.033</w:t>
            </w:r>
          </w:p>
        </w:tc>
        <w:tc>
          <w:tcPr>
            <w:vAlign w:val="center"/>
          </w:tcPr>
          <w:p w14:paraId="00A7BDAC">
            <w:r>
              <w:t>0.208</w:t>
            </w:r>
          </w:p>
        </w:tc>
        <w:tc>
          <w:tcPr>
            <w:vAlign w:val="center"/>
          </w:tcPr>
          <w:p w14:paraId="2F79AAFA">
            <w:r>
              <w:t>1.00</w:t>
            </w:r>
          </w:p>
        </w:tc>
        <w:tc>
          <w:tcPr>
            <w:vAlign w:val="center"/>
          </w:tcPr>
          <w:p w14:paraId="04C4DB23">
            <w:r>
              <w:t>5.455</w:t>
            </w:r>
          </w:p>
        </w:tc>
        <w:tc>
          <w:tcPr>
            <w:vAlign w:val="center"/>
          </w:tcPr>
          <w:p w14:paraId="4D88EFFD">
            <w:r>
              <w:t>1.135</w:t>
            </w:r>
          </w:p>
        </w:tc>
      </w:tr>
      <w:tr w14:paraId="0BFEDE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153503">
            <w:r>
              <w:t>加气混凝土、泡沫混凝土(ρ=700)</w:t>
            </w:r>
          </w:p>
        </w:tc>
        <w:tc>
          <w:tcPr>
            <w:vAlign w:val="center"/>
          </w:tcPr>
          <w:p w14:paraId="6AC4D836">
            <w:r>
              <w:t>200</w:t>
            </w:r>
          </w:p>
        </w:tc>
        <w:tc>
          <w:tcPr>
            <w:vAlign w:val="center"/>
          </w:tcPr>
          <w:p w14:paraId="740C38F8">
            <w:r>
              <w:t>0.180</w:t>
            </w:r>
          </w:p>
        </w:tc>
        <w:tc>
          <w:tcPr>
            <w:vAlign w:val="center"/>
          </w:tcPr>
          <w:p w14:paraId="66EB234E">
            <w:r>
              <w:t>3.100</w:t>
            </w:r>
          </w:p>
        </w:tc>
        <w:tc>
          <w:tcPr>
            <w:vAlign w:val="center"/>
          </w:tcPr>
          <w:p w14:paraId="39C7896F">
            <w:r>
              <w:t>1.25</w:t>
            </w:r>
          </w:p>
        </w:tc>
        <w:tc>
          <w:tcPr>
            <w:vAlign w:val="center"/>
          </w:tcPr>
          <w:p w14:paraId="2F3476EB">
            <w:r>
              <w:t>0.889</w:t>
            </w:r>
          </w:p>
        </w:tc>
        <w:tc>
          <w:tcPr>
            <w:vAlign w:val="center"/>
          </w:tcPr>
          <w:p w14:paraId="041D935E">
            <w:r>
              <w:t>3.444</w:t>
            </w:r>
          </w:p>
        </w:tc>
      </w:tr>
      <w:tr w14:paraId="6E4E25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84C2D8">
            <w:r>
              <w:t>混合砂浆</w:t>
            </w:r>
          </w:p>
        </w:tc>
        <w:tc>
          <w:tcPr>
            <w:vAlign w:val="center"/>
          </w:tcPr>
          <w:p w14:paraId="1E7F36E4">
            <w:r>
              <w:t>20</w:t>
            </w:r>
          </w:p>
        </w:tc>
        <w:tc>
          <w:tcPr>
            <w:vAlign w:val="center"/>
          </w:tcPr>
          <w:p w14:paraId="32CB580C">
            <w:r>
              <w:t>0.870</w:t>
            </w:r>
          </w:p>
        </w:tc>
        <w:tc>
          <w:tcPr>
            <w:vAlign w:val="center"/>
          </w:tcPr>
          <w:p w14:paraId="38CF65F6">
            <w:r>
              <w:t>10.750</w:t>
            </w:r>
          </w:p>
        </w:tc>
        <w:tc>
          <w:tcPr>
            <w:vAlign w:val="center"/>
          </w:tcPr>
          <w:p w14:paraId="082AB128">
            <w:r>
              <w:t>1.00</w:t>
            </w:r>
          </w:p>
        </w:tc>
        <w:tc>
          <w:tcPr>
            <w:vAlign w:val="center"/>
          </w:tcPr>
          <w:p w14:paraId="74FDC58E">
            <w:r>
              <w:t>0.023</w:t>
            </w:r>
          </w:p>
        </w:tc>
        <w:tc>
          <w:tcPr>
            <w:vAlign w:val="center"/>
          </w:tcPr>
          <w:p w14:paraId="46C6B4E9">
            <w:r>
              <w:t>0.247</w:t>
            </w:r>
          </w:p>
        </w:tc>
      </w:tr>
      <w:tr w14:paraId="1FB026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9627AC">
            <w:r>
              <w:t>各层之和∑</w:t>
            </w:r>
          </w:p>
        </w:tc>
        <w:tc>
          <w:tcPr>
            <w:vAlign w:val="center"/>
          </w:tcPr>
          <w:p w14:paraId="5A4C218B"/>
        </w:tc>
        <w:tc>
          <w:tcPr>
            <w:vAlign w:val="center"/>
          </w:tcPr>
          <w:p w14:paraId="6A7B7C08"/>
        </w:tc>
        <w:tc>
          <w:tcPr>
            <w:vAlign w:val="center"/>
          </w:tcPr>
          <w:p w14:paraId="3AB43726"/>
        </w:tc>
        <w:tc>
          <w:tcPr>
            <w:vAlign w:val="center"/>
          </w:tcPr>
          <w:p w14:paraId="300E39F0"/>
        </w:tc>
        <w:tc>
          <w:tcPr>
            <w:vAlign w:val="center"/>
          </w:tcPr>
          <w:p w14:paraId="2337440A">
            <w:r>
              <w:t>6.39</w:t>
            </w:r>
          </w:p>
        </w:tc>
        <w:tc>
          <w:tcPr>
            <w:vAlign w:val="center"/>
          </w:tcPr>
          <w:p w14:paraId="394870D4">
            <w:r>
              <w:t>5.07</w:t>
            </w:r>
          </w:p>
        </w:tc>
      </w:tr>
      <w:tr w14:paraId="04D21B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3A0ED9">
            <w:r>
              <w:t>传热阻Ro(㎡.K/W)</w:t>
            </w:r>
          </w:p>
        </w:tc>
        <w:tc>
          <w:tcPr>
            <w:gridSpan w:val="6"/>
            <w:vAlign w:val="center"/>
          </w:tcPr>
          <w:p w14:paraId="4EBE70F1">
            <w:pPr>
              <w:jc w:val="center"/>
            </w:pPr>
            <w:r>
              <w:t>6.54</w:t>
            </w:r>
          </w:p>
        </w:tc>
      </w:tr>
      <w:tr w14:paraId="225B01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69EC1B">
            <w:r>
              <w:t>室外热工计算温度te（℃）</w:t>
            </w:r>
          </w:p>
        </w:tc>
        <w:tc>
          <w:tcPr>
            <w:gridSpan w:val="5"/>
            <w:vAlign w:val="center"/>
          </w:tcPr>
          <w:p w14:paraId="7513F8D0">
            <w:pPr>
              <w:jc w:val="center"/>
            </w:pPr>
            <w:r>
              <w:t>te=0.6tw+0.4te.min</w:t>
            </w:r>
          </w:p>
        </w:tc>
        <w:tc>
          <w:tcPr>
            <w:vAlign w:val="center"/>
          </w:tcPr>
          <w:p w14:paraId="5AE07A3F">
            <w:r>
              <w:t>-4.50</w:t>
            </w:r>
          </w:p>
        </w:tc>
      </w:tr>
      <w:tr w14:paraId="39A7A7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2AAC1A">
            <w:r>
              <w:t>内表面温度θi（℃）</w:t>
            </w:r>
          </w:p>
        </w:tc>
        <w:tc>
          <w:tcPr>
            <w:gridSpan w:val="5"/>
            <w:vAlign w:val="center"/>
          </w:tcPr>
          <w:p w14:paraId="45275660">
            <w:pPr>
              <w:jc w:val="center"/>
            </w:pPr>
            <w:r>
              <w:t>θi=ti-(ti-te)*Ri/Ro</w:t>
            </w:r>
          </w:p>
        </w:tc>
        <w:tc>
          <w:tcPr>
            <w:vAlign w:val="center"/>
          </w:tcPr>
          <w:p w14:paraId="3E1422DC">
            <w:r>
              <w:t>17.62</w:t>
            </w:r>
          </w:p>
        </w:tc>
      </w:tr>
    </w:tbl>
    <w:p w14:paraId="1A0A9880">
      <w:pPr>
        <w:pStyle w:val="5"/>
        <w:autoSpaceDE w:val="0"/>
        <w:autoSpaceDN w:val="0"/>
        <w:adjustRightInd w:val="0"/>
        <w:snapToGrid w:val="0"/>
        <w:rPr>
          <w:kern w:val="2"/>
          <w:szCs w:val="21"/>
          <w:lang w:val="en-US"/>
        </w:rPr>
      </w:pPr>
      <w:r>
        <w:rPr>
          <w:kern w:val="2"/>
          <w:szCs w:val="21"/>
          <w:lang w:val="en-US"/>
        </w:rPr>
        <w:t>周边地面</w:t>
      </w:r>
    </w:p>
    <w:p w14:paraId="0CA65412">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A5F4E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8C29C8E">
            <w:pPr>
              <w:jc w:val="center"/>
            </w:pPr>
            <w:r>
              <w:t>材料名称</w:t>
            </w:r>
            <w:r>
              <w:br w:type="textWrapping"/>
            </w:r>
            <w:r>
              <w:t>（由外到内）</w:t>
            </w:r>
          </w:p>
        </w:tc>
        <w:tc>
          <w:tcPr>
            <w:shd w:val="clear" w:color="auto" w:fill="E6E6E6"/>
            <w:vAlign w:val="center"/>
          </w:tcPr>
          <w:p w14:paraId="1879B862">
            <w:pPr>
              <w:jc w:val="center"/>
            </w:pPr>
            <w:r>
              <w:t>厚度δ</w:t>
            </w:r>
          </w:p>
        </w:tc>
        <w:tc>
          <w:tcPr>
            <w:shd w:val="clear" w:color="auto" w:fill="E6E6E6"/>
            <w:vAlign w:val="center"/>
          </w:tcPr>
          <w:p w14:paraId="529074CF">
            <w:pPr>
              <w:jc w:val="center"/>
            </w:pPr>
            <w:r>
              <w:t>导热系数λ</w:t>
            </w:r>
          </w:p>
        </w:tc>
        <w:tc>
          <w:tcPr>
            <w:shd w:val="clear" w:color="auto" w:fill="E6E6E6"/>
            <w:vAlign w:val="center"/>
          </w:tcPr>
          <w:p w14:paraId="5B0B4017">
            <w:pPr>
              <w:jc w:val="center"/>
            </w:pPr>
            <w:r>
              <w:t>蓄热系数S</w:t>
            </w:r>
          </w:p>
        </w:tc>
        <w:tc>
          <w:tcPr>
            <w:shd w:val="clear" w:color="auto" w:fill="E6E6E6"/>
            <w:vAlign w:val="center"/>
          </w:tcPr>
          <w:p w14:paraId="09159E12">
            <w:pPr>
              <w:jc w:val="center"/>
            </w:pPr>
            <w:r>
              <w:t>修正系数</w:t>
            </w:r>
          </w:p>
        </w:tc>
        <w:tc>
          <w:tcPr>
            <w:shd w:val="clear" w:color="auto" w:fill="E6E6E6"/>
            <w:vAlign w:val="center"/>
          </w:tcPr>
          <w:p w14:paraId="5360572F">
            <w:pPr>
              <w:jc w:val="center"/>
            </w:pPr>
            <w:r>
              <w:t>热阻R</w:t>
            </w:r>
          </w:p>
        </w:tc>
        <w:tc>
          <w:tcPr>
            <w:shd w:val="clear" w:color="auto" w:fill="E6E6E6"/>
            <w:vAlign w:val="center"/>
          </w:tcPr>
          <w:p w14:paraId="2DF71B74">
            <w:pPr>
              <w:jc w:val="center"/>
            </w:pPr>
            <w:r>
              <w:t>热惰性指标</w:t>
            </w:r>
          </w:p>
        </w:tc>
      </w:tr>
      <w:tr w14:paraId="6F1454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EF6392">
            <w:pPr>
              <w:jc w:val="center"/>
            </w:pPr>
          </w:p>
        </w:tc>
        <w:tc>
          <w:tcPr>
            <w:shd w:val="clear" w:color="auto" w:fill="E6E6E6"/>
            <w:vAlign w:val="center"/>
          </w:tcPr>
          <w:p w14:paraId="2DCF331B">
            <w:pPr>
              <w:jc w:val="center"/>
            </w:pPr>
            <w:r>
              <w:t>(mm)</w:t>
            </w:r>
          </w:p>
        </w:tc>
        <w:tc>
          <w:tcPr>
            <w:shd w:val="clear" w:color="auto" w:fill="E6E6E6"/>
            <w:vAlign w:val="center"/>
          </w:tcPr>
          <w:p w14:paraId="7A29B45F">
            <w:pPr>
              <w:jc w:val="center"/>
            </w:pPr>
            <w:r>
              <w:t>W/(m.K)</w:t>
            </w:r>
          </w:p>
        </w:tc>
        <w:tc>
          <w:tcPr>
            <w:shd w:val="clear" w:color="auto" w:fill="E6E6E6"/>
            <w:vAlign w:val="center"/>
          </w:tcPr>
          <w:p w14:paraId="113C0EDF">
            <w:pPr>
              <w:jc w:val="center"/>
            </w:pPr>
            <w:r>
              <w:t>W/(㎡.K)</w:t>
            </w:r>
          </w:p>
        </w:tc>
        <w:tc>
          <w:tcPr>
            <w:shd w:val="clear" w:color="auto" w:fill="E6E6E6"/>
            <w:vAlign w:val="center"/>
          </w:tcPr>
          <w:p w14:paraId="6D8A1398">
            <w:pPr>
              <w:jc w:val="center"/>
            </w:pPr>
            <w:r>
              <w:t>α</w:t>
            </w:r>
          </w:p>
        </w:tc>
        <w:tc>
          <w:tcPr>
            <w:shd w:val="clear" w:color="auto" w:fill="E6E6E6"/>
            <w:vAlign w:val="center"/>
          </w:tcPr>
          <w:p w14:paraId="58009539">
            <w:pPr>
              <w:jc w:val="center"/>
            </w:pPr>
            <w:r>
              <w:t>(㎡K)/W</w:t>
            </w:r>
          </w:p>
        </w:tc>
        <w:tc>
          <w:tcPr>
            <w:shd w:val="clear" w:color="auto" w:fill="E6E6E6"/>
            <w:vAlign w:val="center"/>
          </w:tcPr>
          <w:p w14:paraId="7262C79E">
            <w:pPr>
              <w:jc w:val="center"/>
            </w:pPr>
            <w:r>
              <w:t>D=R*S</w:t>
            </w:r>
          </w:p>
        </w:tc>
      </w:tr>
      <w:tr w14:paraId="5339F6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F35E08">
            <w:r>
              <w:t>水泥砂浆</w:t>
            </w:r>
          </w:p>
        </w:tc>
        <w:tc>
          <w:tcPr>
            <w:vAlign w:val="center"/>
          </w:tcPr>
          <w:p w14:paraId="427EA063">
            <w:r>
              <w:t>20</w:t>
            </w:r>
          </w:p>
        </w:tc>
        <w:tc>
          <w:tcPr>
            <w:vAlign w:val="center"/>
          </w:tcPr>
          <w:p w14:paraId="35A1CFD1">
            <w:r>
              <w:t>0.930</w:t>
            </w:r>
          </w:p>
        </w:tc>
        <w:tc>
          <w:tcPr>
            <w:vAlign w:val="center"/>
          </w:tcPr>
          <w:p w14:paraId="6AD9208B">
            <w:r>
              <w:t>11.370</w:t>
            </w:r>
          </w:p>
        </w:tc>
        <w:tc>
          <w:tcPr>
            <w:vAlign w:val="center"/>
          </w:tcPr>
          <w:p w14:paraId="2E8C657F">
            <w:r>
              <w:t>1.00</w:t>
            </w:r>
          </w:p>
        </w:tc>
        <w:tc>
          <w:tcPr>
            <w:vAlign w:val="center"/>
          </w:tcPr>
          <w:p w14:paraId="574E50D3">
            <w:r>
              <w:t>0.022</w:t>
            </w:r>
          </w:p>
        </w:tc>
        <w:tc>
          <w:tcPr>
            <w:vAlign w:val="center"/>
          </w:tcPr>
          <w:p w14:paraId="525CC909">
            <w:r>
              <w:t>0.245</w:t>
            </w:r>
          </w:p>
        </w:tc>
      </w:tr>
      <w:tr w14:paraId="6F184D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0DFA0F">
            <w:r>
              <w:t>挤塑聚苯板(ρ=25-32)</w:t>
            </w:r>
          </w:p>
        </w:tc>
        <w:tc>
          <w:tcPr>
            <w:vAlign w:val="center"/>
          </w:tcPr>
          <w:p w14:paraId="71D2A665">
            <w:r>
              <w:t>20</w:t>
            </w:r>
          </w:p>
        </w:tc>
        <w:tc>
          <w:tcPr>
            <w:vAlign w:val="center"/>
          </w:tcPr>
          <w:p w14:paraId="4E320DEF">
            <w:r>
              <w:t>0.030</w:t>
            </w:r>
          </w:p>
        </w:tc>
        <w:tc>
          <w:tcPr>
            <w:vAlign w:val="center"/>
          </w:tcPr>
          <w:p w14:paraId="4B41452C">
            <w:r>
              <w:t>0.320</w:t>
            </w:r>
          </w:p>
        </w:tc>
        <w:tc>
          <w:tcPr>
            <w:vAlign w:val="center"/>
          </w:tcPr>
          <w:p w14:paraId="227F20FF">
            <w:r>
              <w:t>1.10</w:t>
            </w:r>
          </w:p>
        </w:tc>
        <w:tc>
          <w:tcPr>
            <w:vAlign w:val="center"/>
          </w:tcPr>
          <w:p w14:paraId="0021CDBF">
            <w:r>
              <w:t>0.606</w:t>
            </w:r>
          </w:p>
        </w:tc>
        <w:tc>
          <w:tcPr>
            <w:vAlign w:val="center"/>
          </w:tcPr>
          <w:p w14:paraId="7439784F">
            <w:r>
              <w:t>0.213</w:t>
            </w:r>
          </w:p>
        </w:tc>
      </w:tr>
      <w:tr w14:paraId="10D475F0">
        <w:tblPrEx>
          <w:tblCellMar>
            <w:top w:w="0" w:type="dxa"/>
            <w:left w:w="108" w:type="dxa"/>
            <w:bottom w:w="0" w:type="dxa"/>
            <w:right w:w="108" w:type="dxa"/>
          </w:tblCellMar>
        </w:tblPrEx>
        <w:tc>
          <w:tcPr>
            <w:vAlign w:val="center"/>
          </w:tcPr>
          <w:p w14:paraId="7FAC1D74">
            <w:r>
              <w:t>钢筋混凝土</w:t>
            </w:r>
          </w:p>
        </w:tc>
        <w:tc>
          <w:tcPr>
            <w:vAlign w:val="center"/>
          </w:tcPr>
          <w:p w14:paraId="18C0F5F3">
            <w:r>
              <w:t>100</w:t>
            </w:r>
          </w:p>
        </w:tc>
        <w:tc>
          <w:tcPr>
            <w:vAlign w:val="center"/>
          </w:tcPr>
          <w:p w14:paraId="2E7C15B3">
            <w:r>
              <w:t>1.740</w:t>
            </w:r>
          </w:p>
        </w:tc>
        <w:tc>
          <w:tcPr>
            <w:vAlign w:val="center"/>
          </w:tcPr>
          <w:p w14:paraId="4EF396C5">
            <w:r>
              <w:t>17.200</w:t>
            </w:r>
          </w:p>
        </w:tc>
        <w:tc>
          <w:tcPr>
            <w:vAlign w:val="center"/>
          </w:tcPr>
          <w:p w14:paraId="252BBE44">
            <w:r>
              <w:t>1.00</w:t>
            </w:r>
          </w:p>
        </w:tc>
        <w:tc>
          <w:tcPr>
            <w:vAlign w:val="center"/>
          </w:tcPr>
          <w:p w14:paraId="77F83250">
            <w:r>
              <w:t>0.057</w:t>
            </w:r>
          </w:p>
        </w:tc>
        <w:tc>
          <w:tcPr>
            <w:vAlign w:val="center"/>
          </w:tcPr>
          <w:p w14:paraId="321DFDC0">
            <w:r>
              <w:t>0.989</w:t>
            </w:r>
          </w:p>
        </w:tc>
      </w:tr>
      <w:tr w14:paraId="715874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B7552C">
            <w:r>
              <w:t>各层之和∑</w:t>
            </w:r>
          </w:p>
        </w:tc>
        <w:tc>
          <w:tcPr>
            <w:vAlign w:val="center"/>
          </w:tcPr>
          <w:p w14:paraId="190C3DB2"/>
        </w:tc>
        <w:tc>
          <w:tcPr>
            <w:vAlign w:val="center"/>
          </w:tcPr>
          <w:p w14:paraId="7EC34878"/>
        </w:tc>
        <w:tc>
          <w:tcPr>
            <w:vAlign w:val="center"/>
          </w:tcPr>
          <w:p w14:paraId="54736122"/>
        </w:tc>
        <w:tc>
          <w:tcPr>
            <w:vAlign w:val="center"/>
          </w:tcPr>
          <w:p w14:paraId="0A346B3C"/>
        </w:tc>
        <w:tc>
          <w:tcPr>
            <w:vAlign w:val="center"/>
          </w:tcPr>
          <w:p w14:paraId="5698DB20">
            <w:r>
              <w:t>0.69</w:t>
            </w:r>
          </w:p>
        </w:tc>
        <w:tc>
          <w:tcPr>
            <w:vAlign w:val="center"/>
          </w:tcPr>
          <w:p w14:paraId="45FAA836">
            <w:r>
              <w:t>1.45</w:t>
            </w:r>
          </w:p>
        </w:tc>
      </w:tr>
      <w:tr w14:paraId="67C719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0855EA">
            <w:r>
              <w:t>热阻Rg(㎡.K/W)</w:t>
            </w:r>
          </w:p>
        </w:tc>
        <w:tc>
          <w:tcPr>
            <w:gridSpan w:val="6"/>
            <w:vAlign w:val="center"/>
          </w:tcPr>
          <w:p w14:paraId="4AD0B3A0">
            <w:pPr>
              <w:jc w:val="center"/>
            </w:pPr>
            <w:r>
              <w:t>0.69</w:t>
            </w:r>
          </w:p>
        </w:tc>
      </w:tr>
      <w:tr w14:paraId="4AFE33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E73D0F3">
            <w:r>
              <w:t>地面与土体接触面温度θe（℃）</w:t>
            </w:r>
          </w:p>
        </w:tc>
        <w:tc>
          <w:tcPr>
            <w:gridSpan w:val="6"/>
            <w:vAlign w:val="center"/>
          </w:tcPr>
          <w:p w14:paraId="5AD20773">
            <w:pPr>
              <w:jc w:val="center"/>
            </w:pPr>
            <w:r>
              <w:t>0.90</w:t>
            </w:r>
          </w:p>
        </w:tc>
      </w:tr>
      <w:tr w14:paraId="603649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C3A3B0">
            <w:r>
              <w:t>内表面温度θi（℃）</w:t>
            </w:r>
          </w:p>
        </w:tc>
        <w:tc>
          <w:tcPr>
            <w:gridSpan w:val="5"/>
            <w:vAlign w:val="center"/>
          </w:tcPr>
          <w:p w14:paraId="46012378">
            <w:pPr>
              <w:jc w:val="center"/>
            </w:pPr>
            <w:r>
              <w:t>θi=(ti*Rg+θe*Ri)/(Rg+Ri)</w:t>
            </w:r>
          </w:p>
        </w:tc>
        <w:tc>
          <w:tcPr>
            <w:vAlign w:val="center"/>
          </w:tcPr>
          <w:p w14:paraId="3D017FCD">
            <w:r>
              <w:t>15.63</w:t>
            </w:r>
          </w:p>
        </w:tc>
      </w:tr>
    </w:tbl>
    <w:p w14:paraId="034A1037">
      <w:pPr>
        <w:pStyle w:val="5"/>
        <w:autoSpaceDE w:val="0"/>
        <w:autoSpaceDN w:val="0"/>
        <w:adjustRightInd w:val="0"/>
        <w:snapToGrid w:val="0"/>
        <w:rPr>
          <w:kern w:val="2"/>
          <w:szCs w:val="21"/>
          <w:lang w:val="en-US"/>
        </w:rPr>
      </w:pPr>
      <w:r>
        <w:rPr>
          <w:kern w:val="2"/>
          <w:szCs w:val="21"/>
          <w:lang w:val="en-US"/>
        </w:rPr>
        <w:t>非周边地面</w:t>
      </w:r>
    </w:p>
    <w:p w14:paraId="59FCAB58">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2BB71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665C855">
            <w:pPr>
              <w:jc w:val="center"/>
            </w:pPr>
            <w:r>
              <w:t>材料名称</w:t>
            </w:r>
            <w:r>
              <w:br w:type="textWrapping"/>
            </w:r>
            <w:r>
              <w:t>（由外到内）</w:t>
            </w:r>
          </w:p>
        </w:tc>
        <w:tc>
          <w:tcPr>
            <w:shd w:val="clear" w:color="auto" w:fill="E6E6E6"/>
            <w:vAlign w:val="center"/>
          </w:tcPr>
          <w:p w14:paraId="284EDFDF">
            <w:pPr>
              <w:jc w:val="center"/>
            </w:pPr>
            <w:r>
              <w:t>厚度δ</w:t>
            </w:r>
          </w:p>
        </w:tc>
        <w:tc>
          <w:tcPr>
            <w:shd w:val="clear" w:color="auto" w:fill="E6E6E6"/>
            <w:vAlign w:val="center"/>
          </w:tcPr>
          <w:p w14:paraId="6154F3D2">
            <w:pPr>
              <w:jc w:val="center"/>
            </w:pPr>
            <w:r>
              <w:t>导热系数λ</w:t>
            </w:r>
          </w:p>
        </w:tc>
        <w:tc>
          <w:tcPr>
            <w:shd w:val="clear" w:color="auto" w:fill="E6E6E6"/>
            <w:vAlign w:val="center"/>
          </w:tcPr>
          <w:p w14:paraId="3128446A">
            <w:pPr>
              <w:jc w:val="center"/>
            </w:pPr>
            <w:r>
              <w:t>蓄热系数S</w:t>
            </w:r>
          </w:p>
        </w:tc>
        <w:tc>
          <w:tcPr>
            <w:shd w:val="clear" w:color="auto" w:fill="E6E6E6"/>
            <w:vAlign w:val="center"/>
          </w:tcPr>
          <w:p w14:paraId="7942E690">
            <w:pPr>
              <w:jc w:val="center"/>
            </w:pPr>
            <w:r>
              <w:t>修正系数</w:t>
            </w:r>
          </w:p>
        </w:tc>
        <w:tc>
          <w:tcPr>
            <w:shd w:val="clear" w:color="auto" w:fill="E6E6E6"/>
            <w:vAlign w:val="center"/>
          </w:tcPr>
          <w:p w14:paraId="71D19542">
            <w:pPr>
              <w:jc w:val="center"/>
            </w:pPr>
            <w:r>
              <w:t>热阻R</w:t>
            </w:r>
          </w:p>
        </w:tc>
        <w:tc>
          <w:tcPr>
            <w:shd w:val="clear" w:color="auto" w:fill="E6E6E6"/>
            <w:vAlign w:val="center"/>
          </w:tcPr>
          <w:p w14:paraId="73E6D260">
            <w:pPr>
              <w:jc w:val="center"/>
            </w:pPr>
            <w:r>
              <w:t>热惰性指标</w:t>
            </w:r>
          </w:p>
        </w:tc>
      </w:tr>
      <w:tr w14:paraId="4FB504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4DA92A">
            <w:pPr>
              <w:jc w:val="center"/>
            </w:pPr>
          </w:p>
        </w:tc>
        <w:tc>
          <w:tcPr>
            <w:shd w:val="clear" w:color="auto" w:fill="E6E6E6"/>
            <w:vAlign w:val="center"/>
          </w:tcPr>
          <w:p w14:paraId="75C51C6C">
            <w:pPr>
              <w:jc w:val="center"/>
            </w:pPr>
            <w:r>
              <w:t>(mm)</w:t>
            </w:r>
          </w:p>
        </w:tc>
        <w:tc>
          <w:tcPr>
            <w:shd w:val="clear" w:color="auto" w:fill="E6E6E6"/>
            <w:vAlign w:val="center"/>
          </w:tcPr>
          <w:p w14:paraId="28618B34">
            <w:pPr>
              <w:jc w:val="center"/>
            </w:pPr>
            <w:r>
              <w:t>W/(m.K)</w:t>
            </w:r>
          </w:p>
        </w:tc>
        <w:tc>
          <w:tcPr>
            <w:shd w:val="clear" w:color="auto" w:fill="E6E6E6"/>
            <w:vAlign w:val="center"/>
          </w:tcPr>
          <w:p w14:paraId="4D7EA296">
            <w:pPr>
              <w:jc w:val="center"/>
            </w:pPr>
            <w:r>
              <w:t>W/(㎡.K)</w:t>
            </w:r>
          </w:p>
        </w:tc>
        <w:tc>
          <w:tcPr>
            <w:shd w:val="clear" w:color="auto" w:fill="E6E6E6"/>
            <w:vAlign w:val="center"/>
          </w:tcPr>
          <w:p w14:paraId="645F54DB">
            <w:pPr>
              <w:jc w:val="center"/>
            </w:pPr>
            <w:r>
              <w:t>α</w:t>
            </w:r>
          </w:p>
        </w:tc>
        <w:tc>
          <w:tcPr>
            <w:shd w:val="clear" w:color="auto" w:fill="E6E6E6"/>
            <w:vAlign w:val="center"/>
          </w:tcPr>
          <w:p w14:paraId="43B24279">
            <w:pPr>
              <w:jc w:val="center"/>
            </w:pPr>
            <w:r>
              <w:t>(㎡K)/W</w:t>
            </w:r>
          </w:p>
        </w:tc>
        <w:tc>
          <w:tcPr>
            <w:shd w:val="clear" w:color="auto" w:fill="E6E6E6"/>
            <w:vAlign w:val="center"/>
          </w:tcPr>
          <w:p w14:paraId="1EAC2A9A">
            <w:pPr>
              <w:jc w:val="center"/>
            </w:pPr>
            <w:r>
              <w:t>D=R*S</w:t>
            </w:r>
          </w:p>
        </w:tc>
      </w:tr>
      <w:tr w14:paraId="6F8B96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41CECE">
            <w:r>
              <w:t>水泥砂浆</w:t>
            </w:r>
          </w:p>
        </w:tc>
        <w:tc>
          <w:tcPr>
            <w:vAlign w:val="center"/>
          </w:tcPr>
          <w:p w14:paraId="22F69296">
            <w:r>
              <w:t>20</w:t>
            </w:r>
          </w:p>
        </w:tc>
        <w:tc>
          <w:tcPr>
            <w:vAlign w:val="center"/>
          </w:tcPr>
          <w:p w14:paraId="0457B38C">
            <w:r>
              <w:t>0.930</w:t>
            </w:r>
          </w:p>
        </w:tc>
        <w:tc>
          <w:tcPr>
            <w:vAlign w:val="center"/>
          </w:tcPr>
          <w:p w14:paraId="2300F901">
            <w:r>
              <w:t>11.370</w:t>
            </w:r>
          </w:p>
        </w:tc>
        <w:tc>
          <w:tcPr>
            <w:vAlign w:val="center"/>
          </w:tcPr>
          <w:p w14:paraId="32C69A2E">
            <w:r>
              <w:t>1.00</w:t>
            </w:r>
          </w:p>
        </w:tc>
        <w:tc>
          <w:tcPr>
            <w:vAlign w:val="center"/>
          </w:tcPr>
          <w:p w14:paraId="10C789C2">
            <w:r>
              <w:t>0.022</w:t>
            </w:r>
          </w:p>
        </w:tc>
        <w:tc>
          <w:tcPr>
            <w:vAlign w:val="center"/>
          </w:tcPr>
          <w:p w14:paraId="09D82838">
            <w:r>
              <w:t>0.245</w:t>
            </w:r>
          </w:p>
        </w:tc>
      </w:tr>
      <w:tr w14:paraId="3F841AAE">
        <w:tblPrEx>
          <w:tblCellMar>
            <w:top w:w="0" w:type="dxa"/>
            <w:left w:w="108" w:type="dxa"/>
            <w:bottom w:w="0" w:type="dxa"/>
            <w:right w:w="108" w:type="dxa"/>
          </w:tblCellMar>
        </w:tblPrEx>
        <w:tc>
          <w:tcPr>
            <w:vAlign w:val="center"/>
          </w:tcPr>
          <w:p w14:paraId="6003AC2C">
            <w:r>
              <w:t>挤塑聚苯板(ρ=25-32)</w:t>
            </w:r>
          </w:p>
        </w:tc>
        <w:tc>
          <w:tcPr>
            <w:vAlign w:val="center"/>
          </w:tcPr>
          <w:p w14:paraId="4B9458A5">
            <w:r>
              <w:t>50</w:t>
            </w:r>
          </w:p>
        </w:tc>
        <w:tc>
          <w:tcPr>
            <w:vAlign w:val="center"/>
          </w:tcPr>
          <w:p w14:paraId="2235C4F4">
            <w:r>
              <w:t>0.030</w:t>
            </w:r>
          </w:p>
        </w:tc>
        <w:tc>
          <w:tcPr>
            <w:vAlign w:val="center"/>
          </w:tcPr>
          <w:p w14:paraId="211F8E79">
            <w:r>
              <w:t>0.320</w:t>
            </w:r>
          </w:p>
        </w:tc>
        <w:tc>
          <w:tcPr>
            <w:vAlign w:val="center"/>
          </w:tcPr>
          <w:p w14:paraId="1B496E9A">
            <w:r>
              <w:t>1.00</w:t>
            </w:r>
          </w:p>
        </w:tc>
        <w:tc>
          <w:tcPr>
            <w:vAlign w:val="center"/>
          </w:tcPr>
          <w:p w14:paraId="0E6E056F">
            <w:r>
              <w:t>1.667</w:t>
            </w:r>
          </w:p>
        </w:tc>
        <w:tc>
          <w:tcPr>
            <w:vAlign w:val="center"/>
          </w:tcPr>
          <w:p w14:paraId="3F6163DB">
            <w:r>
              <w:t>0.533</w:t>
            </w:r>
          </w:p>
        </w:tc>
      </w:tr>
      <w:tr w14:paraId="4F6993D5">
        <w:tblPrEx>
          <w:tblCellMar>
            <w:top w:w="0" w:type="dxa"/>
            <w:left w:w="108" w:type="dxa"/>
            <w:bottom w:w="0" w:type="dxa"/>
            <w:right w:w="108" w:type="dxa"/>
          </w:tblCellMar>
        </w:tblPrEx>
        <w:tc>
          <w:tcPr>
            <w:vAlign w:val="center"/>
          </w:tcPr>
          <w:p w14:paraId="76FA0A25">
            <w:r>
              <w:t>钢筋混凝土</w:t>
            </w:r>
          </w:p>
        </w:tc>
        <w:tc>
          <w:tcPr>
            <w:vAlign w:val="center"/>
          </w:tcPr>
          <w:p w14:paraId="7F728048">
            <w:r>
              <w:t>120</w:t>
            </w:r>
          </w:p>
        </w:tc>
        <w:tc>
          <w:tcPr>
            <w:vAlign w:val="center"/>
          </w:tcPr>
          <w:p w14:paraId="2D00AB49">
            <w:r>
              <w:t>1.740</w:t>
            </w:r>
          </w:p>
        </w:tc>
        <w:tc>
          <w:tcPr>
            <w:vAlign w:val="center"/>
          </w:tcPr>
          <w:p w14:paraId="38CE8B83">
            <w:r>
              <w:t>17.200</w:t>
            </w:r>
          </w:p>
        </w:tc>
        <w:tc>
          <w:tcPr>
            <w:vAlign w:val="center"/>
          </w:tcPr>
          <w:p w14:paraId="6ECBA741">
            <w:r>
              <w:t>1.00</w:t>
            </w:r>
          </w:p>
        </w:tc>
        <w:tc>
          <w:tcPr>
            <w:vAlign w:val="center"/>
          </w:tcPr>
          <w:p w14:paraId="1626D4D8">
            <w:r>
              <w:t>0.069</w:t>
            </w:r>
          </w:p>
        </w:tc>
        <w:tc>
          <w:tcPr>
            <w:vAlign w:val="center"/>
          </w:tcPr>
          <w:p w14:paraId="7F82C37B">
            <w:r>
              <w:t>1.186</w:t>
            </w:r>
          </w:p>
        </w:tc>
      </w:tr>
      <w:tr w14:paraId="0B3762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F37486">
            <w:r>
              <w:t>各层之和∑</w:t>
            </w:r>
          </w:p>
        </w:tc>
        <w:tc>
          <w:tcPr>
            <w:vAlign w:val="center"/>
          </w:tcPr>
          <w:p w14:paraId="3A3552D2"/>
        </w:tc>
        <w:tc>
          <w:tcPr>
            <w:vAlign w:val="center"/>
          </w:tcPr>
          <w:p w14:paraId="0B0EE065"/>
        </w:tc>
        <w:tc>
          <w:tcPr>
            <w:vAlign w:val="center"/>
          </w:tcPr>
          <w:p w14:paraId="1E7040D5"/>
        </w:tc>
        <w:tc>
          <w:tcPr>
            <w:vAlign w:val="center"/>
          </w:tcPr>
          <w:p w14:paraId="59F0FED2"/>
        </w:tc>
        <w:tc>
          <w:tcPr>
            <w:vAlign w:val="center"/>
          </w:tcPr>
          <w:p w14:paraId="05B6B069">
            <w:r>
              <w:t>1.76</w:t>
            </w:r>
          </w:p>
        </w:tc>
        <w:tc>
          <w:tcPr>
            <w:vAlign w:val="center"/>
          </w:tcPr>
          <w:p w14:paraId="519DFDA6">
            <w:r>
              <w:t>1.96</w:t>
            </w:r>
          </w:p>
        </w:tc>
      </w:tr>
      <w:tr w14:paraId="1AD7B4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10E0C2">
            <w:r>
              <w:t>热阻Rg(㎡.K/W)</w:t>
            </w:r>
          </w:p>
        </w:tc>
        <w:tc>
          <w:tcPr>
            <w:gridSpan w:val="6"/>
            <w:vAlign w:val="center"/>
          </w:tcPr>
          <w:p w14:paraId="2DD0759B">
            <w:pPr>
              <w:jc w:val="center"/>
            </w:pPr>
            <w:r>
              <w:t>1.76</w:t>
            </w:r>
          </w:p>
        </w:tc>
      </w:tr>
      <w:tr w14:paraId="01AFED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7CB8F6">
            <w:r>
              <w:t>地面与土体接触面温度θe（℃）</w:t>
            </w:r>
          </w:p>
        </w:tc>
        <w:tc>
          <w:tcPr>
            <w:gridSpan w:val="6"/>
            <w:vAlign w:val="center"/>
          </w:tcPr>
          <w:p w14:paraId="49D03E0A">
            <w:pPr>
              <w:jc w:val="center"/>
            </w:pPr>
            <w:r>
              <w:t>0.90</w:t>
            </w:r>
          </w:p>
        </w:tc>
      </w:tr>
      <w:tr w14:paraId="49728A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326338">
            <w:r>
              <w:t>内表面温度θi（℃）</w:t>
            </w:r>
          </w:p>
        </w:tc>
        <w:tc>
          <w:tcPr>
            <w:gridSpan w:val="5"/>
            <w:vAlign w:val="center"/>
          </w:tcPr>
          <w:p w14:paraId="43E053F1">
            <w:pPr>
              <w:jc w:val="center"/>
            </w:pPr>
            <w:r>
              <w:t>θi=(ti*Rg+θe*Ri)/(Rg+Ri)</w:t>
            </w:r>
          </w:p>
        </w:tc>
        <w:tc>
          <w:tcPr>
            <w:vAlign w:val="center"/>
          </w:tcPr>
          <w:p w14:paraId="1E96536E">
            <w:r>
              <w:t>16.99</w:t>
            </w:r>
          </w:p>
        </w:tc>
      </w:tr>
    </w:tbl>
    <w:p w14:paraId="0E617761">
      <w:pPr>
        <w:pStyle w:val="5"/>
        <w:autoSpaceDE w:val="0"/>
        <w:autoSpaceDN w:val="0"/>
        <w:adjustRightInd w:val="0"/>
        <w:snapToGrid w:val="0"/>
        <w:rPr>
          <w:kern w:val="2"/>
          <w:szCs w:val="21"/>
          <w:lang w:val="en-US"/>
        </w:rPr>
      </w:pPr>
      <w:r>
        <w:rPr>
          <w:kern w:val="2"/>
          <w:szCs w:val="21"/>
          <w:lang w:val="en-US"/>
        </w:rPr>
        <w:t>地下室外墙</w:t>
      </w:r>
    </w:p>
    <w:p w14:paraId="074F6B35">
      <w:pPr>
        <w:pStyle w:val="6"/>
        <w:autoSpaceDE w:val="0"/>
        <w:autoSpaceDN w:val="0"/>
        <w:adjustRightInd w:val="0"/>
        <w:snapToGrid w:val="0"/>
        <w:rPr>
          <w:kern w:val="2"/>
          <w:szCs w:val="21"/>
          <w:lang w:val="en-US"/>
        </w:rPr>
      </w:pPr>
      <w:r>
        <w:rPr>
          <w:kern w:val="2"/>
          <w:szCs w:val="21"/>
          <w:lang w:val="en-US"/>
        </w:rPr>
        <w:t>地下墙构造一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BC52A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61BB837">
            <w:pPr>
              <w:jc w:val="center"/>
            </w:pPr>
            <w:r>
              <w:t>材料名称</w:t>
            </w:r>
            <w:r>
              <w:br w:type="textWrapping"/>
            </w:r>
            <w:r>
              <w:t>（由外到内）</w:t>
            </w:r>
          </w:p>
        </w:tc>
        <w:tc>
          <w:tcPr>
            <w:shd w:val="clear" w:color="auto" w:fill="E6E6E6"/>
            <w:vAlign w:val="center"/>
          </w:tcPr>
          <w:p w14:paraId="77C08C63">
            <w:pPr>
              <w:jc w:val="center"/>
            </w:pPr>
            <w:r>
              <w:t>厚度δ</w:t>
            </w:r>
          </w:p>
        </w:tc>
        <w:tc>
          <w:tcPr>
            <w:shd w:val="clear" w:color="auto" w:fill="E6E6E6"/>
            <w:vAlign w:val="center"/>
          </w:tcPr>
          <w:p w14:paraId="3106E5BD">
            <w:pPr>
              <w:jc w:val="center"/>
            </w:pPr>
            <w:r>
              <w:t>导热系数λ</w:t>
            </w:r>
          </w:p>
        </w:tc>
        <w:tc>
          <w:tcPr>
            <w:shd w:val="clear" w:color="auto" w:fill="E6E6E6"/>
            <w:vAlign w:val="center"/>
          </w:tcPr>
          <w:p w14:paraId="2C938FE1">
            <w:pPr>
              <w:jc w:val="center"/>
            </w:pPr>
            <w:r>
              <w:t>蓄热系数S</w:t>
            </w:r>
          </w:p>
        </w:tc>
        <w:tc>
          <w:tcPr>
            <w:shd w:val="clear" w:color="auto" w:fill="E6E6E6"/>
            <w:vAlign w:val="center"/>
          </w:tcPr>
          <w:p w14:paraId="1985CA36">
            <w:pPr>
              <w:jc w:val="center"/>
            </w:pPr>
            <w:r>
              <w:t>修正系数</w:t>
            </w:r>
          </w:p>
        </w:tc>
        <w:tc>
          <w:tcPr>
            <w:shd w:val="clear" w:color="auto" w:fill="E6E6E6"/>
            <w:vAlign w:val="center"/>
          </w:tcPr>
          <w:p w14:paraId="4FDA1826">
            <w:pPr>
              <w:jc w:val="center"/>
            </w:pPr>
            <w:r>
              <w:t>热阻R</w:t>
            </w:r>
          </w:p>
        </w:tc>
        <w:tc>
          <w:tcPr>
            <w:shd w:val="clear" w:color="auto" w:fill="E6E6E6"/>
            <w:vAlign w:val="center"/>
          </w:tcPr>
          <w:p w14:paraId="00318ABC">
            <w:pPr>
              <w:jc w:val="center"/>
            </w:pPr>
            <w:r>
              <w:t>热惰性指标</w:t>
            </w:r>
          </w:p>
        </w:tc>
      </w:tr>
      <w:tr w14:paraId="3F64B6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E87299">
            <w:pPr>
              <w:jc w:val="center"/>
            </w:pPr>
          </w:p>
        </w:tc>
        <w:tc>
          <w:tcPr>
            <w:shd w:val="clear" w:color="auto" w:fill="E6E6E6"/>
            <w:vAlign w:val="center"/>
          </w:tcPr>
          <w:p w14:paraId="7EF30760">
            <w:pPr>
              <w:jc w:val="center"/>
            </w:pPr>
            <w:r>
              <w:t>(mm)</w:t>
            </w:r>
          </w:p>
        </w:tc>
        <w:tc>
          <w:tcPr>
            <w:shd w:val="clear" w:color="auto" w:fill="E6E6E6"/>
            <w:vAlign w:val="center"/>
          </w:tcPr>
          <w:p w14:paraId="3C6BEF0A">
            <w:pPr>
              <w:jc w:val="center"/>
            </w:pPr>
            <w:r>
              <w:t>W/(m.K)</w:t>
            </w:r>
          </w:p>
        </w:tc>
        <w:tc>
          <w:tcPr>
            <w:shd w:val="clear" w:color="auto" w:fill="E6E6E6"/>
            <w:vAlign w:val="center"/>
          </w:tcPr>
          <w:p w14:paraId="2F810EEF">
            <w:pPr>
              <w:jc w:val="center"/>
            </w:pPr>
            <w:r>
              <w:t>W/(㎡.K)</w:t>
            </w:r>
          </w:p>
        </w:tc>
        <w:tc>
          <w:tcPr>
            <w:shd w:val="clear" w:color="auto" w:fill="E6E6E6"/>
            <w:vAlign w:val="center"/>
          </w:tcPr>
          <w:p w14:paraId="2F4E2FA8">
            <w:pPr>
              <w:jc w:val="center"/>
            </w:pPr>
            <w:r>
              <w:t>α</w:t>
            </w:r>
          </w:p>
        </w:tc>
        <w:tc>
          <w:tcPr>
            <w:shd w:val="clear" w:color="auto" w:fill="E6E6E6"/>
            <w:vAlign w:val="center"/>
          </w:tcPr>
          <w:p w14:paraId="783DCEFD">
            <w:pPr>
              <w:jc w:val="center"/>
            </w:pPr>
            <w:r>
              <w:t>(㎡K)/W</w:t>
            </w:r>
          </w:p>
        </w:tc>
        <w:tc>
          <w:tcPr>
            <w:shd w:val="clear" w:color="auto" w:fill="E6E6E6"/>
            <w:vAlign w:val="center"/>
          </w:tcPr>
          <w:p w14:paraId="0F2923F0">
            <w:pPr>
              <w:jc w:val="center"/>
            </w:pPr>
            <w:r>
              <w:t>D=R*S</w:t>
            </w:r>
          </w:p>
        </w:tc>
      </w:tr>
      <w:tr w14:paraId="180D1A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70E709">
            <w:r>
              <w:t>水泥砂浆</w:t>
            </w:r>
          </w:p>
        </w:tc>
        <w:tc>
          <w:tcPr>
            <w:vAlign w:val="center"/>
          </w:tcPr>
          <w:p w14:paraId="4E8CC16F">
            <w:r>
              <w:t>20</w:t>
            </w:r>
          </w:p>
        </w:tc>
        <w:tc>
          <w:tcPr>
            <w:vAlign w:val="center"/>
          </w:tcPr>
          <w:p w14:paraId="1E9EDB24">
            <w:r>
              <w:t>0.930</w:t>
            </w:r>
          </w:p>
        </w:tc>
        <w:tc>
          <w:tcPr>
            <w:vAlign w:val="center"/>
          </w:tcPr>
          <w:p w14:paraId="29EEC60F">
            <w:r>
              <w:t>11.370</w:t>
            </w:r>
          </w:p>
        </w:tc>
        <w:tc>
          <w:tcPr>
            <w:vAlign w:val="center"/>
          </w:tcPr>
          <w:p w14:paraId="5D13A9E8">
            <w:r>
              <w:t>1.00</w:t>
            </w:r>
          </w:p>
        </w:tc>
        <w:tc>
          <w:tcPr>
            <w:vAlign w:val="center"/>
          </w:tcPr>
          <w:p w14:paraId="40E2DD76">
            <w:r>
              <w:t>0.022</w:t>
            </w:r>
          </w:p>
        </w:tc>
        <w:tc>
          <w:tcPr>
            <w:vAlign w:val="center"/>
          </w:tcPr>
          <w:p w14:paraId="0100A2D3">
            <w:r>
              <w:t>0.245</w:t>
            </w:r>
          </w:p>
        </w:tc>
      </w:tr>
      <w:tr w14:paraId="34B5B7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DDAEBF">
            <w:r>
              <w:t>挤塑聚苯板(ρ=25-32)</w:t>
            </w:r>
          </w:p>
        </w:tc>
        <w:tc>
          <w:tcPr>
            <w:vAlign w:val="center"/>
          </w:tcPr>
          <w:p w14:paraId="1FC9FCD4">
            <w:r>
              <w:t>30</w:t>
            </w:r>
          </w:p>
        </w:tc>
        <w:tc>
          <w:tcPr>
            <w:vAlign w:val="center"/>
          </w:tcPr>
          <w:p w14:paraId="4D77736E">
            <w:r>
              <w:t>0.030</w:t>
            </w:r>
          </w:p>
        </w:tc>
        <w:tc>
          <w:tcPr>
            <w:vAlign w:val="center"/>
          </w:tcPr>
          <w:p w14:paraId="2322E71F">
            <w:r>
              <w:t>0.320</w:t>
            </w:r>
          </w:p>
        </w:tc>
        <w:tc>
          <w:tcPr>
            <w:vAlign w:val="center"/>
          </w:tcPr>
          <w:p w14:paraId="664735F3">
            <w:r>
              <w:t>1.10</w:t>
            </w:r>
          </w:p>
        </w:tc>
        <w:tc>
          <w:tcPr>
            <w:vAlign w:val="center"/>
          </w:tcPr>
          <w:p w14:paraId="31106299">
            <w:r>
              <w:t>0.909</w:t>
            </w:r>
          </w:p>
        </w:tc>
        <w:tc>
          <w:tcPr>
            <w:vAlign w:val="center"/>
          </w:tcPr>
          <w:p w14:paraId="7BF6A6E9">
            <w:r>
              <w:t>0.320</w:t>
            </w:r>
          </w:p>
        </w:tc>
      </w:tr>
      <w:tr w14:paraId="3D28BE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E53064">
            <w:r>
              <w:t>钢筋混凝土</w:t>
            </w:r>
          </w:p>
        </w:tc>
        <w:tc>
          <w:tcPr>
            <w:vAlign w:val="center"/>
          </w:tcPr>
          <w:p w14:paraId="62337BA3">
            <w:r>
              <w:t>200</w:t>
            </w:r>
          </w:p>
        </w:tc>
        <w:tc>
          <w:tcPr>
            <w:vAlign w:val="center"/>
          </w:tcPr>
          <w:p w14:paraId="15F19DA1">
            <w:r>
              <w:t>1.740</w:t>
            </w:r>
          </w:p>
        </w:tc>
        <w:tc>
          <w:tcPr>
            <w:vAlign w:val="center"/>
          </w:tcPr>
          <w:p w14:paraId="041398AC">
            <w:r>
              <w:t>17.200</w:t>
            </w:r>
          </w:p>
        </w:tc>
        <w:tc>
          <w:tcPr>
            <w:vAlign w:val="center"/>
          </w:tcPr>
          <w:p w14:paraId="74F9C007">
            <w:r>
              <w:t>1.00</w:t>
            </w:r>
          </w:p>
        </w:tc>
        <w:tc>
          <w:tcPr>
            <w:vAlign w:val="center"/>
          </w:tcPr>
          <w:p w14:paraId="159512CD">
            <w:r>
              <w:t>0.115</w:t>
            </w:r>
          </w:p>
        </w:tc>
        <w:tc>
          <w:tcPr>
            <w:vAlign w:val="center"/>
          </w:tcPr>
          <w:p w14:paraId="0807BFD2">
            <w:r>
              <w:t>1.977</w:t>
            </w:r>
          </w:p>
        </w:tc>
      </w:tr>
      <w:tr w14:paraId="411716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F38631">
            <w:r>
              <w:t>混合砂浆</w:t>
            </w:r>
          </w:p>
        </w:tc>
        <w:tc>
          <w:tcPr>
            <w:vAlign w:val="center"/>
          </w:tcPr>
          <w:p w14:paraId="202A6121">
            <w:r>
              <w:t>20</w:t>
            </w:r>
          </w:p>
        </w:tc>
        <w:tc>
          <w:tcPr>
            <w:vAlign w:val="center"/>
          </w:tcPr>
          <w:p w14:paraId="25B71E41">
            <w:r>
              <w:t>0.870</w:t>
            </w:r>
          </w:p>
        </w:tc>
        <w:tc>
          <w:tcPr>
            <w:vAlign w:val="center"/>
          </w:tcPr>
          <w:p w14:paraId="76C1F397">
            <w:r>
              <w:t>10.750</w:t>
            </w:r>
          </w:p>
        </w:tc>
        <w:tc>
          <w:tcPr>
            <w:vAlign w:val="center"/>
          </w:tcPr>
          <w:p w14:paraId="1527E36B">
            <w:r>
              <w:t>1.00</w:t>
            </w:r>
          </w:p>
        </w:tc>
        <w:tc>
          <w:tcPr>
            <w:vAlign w:val="center"/>
          </w:tcPr>
          <w:p w14:paraId="00A305BD">
            <w:r>
              <w:t>0.023</w:t>
            </w:r>
          </w:p>
        </w:tc>
        <w:tc>
          <w:tcPr>
            <w:vAlign w:val="center"/>
          </w:tcPr>
          <w:p w14:paraId="54FAD117">
            <w:r>
              <w:t>0.247</w:t>
            </w:r>
          </w:p>
        </w:tc>
      </w:tr>
      <w:tr w14:paraId="649271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9FBC7D">
            <w:r>
              <w:t>各层之和∑</w:t>
            </w:r>
          </w:p>
        </w:tc>
        <w:tc>
          <w:tcPr>
            <w:vAlign w:val="center"/>
          </w:tcPr>
          <w:p w14:paraId="5C11F256"/>
        </w:tc>
        <w:tc>
          <w:tcPr>
            <w:vAlign w:val="center"/>
          </w:tcPr>
          <w:p w14:paraId="43C22088"/>
        </w:tc>
        <w:tc>
          <w:tcPr>
            <w:vAlign w:val="center"/>
          </w:tcPr>
          <w:p w14:paraId="647F7C0C"/>
        </w:tc>
        <w:tc>
          <w:tcPr>
            <w:vAlign w:val="center"/>
          </w:tcPr>
          <w:p w14:paraId="0FEB9D8C"/>
        </w:tc>
        <w:tc>
          <w:tcPr>
            <w:vAlign w:val="center"/>
          </w:tcPr>
          <w:p w14:paraId="1BBF26BA">
            <w:r>
              <w:t>1.07</w:t>
            </w:r>
          </w:p>
        </w:tc>
        <w:tc>
          <w:tcPr>
            <w:vAlign w:val="center"/>
          </w:tcPr>
          <w:p w14:paraId="05BC8252">
            <w:r>
              <w:t>2.79</w:t>
            </w:r>
          </w:p>
        </w:tc>
      </w:tr>
      <w:tr w14:paraId="32EFA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D08E8F">
            <w:r>
              <w:t>热阻Rb(㎡.K/W)</w:t>
            </w:r>
          </w:p>
        </w:tc>
        <w:tc>
          <w:tcPr>
            <w:gridSpan w:val="6"/>
            <w:vAlign w:val="center"/>
          </w:tcPr>
          <w:p w14:paraId="10F35ED1">
            <w:pPr>
              <w:jc w:val="center"/>
            </w:pPr>
            <w:r>
              <w:t>1.07</w:t>
            </w:r>
          </w:p>
        </w:tc>
      </w:tr>
      <w:tr w14:paraId="626D65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3D583E">
            <w:r>
              <w:t>地下室外墙与土体接触面温度θe（℃）</w:t>
            </w:r>
          </w:p>
        </w:tc>
        <w:tc>
          <w:tcPr>
            <w:gridSpan w:val="6"/>
            <w:vAlign w:val="center"/>
          </w:tcPr>
          <w:p w14:paraId="224ADD2A">
            <w:pPr>
              <w:jc w:val="center"/>
            </w:pPr>
            <w:r>
              <w:t>0.90</w:t>
            </w:r>
          </w:p>
        </w:tc>
      </w:tr>
      <w:tr w14:paraId="3AC4D6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0E22DD">
            <w:r>
              <w:t>内表面温度θi（℃）</w:t>
            </w:r>
          </w:p>
        </w:tc>
        <w:tc>
          <w:tcPr>
            <w:gridSpan w:val="5"/>
            <w:vAlign w:val="center"/>
          </w:tcPr>
          <w:p w14:paraId="13B164DF">
            <w:pPr>
              <w:jc w:val="center"/>
            </w:pPr>
            <w:r>
              <w:t>θi=(ti*Rb+θe*Ri)/(Rb+Ri)</w:t>
            </w:r>
          </w:p>
        </w:tc>
        <w:tc>
          <w:tcPr>
            <w:vAlign w:val="center"/>
          </w:tcPr>
          <w:p w14:paraId="62254F90">
            <w:r>
              <w:t>16.40</w:t>
            </w:r>
          </w:p>
        </w:tc>
      </w:tr>
    </w:tbl>
    <w:p w14:paraId="22B48CCC">
      <w:pPr>
        <w:pStyle w:val="2"/>
        <w:autoSpaceDE w:val="0"/>
        <w:autoSpaceDN w:val="0"/>
        <w:adjustRightInd w:val="0"/>
        <w:snapToGrid w:val="0"/>
        <w:rPr>
          <w:kern w:val="2"/>
          <w:szCs w:val="21"/>
          <w:lang w:val="en-US"/>
        </w:rPr>
      </w:pPr>
      <w:r>
        <w:rPr>
          <w:kern w:val="2"/>
          <w:szCs w:val="21"/>
          <w:lang w:val="en-US"/>
        </w:rPr>
        <w:t>结论</w:t>
      </w:r>
    </w:p>
    <w:p w14:paraId="308C0CEA">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7F3E56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B5E637">
            <w:pPr>
              <w:jc w:val="center"/>
            </w:pPr>
            <w:r>
              <w:t>热桥部位</w:t>
            </w:r>
          </w:p>
        </w:tc>
        <w:tc>
          <w:tcPr>
            <w:shd w:val="clear" w:color="auto" w:fill="E6E6E6"/>
            <w:vAlign w:val="center"/>
          </w:tcPr>
          <w:p w14:paraId="5C7D00E5">
            <w:pPr>
              <w:jc w:val="center"/>
            </w:pPr>
            <w:r>
              <w:t>热桥类型</w:t>
            </w:r>
          </w:p>
        </w:tc>
        <w:tc>
          <w:tcPr>
            <w:shd w:val="clear" w:color="auto" w:fill="E6E6E6"/>
            <w:vAlign w:val="center"/>
          </w:tcPr>
          <w:p w14:paraId="5946A895">
            <w:pPr>
              <w:jc w:val="center"/>
            </w:pPr>
            <w:r>
              <w:t>冬季室外计算温度(℃)</w:t>
            </w:r>
          </w:p>
        </w:tc>
        <w:tc>
          <w:tcPr>
            <w:shd w:val="clear" w:color="auto" w:fill="E6E6E6"/>
            <w:vAlign w:val="center"/>
          </w:tcPr>
          <w:p w14:paraId="3B955BD7">
            <w:pPr>
              <w:jc w:val="center"/>
            </w:pPr>
            <w:r>
              <w:t>内表面最低温度(℃)</w:t>
            </w:r>
          </w:p>
        </w:tc>
        <w:tc>
          <w:tcPr>
            <w:shd w:val="clear" w:color="auto" w:fill="E6E6E6"/>
            <w:vAlign w:val="center"/>
          </w:tcPr>
          <w:p w14:paraId="05CA51AE">
            <w:pPr>
              <w:jc w:val="center"/>
            </w:pPr>
            <w:r>
              <w:t>露点温度(℃)</w:t>
            </w:r>
          </w:p>
        </w:tc>
        <w:tc>
          <w:tcPr>
            <w:shd w:val="clear" w:color="auto" w:fill="E6E6E6"/>
            <w:vAlign w:val="center"/>
          </w:tcPr>
          <w:p w14:paraId="7250C5ED">
            <w:pPr>
              <w:jc w:val="center"/>
            </w:pPr>
            <w:r>
              <w:t>结论</w:t>
            </w:r>
          </w:p>
        </w:tc>
      </w:tr>
      <w:tr w14:paraId="5C3B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2FAD75">
            <w:r>
              <w:t>外墙－屋顶</w:t>
            </w:r>
          </w:p>
        </w:tc>
        <w:tc>
          <w:tcPr>
            <w:vAlign w:val="center"/>
          </w:tcPr>
          <w:p w14:paraId="2F42839D">
            <w:r>
              <w:t>OW-R5</w:t>
            </w:r>
          </w:p>
        </w:tc>
        <w:tc>
          <w:tcPr>
            <w:vAlign w:val="center"/>
          </w:tcPr>
          <w:p w14:paraId="7A2D509E">
            <w:r>
              <w:t>-5.25</w:t>
            </w:r>
          </w:p>
        </w:tc>
        <w:tc>
          <w:tcPr>
            <w:vAlign w:val="center"/>
          </w:tcPr>
          <w:p w14:paraId="4D7B355D">
            <w:r>
              <w:t>15.56</w:t>
            </w:r>
          </w:p>
        </w:tc>
        <w:tc>
          <w:tcPr>
            <w:vAlign w:val="center"/>
          </w:tcPr>
          <w:p w14:paraId="72B09E52">
            <w:r>
              <w:t>10.12</w:t>
            </w:r>
          </w:p>
        </w:tc>
        <w:tc>
          <w:tcPr>
            <w:vAlign w:val="center"/>
          </w:tcPr>
          <w:p w14:paraId="480F45E7">
            <w:r>
              <w:t>不结露</w:t>
            </w:r>
          </w:p>
        </w:tc>
      </w:tr>
      <w:tr w14:paraId="537273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840911">
            <w:r>
              <w:t>外墙－窗左右口</w:t>
            </w:r>
          </w:p>
        </w:tc>
        <w:tc>
          <w:tcPr>
            <w:vAlign w:val="center"/>
          </w:tcPr>
          <w:p w14:paraId="7EDF6F3D">
            <w:r>
              <w:t>OW-WR4</w:t>
            </w:r>
          </w:p>
        </w:tc>
        <w:tc>
          <w:tcPr>
            <w:vAlign w:val="center"/>
          </w:tcPr>
          <w:p w14:paraId="75A18265">
            <w:r>
              <w:t>-4.50</w:t>
            </w:r>
          </w:p>
        </w:tc>
        <w:tc>
          <w:tcPr>
            <w:vAlign w:val="center"/>
          </w:tcPr>
          <w:p w14:paraId="25C92743">
            <w:r>
              <w:t>17.06</w:t>
            </w:r>
          </w:p>
        </w:tc>
        <w:tc>
          <w:tcPr>
            <w:vAlign w:val="center"/>
          </w:tcPr>
          <w:p w14:paraId="362EC1BE">
            <w:r>
              <w:t>10.12</w:t>
            </w:r>
          </w:p>
        </w:tc>
        <w:tc>
          <w:tcPr>
            <w:vAlign w:val="center"/>
          </w:tcPr>
          <w:p w14:paraId="5F36C221">
            <w:r>
              <w:t>不结露</w:t>
            </w:r>
          </w:p>
        </w:tc>
      </w:tr>
      <w:tr w14:paraId="209B91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90204E">
            <w:r>
              <w:t>外墙－窗上口</w:t>
            </w:r>
          </w:p>
        </w:tc>
        <w:tc>
          <w:tcPr>
            <w:vAlign w:val="center"/>
          </w:tcPr>
          <w:p w14:paraId="353AB63F">
            <w:r>
              <w:t>OW-WU4</w:t>
            </w:r>
          </w:p>
        </w:tc>
        <w:tc>
          <w:tcPr>
            <w:vAlign w:val="center"/>
          </w:tcPr>
          <w:p w14:paraId="00C2F797">
            <w:r>
              <w:t>-4.50</w:t>
            </w:r>
          </w:p>
        </w:tc>
        <w:tc>
          <w:tcPr>
            <w:vAlign w:val="center"/>
          </w:tcPr>
          <w:p w14:paraId="6659C952">
            <w:r>
              <w:t>17.06</w:t>
            </w:r>
          </w:p>
        </w:tc>
        <w:tc>
          <w:tcPr>
            <w:vAlign w:val="center"/>
          </w:tcPr>
          <w:p w14:paraId="7C17D18B">
            <w:r>
              <w:t>10.12</w:t>
            </w:r>
          </w:p>
        </w:tc>
        <w:tc>
          <w:tcPr>
            <w:vAlign w:val="center"/>
          </w:tcPr>
          <w:p w14:paraId="2DE2AEB5">
            <w:r>
              <w:t>不结露</w:t>
            </w:r>
          </w:p>
        </w:tc>
      </w:tr>
      <w:tr w14:paraId="332013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2E1740">
            <w:r>
              <w:t>外墙－窗下口</w:t>
            </w:r>
          </w:p>
        </w:tc>
        <w:tc>
          <w:tcPr>
            <w:vAlign w:val="center"/>
          </w:tcPr>
          <w:p w14:paraId="0FF57AA2">
            <w:r>
              <w:t>OW-WB8</w:t>
            </w:r>
          </w:p>
        </w:tc>
        <w:tc>
          <w:tcPr>
            <w:vAlign w:val="center"/>
          </w:tcPr>
          <w:p w14:paraId="4B047A5D">
            <w:r>
              <w:t>-4.50</w:t>
            </w:r>
          </w:p>
        </w:tc>
        <w:tc>
          <w:tcPr>
            <w:vAlign w:val="center"/>
          </w:tcPr>
          <w:p w14:paraId="0B87DB21">
            <w:r>
              <w:t>17.06</w:t>
            </w:r>
          </w:p>
        </w:tc>
        <w:tc>
          <w:tcPr>
            <w:vAlign w:val="center"/>
          </w:tcPr>
          <w:p w14:paraId="7013B2BD">
            <w:r>
              <w:t>10.12</w:t>
            </w:r>
          </w:p>
        </w:tc>
        <w:tc>
          <w:tcPr>
            <w:vAlign w:val="center"/>
          </w:tcPr>
          <w:p w14:paraId="45E06955">
            <w:r>
              <w:t>不结露</w:t>
            </w:r>
          </w:p>
        </w:tc>
      </w:tr>
      <w:tr w14:paraId="4D6523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767175">
            <w:r>
              <w:t>外墙－凸窗上口</w:t>
            </w:r>
          </w:p>
        </w:tc>
        <w:tc>
          <w:tcPr>
            <w:vAlign w:val="center"/>
          </w:tcPr>
          <w:p w14:paraId="65D09CD9">
            <w:r>
              <w:t>OW-SU1</w:t>
            </w:r>
          </w:p>
        </w:tc>
        <w:tc>
          <w:tcPr>
            <w:vAlign w:val="center"/>
          </w:tcPr>
          <w:p w14:paraId="13B3390A">
            <w:r>
              <w:t>-4.50</w:t>
            </w:r>
          </w:p>
        </w:tc>
        <w:tc>
          <w:tcPr>
            <w:vAlign w:val="center"/>
          </w:tcPr>
          <w:p w14:paraId="11FE002F">
            <w:r>
              <w:t>14.45</w:t>
            </w:r>
          </w:p>
        </w:tc>
        <w:tc>
          <w:tcPr>
            <w:vAlign w:val="center"/>
          </w:tcPr>
          <w:p w14:paraId="38DF6793">
            <w:r>
              <w:t>10.12</w:t>
            </w:r>
          </w:p>
        </w:tc>
        <w:tc>
          <w:tcPr>
            <w:vAlign w:val="center"/>
          </w:tcPr>
          <w:p w14:paraId="4C8C233A">
            <w:r>
              <w:t>不结露</w:t>
            </w:r>
          </w:p>
        </w:tc>
      </w:tr>
      <w:tr w14:paraId="557246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C81627">
            <w:r>
              <w:t>外墙－凸窗下口</w:t>
            </w:r>
          </w:p>
        </w:tc>
        <w:tc>
          <w:tcPr>
            <w:vAlign w:val="center"/>
          </w:tcPr>
          <w:p w14:paraId="3C6120D6">
            <w:r>
              <w:t>OW-SB1</w:t>
            </w:r>
          </w:p>
        </w:tc>
        <w:tc>
          <w:tcPr>
            <w:vAlign w:val="center"/>
          </w:tcPr>
          <w:p w14:paraId="254AEBD6">
            <w:r>
              <w:t>-4.50</w:t>
            </w:r>
          </w:p>
        </w:tc>
        <w:tc>
          <w:tcPr>
            <w:vAlign w:val="center"/>
          </w:tcPr>
          <w:p w14:paraId="53725E9D">
            <w:r>
              <w:t>14.46</w:t>
            </w:r>
          </w:p>
        </w:tc>
        <w:tc>
          <w:tcPr>
            <w:vAlign w:val="center"/>
          </w:tcPr>
          <w:p w14:paraId="4C0E930C">
            <w:r>
              <w:t>10.12</w:t>
            </w:r>
          </w:p>
        </w:tc>
        <w:tc>
          <w:tcPr>
            <w:vAlign w:val="center"/>
          </w:tcPr>
          <w:p w14:paraId="4408D0BC">
            <w:r>
              <w:t>不结露</w:t>
            </w:r>
          </w:p>
        </w:tc>
      </w:tr>
      <w:tr w14:paraId="5F9FDB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3E1D06">
            <w:r>
              <w:t>外墙－凸墙角</w:t>
            </w:r>
          </w:p>
        </w:tc>
        <w:tc>
          <w:tcPr>
            <w:vAlign w:val="center"/>
          </w:tcPr>
          <w:p w14:paraId="23247982">
            <w:r>
              <w:t>OW-C1</w:t>
            </w:r>
          </w:p>
        </w:tc>
        <w:tc>
          <w:tcPr>
            <w:vAlign w:val="center"/>
          </w:tcPr>
          <w:p w14:paraId="42F50D0B">
            <w:r>
              <w:t>-4.50</w:t>
            </w:r>
          </w:p>
        </w:tc>
        <w:tc>
          <w:tcPr>
            <w:vAlign w:val="center"/>
          </w:tcPr>
          <w:p w14:paraId="3396FB64">
            <w:r>
              <w:t>16.21</w:t>
            </w:r>
          </w:p>
        </w:tc>
        <w:tc>
          <w:tcPr>
            <w:vAlign w:val="center"/>
          </w:tcPr>
          <w:p w14:paraId="18C2E251">
            <w:r>
              <w:t>10.12</w:t>
            </w:r>
          </w:p>
        </w:tc>
        <w:tc>
          <w:tcPr>
            <w:vAlign w:val="center"/>
          </w:tcPr>
          <w:p w14:paraId="27F81A8D">
            <w:r>
              <w:t>不结露</w:t>
            </w:r>
          </w:p>
        </w:tc>
      </w:tr>
      <w:tr w14:paraId="07A4F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2219EA">
            <w:r>
              <w:t>外墙－凹墙角</w:t>
            </w:r>
          </w:p>
        </w:tc>
        <w:tc>
          <w:tcPr>
            <w:vAlign w:val="center"/>
          </w:tcPr>
          <w:p w14:paraId="36B890E6">
            <w:r>
              <w:t>OW-C2</w:t>
            </w:r>
          </w:p>
        </w:tc>
        <w:tc>
          <w:tcPr>
            <w:vAlign w:val="center"/>
          </w:tcPr>
          <w:p w14:paraId="0BB53EAD">
            <w:r>
              <w:t>-4.50</w:t>
            </w:r>
          </w:p>
        </w:tc>
        <w:tc>
          <w:tcPr>
            <w:vAlign w:val="center"/>
          </w:tcPr>
          <w:p w14:paraId="601D8447">
            <w:r>
              <w:t>17.56</w:t>
            </w:r>
          </w:p>
        </w:tc>
        <w:tc>
          <w:tcPr>
            <w:vAlign w:val="center"/>
          </w:tcPr>
          <w:p w14:paraId="1BE25259">
            <w:r>
              <w:t>10.12</w:t>
            </w:r>
          </w:p>
        </w:tc>
        <w:tc>
          <w:tcPr>
            <w:vAlign w:val="center"/>
          </w:tcPr>
          <w:p w14:paraId="1ED23D3D">
            <w:r>
              <w:t>不结露</w:t>
            </w:r>
          </w:p>
        </w:tc>
      </w:tr>
      <w:tr w14:paraId="0B06BE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4254C3">
            <w:r>
              <w:t>外墙－楼板</w:t>
            </w:r>
          </w:p>
        </w:tc>
        <w:tc>
          <w:tcPr>
            <w:vAlign w:val="center"/>
          </w:tcPr>
          <w:p w14:paraId="4E2699B6">
            <w:r>
              <w:t>OW-F1</w:t>
            </w:r>
          </w:p>
        </w:tc>
        <w:tc>
          <w:tcPr>
            <w:vAlign w:val="center"/>
          </w:tcPr>
          <w:p w14:paraId="2E8BF337">
            <w:r>
              <w:t>-4.50</w:t>
            </w:r>
          </w:p>
        </w:tc>
        <w:tc>
          <w:tcPr>
            <w:vAlign w:val="center"/>
          </w:tcPr>
          <w:p w14:paraId="0F9E5B67">
            <w:r>
              <w:t>17.47</w:t>
            </w:r>
          </w:p>
        </w:tc>
        <w:tc>
          <w:tcPr>
            <w:vAlign w:val="center"/>
          </w:tcPr>
          <w:p w14:paraId="112667A1">
            <w:r>
              <w:t>10.12</w:t>
            </w:r>
          </w:p>
        </w:tc>
        <w:tc>
          <w:tcPr>
            <w:vAlign w:val="center"/>
          </w:tcPr>
          <w:p w14:paraId="562ABEA9">
            <w:r>
              <w:t>不结露</w:t>
            </w:r>
          </w:p>
        </w:tc>
      </w:tr>
      <w:tr w14:paraId="17B5BE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7989D7">
            <w:r>
              <w:t>外墙－挑空楼板</w:t>
            </w:r>
          </w:p>
        </w:tc>
        <w:tc>
          <w:tcPr>
            <w:vAlign w:val="center"/>
          </w:tcPr>
          <w:p w14:paraId="142C38CD">
            <w:r>
              <w:t>OW-FW2</w:t>
            </w:r>
          </w:p>
        </w:tc>
        <w:tc>
          <w:tcPr>
            <w:vAlign w:val="center"/>
          </w:tcPr>
          <w:p w14:paraId="16BDD811">
            <w:r>
              <w:t>-5.25</w:t>
            </w:r>
          </w:p>
        </w:tc>
        <w:tc>
          <w:tcPr>
            <w:vAlign w:val="center"/>
          </w:tcPr>
          <w:p w14:paraId="706B9637">
            <w:r>
              <w:t>15.70</w:t>
            </w:r>
          </w:p>
        </w:tc>
        <w:tc>
          <w:tcPr>
            <w:vAlign w:val="center"/>
          </w:tcPr>
          <w:p w14:paraId="2CFB79E0">
            <w:r>
              <w:t>10.12</w:t>
            </w:r>
          </w:p>
        </w:tc>
        <w:tc>
          <w:tcPr>
            <w:vAlign w:val="center"/>
          </w:tcPr>
          <w:p w14:paraId="0FDAEBE7">
            <w:r>
              <w:t>不结露</w:t>
            </w:r>
          </w:p>
        </w:tc>
      </w:tr>
      <w:tr w14:paraId="2C316E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B41EEB">
            <w:r>
              <w:t>外墙－内隔墙</w:t>
            </w:r>
          </w:p>
        </w:tc>
        <w:tc>
          <w:tcPr>
            <w:vAlign w:val="center"/>
          </w:tcPr>
          <w:p w14:paraId="51BDF403">
            <w:r>
              <w:t>OW-P1</w:t>
            </w:r>
          </w:p>
        </w:tc>
        <w:tc>
          <w:tcPr>
            <w:vAlign w:val="center"/>
          </w:tcPr>
          <w:p w14:paraId="41D96E2A">
            <w:r>
              <w:t>-4.50</w:t>
            </w:r>
          </w:p>
        </w:tc>
        <w:tc>
          <w:tcPr>
            <w:vAlign w:val="center"/>
          </w:tcPr>
          <w:p w14:paraId="5FDFAF0C">
            <w:r>
              <w:t>17.27</w:t>
            </w:r>
          </w:p>
        </w:tc>
        <w:tc>
          <w:tcPr>
            <w:vAlign w:val="center"/>
          </w:tcPr>
          <w:p w14:paraId="2C8688FA">
            <w:r>
              <w:t>10.12</w:t>
            </w:r>
          </w:p>
        </w:tc>
        <w:tc>
          <w:tcPr>
            <w:vAlign w:val="center"/>
          </w:tcPr>
          <w:p w14:paraId="142E7152">
            <w:r>
              <w:t>不结露</w:t>
            </w:r>
          </w:p>
        </w:tc>
      </w:tr>
    </w:tbl>
    <w:p w14:paraId="5EFC4771">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2B9159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E6205E">
            <w:pPr>
              <w:jc w:val="center"/>
            </w:pPr>
            <w:r>
              <w:t>主体部位</w:t>
            </w:r>
          </w:p>
        </w:tc>
        <w:tc>
          <w:tcPr>
            <w:shd w:val="clear" w:color="auto" w:fill="E6E6E6"/>
            <w:vAlign w:val="center"/>
          </w:tcPr>
          <w:p w14:paraId="317501EB">
            <w:pPr>
              <w:jc w:val="center"/>
            </w:pPr>
            <w:r>
              <w:t>内表面温度θi(℃)</w:t>
            </w:r>
          </w:p>
        </w:tc>
        <w:tc>
          <w:tcPr>
            <w:shd w:val="clear" w:color="auto" w:fill="E6E6E6"/>
            <w:vAlign w:val="center"/>
          </w:tcPr>
          <w:p w14:paraId="6A992D6A">
            <w:pPr>
              <w:jc w:val="center"/>
            </w:pPr>
            <w:r>
              <w:t>室内设计温度ti(℃)</w:t>
            </w:r>
          </w:p>
        </w:tc>
        <w:tc>
          <w:tcPr>
            <w:shd w:val="clear" w:color="auto" w:fill="E6E6E6"/>
            <w:vAlign w:val="center"/>
          </w:tcPr>
          <w:p w14:paraId="175E512E">
            <w:pPr>
              <w:jc w:val="center"/>
            </w:pPr>
            <w:r>
              <w:t>露点温度(℃)</w:t>
            </w:r>
          </w:p>
        </w:tc>
        <w:tc>
          <w:tcPr>
            <w:shd w:val="clear" w:color="auto" w:fill="E6E6E6"/>
            <w:vAlign w:val="center"/>
          </w:tcPr>
          <w:p w14:paraId="5BDBFB17">
            <w:pPr>
              <w:jc w:val="center"/>
            </w:pPr>
            <w:r>
              <w:t>设计温差△t</w:t>
            </w:r>
          </w:p>
        </w:tc>
        <w:tc>
          <w:tcPr>
            <w:shd w:val="clear" w:color="auto" w:fill="E6E6E6"/>
            <w:vAlign w:val="center"/>
          </w:tcPr>
          <w:p w14:paraId="32ACCDD8">
            <w:pPr>
              <w:jc w:val="center"/>
            </w:pPr>
            <w:r>
              <w:t>允许温差ti-td</w:t>
            </w:r>
          </w:p>
        </w:tc>
        <w:tc>
          <w:tcPr>
            <w:shd w:val="clear" w:color="auto" w:fill="E6E6E6"/>
            <w:vAlign w:val="center"/>
          </w:tcPr>
          <w:p w14:paraId="43B08D43">
            <w:pPr>
              <w:jc w:val="center"/>
            </w:pPr>
            <w:r>
              <w:t>结论</w:t>
            </w:r>
          </w:p>
        </w:tc>
      </w:tr>
      <w:tr w14:paraId="4777D8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EAA622">
            <w:r>
              <w:t>屋顶-屋顶构造一</w:t>
            </w:r>
          </w:p>
        </w:tc>
        <w:tc>
          <w:tcPr>
            <w:vAlign w:val="center"/>
          </w:tcPr>
          <w:p w14:paraId="38134693">
            <w:r>
              <w:t>17.57</w:t>
            </w:r>
          </w:p>
        </w:tc>
        <w:tc>
          <w:tcPr>
            <w:vAlign w:val="center"/>
          </w:tcPr>
          <w:p w14:paraId="719EC136">
            <w:r>
              <w:t>18</w:t>
            </w:r>
          </w:p>
        </w:tc>
        <w:tc>
          <w:tcPr>
            <w:vAlign w:val="center"/>
          </w:tcPr>
          <w:p w14:paraId="5CB76D32">
            <w:r>
              <w:t>10.12</w:t>
            </w:r>
          </w:p>
        </w:tc>
        <w:tc>
          <w:tcPr>
            <w:vAlign w:val="center"/>
          </w:tcPr>
          <w:p w14:paraId="4E161E12">
            <w:r>
              <w:t>0.43</w:t>
            </w:r>
          </w:p>
        </w:tc>
        <w:tc>
          <w:tcPr>
            <w:vAlign w:val="center"/>
          </w:tcPr>
          <w:p w14:paraId="4BC025E7">
            <w:r>
              <w:t>7.88</w:t>
            </w:r>
          </w:p>
        </w:tc>
        <w:tc>
          <w:tcPr>
            <w:vAlign w:val="center"/>
          </w:tcPr>
          <w:p w14:paraId="3C0A6093">
            <w:r>
              <w:t>不结露</w:t>
            </w:r>
          </w:p>
        </w:tc>
      </w:tr>
      <w:tr w14:paraId="464E3C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4F3646">
            <w:r>
              <w:t>外墙-填充墙构造一</w:t>
            </w:r>
          </w:p>
        </w:tc>
        <w:tc>
          <w:tcPr>
            <w:vAlign w:val="center"/>
          </w:tcPr>
          <w:p w14:paraId="24453149">
            <w:r>
              <w:t>17.62</w:t>
            </w:r>
          </w:p>
        </w:tc>
        <w:tc>
          <w:tcPr>
            <w:vAlign w:val="center"/>
          </w:tcPr>
          <w:p w14:paraId="26308E18">
            <w:r>
              <w:t>18</w:t>
            </w:r>
          </w:p>
        </w:tc>
        <w:tc>
          <w:tcPr>
            <w:vAlign w:val="center"/>
          </w:tcPr>
          <w:p w14:paraId="03AA087B">
            <w:r>
              <w:t>10.12</w:t>
            </w:r>
          </w:p>
        </w:tc>
        <w:tc>
          <w:tcPr>
            <w:vAlign w:val="center"/>
          </w:tcPr>
          <w:p w14:paraId="7DEC8B0E">
            <w:r>
              <w:t>0.38</w:t>
            </w:r>
          </w:p>
        </w:tc>
        <w:tc>
          <w:tcPr>
            <w:vAlign w:val="center"/>
          </w:tcPr>
          <w:p w14:paraId="5DD1278A">
            <w:r>
              <w:t>7.88</w:t>
            </w:r>
          </w:p>
        </w:tc>
        <w:tc>
          <w:tcPr>
            <w:vAlign w:val="center"/>
          </w:tcPr>
          <w:p w14:paraId="55D21304">
            <w:r>
              <w:t>不结露</w:t>
            </w:r>
          </w:p>
        </w:tc>
      </w:tr>
      <w:tr w14:paraId="068577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57D0BF4">
            <w:r>
              <w:t>周边地面-周边地面构造一</w:t>
            </w:r>
          </w:p>
        </w:tc>
        <w:tc>
          <w:tcPr>
            <w:vAlign w:val="center"/>
          </w:tcPr>
          <w:p w14:paraId="5DE40C87">
            <w:r>
              <w:t>15.63</w:t>
            </w:r>
          </w:p>
        </w:tc>
        <w:tc>
          <w:tcPr>
            <w:vAlign w:val="center"/>
          </w:tcPr>
          <w:p w14:paraId="49D77C1F">
            <w:r>
              <w:t>18</w:t>
            </w:r>
          </w:p>
        </w:tc>
        <w:tc>
          <w:tcPr>
            <w:vAlign w:val="center"/>
          </w:tcPr>
          <w:p w14:paraId="686F0D1D">
            <w:r>
              <w:t>10.12</w:t>
            </w:r>
          </w:p>
        </w:tc>
        <w:tc>
          <w:tcPr>
            <w:vAlign w:val="center"/>
          </w:tcPr>
          <w:p w14:paraId="20EC5FDA">
            <w:r>
              <w:t>2.37</w:t>
            </w:r>
          </w:p>
        </w:tc>
        <w:tc>
          <w:tcPr>
            <w:vAlign w:val="center"/>
          </w:tcPr>
          <w:p w14:paraId="5741B741">
            <w:r>
              <w:t>7.88</w:t>
            </w:r>
          </w:p>
        </w:tc>
        <w:tc>
          <w:tcPr>
            <w:vAlign w:val="center"/>
          </w:tcPr>
          <w:p w14:paraId="69543A9D">
            <w:r>
              <w:t>不结露</w:t>
            </w:r>
          </w:p>
        </w:tc>
      </w:tr>
      <w:tr w14:paraId="49776F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279E13">
            <w:r>
              <w:t>非周边地面-非周边地面构造一</w:t>
            </w:r>
          </w:p>
        </w:tc>
        <w:tc>
          <w:tcPr>
            <w:vAlign w:val="center"/>
          </w:tcPr>
          <w:p w14:paraId="60BAD50D">
            <w:r>
              <w:t>16.99</w:t>
            </w:r>
          </w:p>
        </w:tc>
        <w:tc>
          <w:tcPr>
            <w:vAlign w:val="center"/>
          </w:tcPr>
          <w:p w14:paraId="51A99CDE">
            <w:r>
              <w:t>18</w:t>
            </w:r>
          </w:p>
        </w:tc>
        <w:tc>
          <w:tcPr>
            <w:vAlign w:val="center"/>
          </w:tcPr>
          <w:p w14:paraId="44F46FA2">
            <w:r>
              <w:t>10.12</w:t>
            </w:r>
          </w:p>
        </w:tc>
        <w:tc>
          <w:tcPr>
            <w:vAlign w:val="center"/>
          </w:tcPr>
          <w:p w14:paraId="2E3623F6">
            <w:r>
              <w:t>1.01</w:t>
            </w:r>
          </w:p>
        </w:tc>
        <w:tc>
          <w:tcPr>
            <w:vAlign w:val="center"/>
          </w:tcPr>
          <w:p w14:paraId="41B13EF0">
            <w:r>
              <w:t>7.88</w:t>
            </w:r>
          </w:p>
        </w:tc>
        <w:tc>
          <w:tcPr>
            <w:vAlign w:val="center"/>
          </w:tcPr>
          <w:p w14:paraId="75D7A323">
            <w:r>
              <w:t>不结露</w:t>
            </w:r>
          </w:p>
        </w:tc>
      </w:tr>
      <w:tr w14:paraId="0DF40F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EC32C2">
            <w:r>
              <w:t>地下室外墙-地下墙构造一</w:t>
            </w:r>
          </w:p>
        </w:tc>
        <w:tc>
          <w:tcPr>
            <w:vAlign w:val="center"/>
          </w:tcPr>
          <w:p w14:paraId="1B49DB37">
            <w:r>
              <w:t>16.40</w:t>
            </w:r>
          </w:p>
        </w:tc>
        <w:tc>
          <w:tcPr>
            <w:vAlign w:val="center"/>
          </w:tcPr>
          <w:p w14:paraId="59CEE78C">
            <w:r>
              <w:t>18</w:t>
            </w:r>
          </w:p>
        </w:tc>
        <w:tc>
          <w:tcPr>
            <w:vAlign w:val="center"/>
          </w:tcPr>
          <w:p w14:paraId="25991CA5">
            <w:r>
              <w:t>10.12</w:t>
            </w:r>
          </w:p>
        </w:tc>
        <w:tc>
          <w:tcPr>
            <w:vAlign w:val="center"/>
          </w:tcPr>
          <w:p w14:paraId="21B71C52">
            <w:r>
              <w:t>1.60</w:t>
            </w:r>
          </w:p>
        </w:tc>
        <w:tc>
          <w:tcPr>
            <w:vAlign w:val="center"/>
          </w:tcPr>
          <w:p w14:paraId="5DD2F9A4">
            <w:r>
              <w:t>7.88</w:t>
            </w:r>
          </w:p>
        </w:tc>
        <w:tc>
          <w:tcPr>
            <w:vAlign w:val="center"/>
          </w:tcPr>
          <w:p w14:paraId="1C65F8C4">
            <w:r>
              <w:t>不结露</w:t>
            </w:r>
          </w:p>
        </w:tc>
      </w:tr>
    </w:tbl>
    <w:p w14:paraId="5B30AC29">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C71BF9"/>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0DC7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image" Target="media/image32.bmp"/><Relationship Id="rId45" Type="http://schemas.openxmlformats.org/officeDocument/2006/relationships/image" Target="media/image31.bmp"/><Relationship Id="rId44" Type="http://schemas.openxmlformats.org/officeDocument/2006/relationships/image" Target="media/image30.bmp"/><Relationship Id="rId43" Type="http://schemas.openxmlformats.org/officeDocument/2006/relationships/image" Target="media/image29.bmp"/><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14</Pages>
  <Words>3736</Words>
  <Characters>6420</Characters>
  <Lines>13</Lines>
  <Paragraphs>3</Paragraphs>
  <TotalTime>69</TotalTime>
  <ScaleCrop>false</ScaleCrop>
  <LinksUpToDate>false</LinksUpToDate>
  <CharactersWithSpaces>6503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2024-12-28T07:01:00Z</dcterms:created>
  <dc:creator>complex cell animal</dc:creator>
  <cp:lastModifiedBy>complex cell animal</cp:lastModifiedBy>
  <dcterms:modified xsi:type="dcterms:W3CDTF">2024-12-28T07:01:56Z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C995D405DB00460B8E1ADDCA39D18B08_11</vt:lpwstr>
  </property>
  <property fmtid="{D5CDD505-2E9C-101B-9397-08002B2CF9AE}" pid="3" name="KSOProductBuildVer">
    <vt:lpwstr>2052-12.1.0.19302</vt:lpwstr>
  </property>
</Properties>
</file>