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D2641" w14:textId="77777777" w:rsidR="00D40158" w:rsidRDefault="00D40158" w:rsidP="00D40158">
      <w:pPr>
        <w:spacing w:line="180" w:lineRule="atLeast"/>
        <w:rPr>
          <w:rFonts w:ascii="宋体" w:hAnsi="宋体" w:hint="eastAsia"/>
          <w:b/>
          <w:bCs/>
          <w:sz w:val="32"/>
          <w:szCs w:val="32"/>
        </w:rPr>
      </w:pPr>
    </w:p>
    <w:p w14:paraId="79F169CC"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3D749D50"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3DC3D69C"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1D0D02A1"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ECBB988" w14:textId="77777777" w:rsidTr="00E660D6">
        <w:trPr>
          <w:jc w:val="center"/>
        </w:trPr>
        <w:tc>
          <w:tcPr>
            <w:tcW w:w="1800" w:type="dxa"/>
            <w:tcBorders>
              <w:top w:val="single" w:sz="12" w:space="0" w:color="auto"/>
              <w:bottom w:val="single" w:sz="6" w:space="0" w:color="auto"/>
            </w:tcBorders>
            <w:shd w:val="clear" w:color="auto" w:fill="E6E6E6"/>
          </w:tcPr>
          <w:p w14:paraId="172A99CE"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85B39F8"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bookmarkEnd w:id="1"/>
          </w:p>
        </w:tc>
      </w:tr>
      <w:tr w:rsidR="00D40158" w:rsidRPr="00D40158" w14:paraId="740211E3" w14:textId="77777777" w:rsidTr="00E660D6">
        <w:trPr>
          <w:jc w:val="center"/>
        </w:trPr>
        <w:tc>
          <w:tcPr>
            <w:tcW w:w="1800" w:type="dxa"/>
            <w:tcBorders>
              <w:top w:val="single" w:sz="6" w:space="0" w:color="auto"/>
              <w:bottom w:val="single" w:sz="6" w:space="0" w:color="auto"/>
            </w:tcBorders>
            <w:shd w:val="clear" w:color="auto" w:fill="E6E6E6"/>
          </w:tcPr>
          <w:p w14:paraId="28997977"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22D582A7" w14:textId="77777777" w:rsidR="00D40158" w:rsidRPr="00D40158" w:rsidRDefault="00D40158" w:rsidP="00C97E25">
            <w:pPr>
              <w:jc w:val="both"/>
              <w:rPr>
                <w:rFonts w:ascii="宋体" w:hAnsi="宋体" w:hint="eastAsia"/>
                <w:szCs w:val="21"/>
              </w:rPr>
            </w:pPr>
            <w:bookmarkStart w:id="2" w:name="项目地点"/>
            <w:r>
              <w:t>郑州</w:t>
            </w:r>
            <w:bookmarkEnd w:id="2"/>
          </w:p>
        </w:tc>
      </w:tr>
      <w:tr w:rsidR="00D40158" w:rsidRPr="00D40158" w14:paraId="34CE28B1" w14:textId="77777777" w:rsidTr="00E660D6">
        <w:trPr>
          <w:jc w:val="center"/>
        </w:trPr>
        <w:tc>
          <w:tcPr>
            <w:tcW w:w="1800" w:type="dxa"/>
            <w:tcBorders>
              <w:top w:val="single" w:sz="6" w:space="0" w:color="auto"/>
              <w:bottom w:val="single" w:sz="6" w:space="0" w:color="auto"/>
            </w:tcBorders>
            <w:shd w:val="clear" w:color="auto" w:fill="E6E6E6"/>
          </w:tcPr>
          <w:p w14:paraId="0E752DC6"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4069C598"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4F69C48C" w14:textId="77777777" w:rsidTr="00E660D6">
        <w:trPr>
          <w:jc w:val="center"/>
        </w:trPr>
        <w:tc>
          <w:tcPr>
            <w:tcW w:w="1800" w:type="dxa"/>
            <w:tcBorders>
              <w:top w:val="single" w:sz="6" w:space="0" w:color="auto"/>
              <w:bottom w:val="single" w:sz="6" w:space="0" w:color="auto"/>
            </w:tcBorders>
            <w:shd w:val="clear" w:color="auto" w:fill="E6E6E6"/>
          </w:tcPr>
          <w:p w14:paraId="63FBEB49"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527E3951"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394B4867" w14:textId="77777777" w:rsidTr="00E660D6">
        <w:trPr>
          <w:jc w:val="center"/>
        </w:trPr>
        <w:tc>
          <w:tcPr>
            <w:tcW w:w="1800" w:type="dxa"/>
            <w:tcBorders>
              <w:top w:val="single" w:sz="6" w:space="0" w:color="auto"/>
              <w:bottom w:val="single" w:sz="6" w:space="0" w:color="auto"/>
            </w:tcBorders>
            <w:shd w:val="clear" w:color="auto" w:fill="E6E6E6"/>
          </w:tcPr>
          <w:p w14:paraId="27A60CD2"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2846A597"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6B17D692" w14:textId="77777777" w:rsidTr="00E660D6">
        <w:trPr>
          <w:jc w:val="center"/>
        </w:trPr>
        <w:tc>
          <w:tcPr>
            <w:tcW w:w="1800" w:type="dxa"/>
            <w:tcBorders>
              <w:top w:val="single" w:sz="6" w:space="0" w:color="auto"/>
              <w:bottom w:val="single" w:sz="6" w:space="0" w:color="auto"/>
            </w:tcBorders>
            <w:shd w:val="clear" w:color="auto" w:fill="E6E6E6"/>
          </w:tcPr>
          <w:p w14:paraId="18257A40"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70CFB320" w14:textId="77777777" w:rsidR="00D40158" w:rsidRPr="00D40158" w:rsidRDefault="00D40158" w:rsidP="00C97E25">
            <w:pPr>
              <w:rPr>
                <w:rFonts w:ascii="宋体" w:hAnsi="宋体" w:hint="eastAsia"/>
                <w:szCs w:val="21"/>
              </w:rPr>
            </w:pPr>
          </w:p>
        </w:tc>
      </w:tr>
      <w:tr w:rsidR="00D40158" w:rsidRPr="00D40158" w14:paraId="5246EDA4" w14:textId="77777777" w:rsidTr="00E660D6">
        <w:trPr>
          <w:jc w:val="center"/>
        </w:trPr>
        <w:tc>
          <w:tcPr>
            <w:tcW w:w="1800" w:type="dxa"/>
            <w:tcBorders>
              <w:top w:val="single" w:sz="6" w:space="0" w:color="auto"/>
              <w:bottom w:val="single" w:sz="6" w:space="0" w:color="auto"/>
            </w:tcBorders>
            <w:shd w:val="clear" w:color="auto" w:fill="E6E6E6"/>
          </w:tcPr>
          <w:p w14:paraId="0C8F9A4D"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C1F27CD" w14:textId="77777777" w:rsidR="00D40158" w:rsidRPr="00D40158" w:rsidRDefault="00D40158" w:rsidP="00C97E25">
            <w:pPr>
              <w:rPr>
                <w:rFonts w:ascii="宋体" w:hAnsi="宋体" w:hint="eastAsia"/>
                <w:szCs w:val="21"/>
              </w:rPr>
            </w:pPr>
          </w:p>
        </w:tc>
      </w:tr>
      <w:tr w:rsidR="00D40158" w:rsidRPr="00D40158" w14:paraId="4DAB80F2" w14:textId="77777777" w:rsidTr="00E660D6">
        <w:trPr>
          <w:jc w:val="center"/>
        </w:trPr>
        <w:tc>
          <w:tcPr>
            <w:tcW w:w="1800" w:type="dxa"/>
            <w:tcBorders>
              <w:top w:val="single" w:sz="6" w:space="0" w:color="auto"/>
              <w:bottom w:val="single" w:sz="6" w:space="0" w:color="auto"/>
            </w:tcBorders>
            <w:shd w:val="clear" w:color="auto" w:fill="E6E6E6"/>
          </w:tcPr>
          <w:p w14:paraId="06178453"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4F3C0C2A" w14:textId="77777777" w:rsidR="00D40158" w:rsidRPr="00D40158" w:rsidRDefault="00D40158" w:rsidP="00C97E25">
            <w:pPr>
              <w:rPr>
                <w:rFonts w:ascii="宋体" w:hAnsi="宋体" w:hint="eastAsia"/>
                <w:szCs w:val="21"/>
              </w:rPr>
            </w:pPr>
          </w:p>
        </w:tc>
      </w:tr>
      <w:tr w:rsidR="00E52B53" w:rsidRPr="00D40158" w14:paraId="6464A8AE" w14:textId="77777777" w:rsidTr="00E660D6">
        <w:trPr>
          <w:jc w:val="center"/>
        </w:trPr>
        <w:tc>
          <w:tcPr>
            <w:tcW w:w="1800" w:type="dxa"/>
            <w:tcBorders>
              <w:top w:val="single" w:sz="6" w:space="0" w:color="auto"/>
              <w:bottom w:val="single" w:sz="6" w:space="0" w:color="auto"/>
            </w:tcBorders>
            <w:shd w:val="clear" w:color="auto" w:fill="E6E6E6"/>
          </w:tcPr>
          <w:p w14:paraId="477EAE03"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61E68AB8" w14:textId="77777777" w:rsidR="00E52B53" w:rsidRPr="00D40158" w:rsidRDefault="00E52B53" w:rsidP="00C97E25">
            <w:pPr>
              <w:rPr>
                <w:rFonts w:ascii="宋体" w:hAnsi="宋体" w:hint="eastAsia"/>
                <w:szCs w:val="21"/>
              </w:rPr>
            </w:pPr>
          </w:p>
        </w:tc>
      </w:tr>
      <w:tr w:rsidR="00D40158" w:rsidRPr="00D40158" w14:paraId="224A7361" w14:textId="77777777" w:rsidTr="00E660D6">
        <w:trPr>
          <w:jc w:val="center"/>
        </w:trPr>
        <w:tc>
          <w:tcPr>
            <w:tcW w:w="1800" w:type="dxa"/>
            <w:tcBorders>
              <w:top w:val="single" w:sz="6" w:space="0" w:color="auto"/>
              <w:bottom w:val="single" w:sz="12" w:space="0" w:color="auto"/>
            </w:tcBorders>
            <w:shd w:val="clear" w:color="auto" w:fill="E6E6E6"/>
          </w:tcPr>
          <w:p w14:paraId="04A81460"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3F224F56"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2024年12月25日</w:t>
            </w:r>
            <w:bookmarkEnd w:id="6"/>
          </w:p>
        </w:tc>
      </w:tr>
    </w:tbl>
    <w:p w14:paraId="1D39219D" w14:textId="77777777" w:rsidR="00D40158" w:rsidRDefault="00D40158" w:rsidP="00B41640">
      <w:pPr>
        <w:spacing w:line="240" w:lineRule="auto"/>
        <w:rPr>
          <w:rFonts w:ascii="宋体" w:hAnsi="宋体" w:hint="eastAsia"/>
          <w:lang w:val="en-US"/>
        </w:rPr>
      </w:pPr>
    </w:p>
    <w:p w14:paraId="33CB418D" w14:textId="77777777" w:rsidR="00D51770" w:rsidRDefault="00D51770" w:rsidP="00B41640">
      <w:pPr>
        <w:spacing w:line="240" w:lineRule="auto"/>
        <w:rPr>
          <w:rFonts w:ascii="宋体" w:hAnsi="宋体" w:hint="eastAsia"/>
          <w:lang w:val="en-US"/>
        </w:rPr>
      </w:pPr>
    </w:p>
    <w:p w14:paraId="179E9CEF" w14:textId="77777777" w:rsidR="00D51770" w:rsidRDefault="00D51770" w:rsidP="00B41640">
      <w:pPr>
        <w:spacing w:line="240" w:lineRule="auto"/>
        <w:rPr>
          <w:rFonts w:ascii="宋体" w:hAnsi="宋体" w:hint="eastAsia"/>
          <w:lang w:val="en-US"/>
        </w:rPr>
      </w:pPr>
    </w:p>
    <w:p w14:paraId="3AF74714"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696CB6F5" wp14:editId="0AB3D68F">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B6EA454"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7FB178BB"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EA31118"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70D392BE"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0485891C"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671ABEC"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61DD5EAA"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4397FD90"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11E9B97D"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4E7D9A5F"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2DEC9829"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38E748FE"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BE7FD49" w14:textId="77777777" w:rsidR="00F0466D" w:rsidRDefault="00F0466D" w:rsidP="005F5019">
            <w:pPr>
              <w:rPr>
                <w:rFonts w:cstheme="minorBidi"/>
                <w:kern w:val="2"/>
                <w:szCs w:val="18"/>
                <w:lang w:val="en-US"/>
              </w:rPr>
            </w:pPr>
            <w:bookmarkStart w:id="10" w:name="加密锁号"/>
            <w:r>
              <w:rPr>
                <w:rFonts w:hint="eastAsia"/>
              </w:rPr>
              <w:t>T15036712162</w:t>
            </w:r>
            <w:bookmarkEnd w:id="10"/>
          </w:p>
        </w:tc>
      </w:tr>
    </w:tbl>
    <w:p w14:paraId="68963109" w14:textId="77777777" w:rsidR="00F0466D" w:rsidRDefault="00F0466D" w:rsidP="00B41640">
      <w:pPr>
        <w:spacing w:line="240" w:lineRule="auto"/>
        <w:jc w:val="center"/>
        <w:rPr>
          <w:rFonts w:ascii="宋体" w:hAnsi="宋体" w:hint="eastAsia"/>
          <w:b/>
          <w:bCs/>
          <w:sz w:val="30"/>
          <w:szCs w:val="32"/>
        </w:rPr>
      </w:pPr>
    </w:p>
    <w:p w14:paraId="64E425CC"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F8AE2CC" w14:textId="7419FCB3" w:rsidR="00037C42"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028258" w:history="1">
        <w:r w:rsidR="00037C42" w:rsidRPr="00183D66">
          <w:rPr>
            <w:rStyle w:val="a8"/>
            <w:rFonts w:hint="eastAsia"/>
          </w:rPr>
          <w:t>1</w:t>
        </w:r>
        <w:r w:rsidR="00037C42">
          <w:rPr>
            <w:rFonts w:asciiTheme="minorHAnsi" w:eastAsiaTheme="minorEastAsia" w:hAnsiTheme="minorHAnsi" w:cstheme="minorBidi" w:hint="eastAsia"/>
            <w:b w:val="0"/>
            <w:bCs w:val="0"/>
            <w:szCs w:val="22"/>
            <w14:ligatures w14:val="standardContextual"/>
          </w:rPr>
          <w:tab/>
        </w:r>
        <w:r w:rsidR="00037C42" w:rsidRPr="00183D66">
          <w:rPr>
            <w:rStyle w:val="a8"/>
            <w:rFonts w:hint="eastAsia"/>
          </w:rPr>
          <w:t>项目概况</w:t>
        </w:r>
        <w:r w:rsidR="00037C42">
          <w:rPr>
            <w:rFonts w:hint="eastAsia"/>
            <w:webHidden/>
          </w:rPr>
          <w:tab/>
        </w:r>
        <w:r w:rsidR="00037C42">
          <w:rPr>
            <w:rFonts w:hint="eastAsia"/>
            <w:webHidden/>
          </w:rPr>
          <w:fldChar w:fldCharType="begin"/>
        </w:r>
        <w:r w:rsidR="00037C42">
          <w:rPr>
            <w:rFonts w:hint="eastAsia"/>
            <w:webHidden/>
          </w:rPr>
          <w:instrText xml:space="preserve"> </w:instrText>
        </w:r>
        <w:r w:rsidR="00037C42">
          <w:rPr>
            <w:webHidden/>
          </w:rPr>
          <w:instrText>PAGEREF _Toc186028258 \h</w:instrText>
        </w:r>
        <w:r w:rsidR="00037C42">
          <w:rPr>
            <w:rFonts w:hint="eastAsia"/>
            <w:webHidden/>
          </w:rPr>
          <w:instrText xml:space="preserve"> </w:instrText>
        </w:r>
        <w:r w:rsidR="00037C42">
          <w:rPr>
            <w:rFonts w:hint="eastAsia"/>
            <w:webHidden/>
          </w:rPr>
        </w:r>
        <w:r w:rsidR="00037C42">
          <w:rPr>
            <w:rFonts w:hint="eastAsia"/>
            <w:webHidden/>
          </w:rPr>
          <w:fldChar w:fldCharType="separate"/>
        </w:r>
        <w:r w:rsidR="005A1DF1">
          <w:rPr>
            <w:webHidden/>
          </w:rPr>
          <w:t>3</w:t>
        </w:r>
        <w:r w:rsidR="00037C42">
          <w:rPr>
            <w:rFonts w:hint="eastAsia"/>
            <w:webHidden/>
          </w:rPr>
          <w:fldChar w:fldCharType="end"/>
        </w:r>
      </w:hyperlink>
    </w:p>
    <w:p w14:paraId="2E2B5DDD" w14:textId="7C1522A0" w:rsidR="00037C42" w:rsidRDefault="00037C42">
      <w:pPr>
        <w:pStyle w:val="TOC2"/>
        <w:rPr>
          <w:rFonts w:asciiTheme="minorHAnsi" w:eastAsiaTheme="minorEastAsia" w:hAnsiTheme="minorHAnsi" w:cstheme="minorBidi"/>
          <w:szCs w:val="22"/>
          <w14:ligatures w14:val="standardContextual"/>
        </w:rPr>
      </w:pPr>
      <w:hyperlink w:anchor="_Toc186028259" w:history="1">
        <w:r w:rsidRPr="00183D66">
          <w:rPr>
            <w:rStyle w:val="a8"/>
            <w:rFonts w:hint="eastAsia"/>
            <w:lang w:val="en-GB"/>
          </w:rPr>
          <w:t>1.1</w:t>
        </w:r>
        <w:r>
          <w:rPr>
            <w:rFonts w:asciiTheme="minorHAnsi" w:eastAsiaTheme="minorEastAsia" w:hAnsiTheme="minorHAnsi" w:cstheme="minorBidi" w:hint="eastAsia"/>
            <w:szCs w:val="22"/>
            <w14:ligatures w14:val="standardContextual"/>
          </w:rPr>
          <w:tab/>
        </w:r>
        <w:r w:rsidRPr="00183D66">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_Toc186028259 \h</w:instrText>
        </w:r>
        <w:r>
          <w:rPr>
            <w:rFonts w:hint="eastAsia"/>
            <w:webHidden/>
          </w:rPr>
          <w:instrText xml:space="preserve"> </w:instrText>
        </w:r>
        <w:r>
          <w:rPr>
            <w:rFonts w:hint="eastAsia"/>
            <w:webHidden/>
          </w:rPr>
        </w:r>
        <w:r>
          <w:rPr>
            <w:rFonts w:hint="eastAsia"/>
            <w:webHidden/>
          </w:rPr>
          <w:fldChar w:fldCharType="separate"/>
        </w:r>
        <w:r w:rsidR="005A1DF1">
          <w:rPr>
            <w:webHidden/>
          </w:rPr>
          <w:t>4</w:t>
        </w:r>
        <w:r>
          <w:rPr>
            <w:rFonts w:hint="eastAsia"/>
            <w:webHidden/>
          </w:rPr>
          <w:fldChar w:fldCharType="end"/>
        </w:r>
      </w:hyperlink>
    </w:p>
    <w:p w14:paraId="50BCB223" w14:textId="5844D879" w:rsidR="00037C42" w:rsidRDefault="00037C42">
      <w:pPr>
        <w:pStyle w:val="TOC2"/>
        <w:rPr>
          <w:rFonts w:asciiTheme="minorHAnsi" w:eastAsiaTheme="minorEastAsia" w:hAnsiTheme="minorHAnsi" w:cstheme="minorBidi"/>
          <w:szCs w:val="22"/>
          <w14:ligatures w14:val="standardContextual"/>
        </w:rPr>
      </w:pPr>
      <w:hyperlink w:anchor="_Toc186028260" w:history="1">
        <w:r w:rsidRPr="00183D66">
          <w:rPr>
            <w:rStyle w:val="a8"/>
            <w:rFonts w:hint="eastAsia"/>
            <w:lang w:val="en-GB"/>
          </w:rPr>
          <w:t>1.2</w:t>
        </w:r>
        <w:r>
          <w:rPr>
            <w:rFonts w:asciiTheme="minorHAnsi" w:eastAsiaTheme="minorEastAsia" w:hAnsiTheme="minorHAnsi" w:cstheme="minorBidi" w:hint="eastAsia"/>
            <w:szCs w:val="22"/>
            <w14:ligatures w14:val="standardContextual"/>
          </w:rPr>
          <w:tab/>
        </w:r>
        <w:r w:rsidRPr="00183D66">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_Toc186028260 \h</w:instrText>
        </w:r>
        <w:r>
          <w:rPr>
            <w:rFonts w:hint="eastAsia"/>
            <w:webHidden/>
          </w:rPr>
          <w:instrText xml:space="preserve"> </w:instrText>
        </w:r>
        <w:r>
          <w:rPr>
            <w:rFonts w:hint="eastAsia"/>
            <w:webHidden/>
          </w:rPr>
        </w:r>
        <w:r>
          <w:rPr>
            <w:rFonts w:hint="eastAsia"/>
            <w:webHidden/>
          </w:rPr>
          <w:fldChar w:fldCharType="separate"/>
        </w:r>
        <w:r w:rsidR="005A1DF1">
          <w:rPr>
            <w:webHidden/>
          </w:rPr>
          <w:t>5</w:t>
        </w:r>
        <w:r>
          <w:rPr>
            <w:rFonts w:hint="eastAsia"/>
            <w:webHidden/>
          </w:rPr>
          <w:fldChar w:fldCharType="end"/>
        </w:r>
      </w:hyperlink>
    </w:p>
    <w:p w14:paraId="720AD429" w14:textId="5950BDFA" w:rsidR="00037C42" w:rsidRDefault="00037C42">
      <w:pPr>
        <w:pStyle w:val="TOC1"/>
        <w:rPr>
          <w:rFonts w:asciiTheme="minorHAnsi" w:eastAsiaTheme="minorEastAsia" w:hAnsiTheme="minorHAnsi" w:cstheme="minorBidi"/>
          <w:b w:val="0"/>
          <w:bCs w:val="0"/>
          <w:szCs w:val="22"/>
          <w14:ligatures w14:val="standardContextual"/>
        </w:rPr>
      </w:pPr>
      <w:hyperlink w:anchor="_Toc186028261" w:history="1">
        <w:r w:rsidRPr="00183D66">
          <w:rPr>
            <w:rStyle w:val="a8"/>
            <w:rFonts w:hint="eastAsia"/>
          </w:rPr>
          <w:t>2</w:t>
        </w:r>
        <w:r>
          <w:rPr>
            <w:rFonts w:asciiTheme="minorHAnsi" w:eastAsiaTheme="minorEastAsia" w:hAnsiTheme="minorHAnsi" w:cstheme="minorBidi" w:hint="eastAsia"/>
            <w:b w:val="0"/>
            <w:bCs w:val="0"/>
            <w:szCs w:val="22"/>
            <w14:ligatures w14:val="standardContextual"/>
          </w:rPr>
          <w:tab/>
        </w:r>
        <w:r w:rsidRPr="00183D66">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_Toc186028261 \h</w:instrText>
        </w:r>
        <w:r>
          <w:rPr>
            <w:rFonts w:hint="eastAsia"/>
            <w:webHidden/>
          </w:rPr>
          <w:instrText xml:space="preserve"> </w:instrText>
        </w:r>
        <w:r>
          <w:rPr>
            <w:rFonts w:hint="eastAsia"/>
            <w:webHidden/>
          </w:rPr>
        </w:r>
        <w:r>
          <w:rPr>
            <w:rFonts w:hint="eastAsia"/>
            <w:webHidden/>
          </w:rPr>
          <w:fldChar w:fldCharType="separate"/>
        </w:r>
        <w:r w:rsidR="005A1DF1">
          <w:rPr>
            <w:webHidden/>
          </w:rPr>
          <w:t>6</w:t>
        </w:r>
        <w:r>
          <w:rPr>
            <w:rFonts w:hint="eastAsia"/>
            <w:webHidden/>
          </w:rPr>
          <w:fldChar w:fldCharType="end"/>
        </w:r>
      </w:hyperlink>
    </w:p>
    <w:p w14:paraId="247A14DE" w14:textId="3542E2A9" w:rsidR="00037C42" w:rsidRDefault="00037C42">
      <w:pPr>
        <w:pStyle w:val="TOC1"/>
        <w:rPr>
          <w:rFonts w:asciiTheme="minorHAnsi" w:eastAsiaTheme="minorEastAsia" w:hAnsiTheme="minorHAnsi" w:cstheme="minorBidi"/>
          <w:b w:val="0"/>
          <w:bCs w:val="0"/>
          <w:szCs w:val="22"/>
          <w14:ligatures w14:val="standardContextual"/>
        </w:rPr>
      </w:pPr>
      <w:hyperlink w:anchor="_Toc186028262" w:history="1">
        <w:r w:rsidRPr="00183D66">
          <w:rPr>
            <w:rStyle w:val="a8"/>
            <w:rFonts w:hint="eastAsia"/>
          </w:rPr>
          <w:t>3</w:t>
        </w:r>
        <w:r>
          <w:rPr>
            <w:rFonts w:asciiTheme="minorHAnsi" w:eastAsiaTheme="minorEastAsia" w:hAnsiTheme="minorHAnsi" w:cstheme="minorBidi" w:hint="eastAsia"/>
            <w:b w:val="0"/>
            <w:bCs w:val="0"/>
            <w:szCs w:val="22"/>
            <w14:ligatures w14:val="standardContextual"/>
          </w:rPr>
          <w:tab/>
        </w:r>
        <w:r w:rsidRPr="00183D66">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_Toc186028262 \h</w:instrText>
        </w:r>
        <w:r>
          <w:rPr>
            <w:rFonts w:hint="eastAsia"/>
            <w:webHidden/>
          </w:rPr>
          <w:instrText xml:space="preserve"> </w:instrText>
        </w:r>
        <w:r>
          <w:rPr>
            <w:rFonts w:hint="eastAsia"/>
            <w:webHidden/>
          </w:rPr>
        </w:r>
        <w:r>
          <w:rPr>
            <w:rFonts w:hint="eastAsia"/>
            <w:webHidden/>
          </w:rPr>
          <w:fldChar w:fldCharType="separate"/>
        </w:r>
        <w:r w:rsidR="005A1DF1">
          <w:rPr>
            <w:webHidden/>
          </w:rPr>
          <w:t>6</w:t>
        </w:r>
        <w:r>
          <w:rPr>
            <w:rFonts w:hint="eastAsia"/>
            <w:webHidden/>
          </w:rPr>
          <w:fldChar w:fldCharType="end"/>
        </w:r>
      </w:hyperlink>
    </w:p>
    <w:p w14:paraId="7A7F58BE" w14:textId="7061D899" w:rsidR="00037C42" w:rsidRDefault="00037C42">
      <w:pPr>
        <w:pStyle w:val="TOC1"/>
        <w:rPr>
          <w:rFonts w:asciiTheme="minorHAnsi" w:eastAsiaTheme="minorEastAsia" w:hAnsiTheme="minorHAnsi" w:cstheme="minorBidi"/>
          <w:b w:val="0"/>
          <w:bCs w:val="0"/>
          <w:szCs w:val="22"/>
          <w14:ligatures w14:val="standardContextual"/>
        </w:rPr>
      </w:pPr>
      <w:hyperlink w:anchor="_Toc186028263" w:history="1">
        <w:r w:rsidRPr="00183D66">
          <w:rPr>
            <w:rStyle w:val="a8"/>
            <w:rFonts w:hint="eastAsia"/>
          </w:rPr>
          <w:t>4</w:t>
        </w:r>
        <w:r>
          <w:rPr>
            <w:rFonts w:asciiTheme="minorHAnsi" w:eastAsiaTheme="minorEastAsia" w:hAnsiTheme="minorHAnsi" w:cstheme="minorBidi" w:hint="eastAsia"/>
            <w:b w:val="0"/>
            <w:bCs w:val="0"/>
            <w:szCs w:val="22"/>
            <w14:ligatures w14:val="standardContextual"/>
          </w:rPr>
          <w:tab/>
        </w:r>
        <w:r w:rsidRPr="00183D66">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_Toc186028263 \h</w:instrText>
        </w:r>
        <w:r>
          <w:rPr>
            <w:rFonts w:hint="eastAsia"/>
            <w:webHidden/>
          </w:rPr>
          <w:instrText xml:space="preserve"> </w:instrText>
        </w:r>
        <w:r>
          <w:rPr>
            <w:rFonts w:hint="eastAsia"/>
            <w:webHidden/>
          </w:rPr>
        </w:r>
        <w:r>
          <w:rPr>
            <w:rFonts w:hint="eastAsia"/>
            <w:webHidden/>
          </w:rPr>
          <w:fldChar w:fldCharType="separate"/>
        </w:r>
        <w:r w:rsidR="005A1DF1">
          <w:rPr>
            <w:webHidden/>
          </w:rPr>
          <w:t>6</w:t>
        </w:r>
        <w:r>
          <w:rPr>
            <w:rFonts w:hint="eastAsia"/>
            <w:webHidden/>
          </w:rPr>
          <w:fldChar w:fldCharType="end"/>
        </w:r>
      </w:hyperlink>
    </w:p>
    <w:p w14:paraId="027C77E6" w14:textId="6DCA8086" w:rsidR="00037C42" w:rsidRDefault="00037C42">
      <w:pPr>
        <w:pStyle w:val="TOC2"/>
        <w:rPr>
          <w:rFonts w:asciiTheme="minorHAnsi" w:eastAsiaTheme="minorEastAsia" w:hAnsiTheme="minorHAnsi" w:cstheme="minorBidi"/>
          <w:szCs w:val="22"/>
          <w14:ligatures w14:val="standardContextual"/>
        </w:rPr>
      </w:pPr>
      <w:hyperlink w:anchor="_Toc186028264" w:history="1">
        <w:r w:rsidRPr="00183D66">
          <w:rPr>
            <w:rStyle w:val="a8"/>
            <w:rFonts w:hint="eastAsia"/>
            <w:lang w:val="en-GB"/>
          </w:rPr>
          <w:t>4.1</w:t>
        </w:r>
        <w:r>
          <w:rPr>
            <w:rFonts w:asciiTheme="minorHAnsi" w:eastAsiaTheme="minorEastAsia" w:hAnsiTheme="minorHAnsi" w:cstheme="minorBidi" w:hint="eastAsia"/>
            <w:szCs w:val="22"/>
            <w14:ligatures w14:val="standardContextual"/>
          </w:rPr>
          <w:tab/>
        </w:r>
        <w:r w:rsidRPr="00183D66">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_Toc186028264 \h</w:instrText>
        </w:r>
        <w:r>
          <w:rPr>
            <w:rFonts w:hint="eastAsia"/>
            <w:webHidden/>
          </w:rPr>
          <w:instrText xml:space="preserve"> </w:instrText>
        </w:r>
        <w:r>
          <w:rPr>
            <w:rFonts w:hint="eastAsia"/>
            <w:webHidden/>
          </w:rPr>
        </w:r>
        <w:r>
          <w:rPr>
            <w:rFonts w:hint="eastAsia"/>
            <w:webHidden/>
          </w:rPr>
          <w:fldChar w:fldCharType="separate"/>
        </w:r>
        <w:r w:rsidR="005A1DF1">
          <w:rPr>
            <w:webHidden/>
          </w:rPr>
          <w:t>6</w:t>
        </w:r>
        <w:r>
          <w:rPr>
            <w:rFonts w:hint="eastAsia"/>
            <w:webHidden/>
          </w:rPr>
          <w:fldChar w:fldCharType="end"/>
        </w:r>
      </w:hyperlink>
    </w:p>
    <w:p w14:paraId="7C10643B" w14:textId="13CBF24D" w:rsidR="00037C42" w:rsidRDefault="00037C42">
      <w:pPr>
        <w:pStyle w:val="TOC3"/>
        <w:rPr>
          <w:rFonts w:asciiTheme="minorHAnsi" w:eastAsiaTheme="minorEastAsia" w:hAnsiTheme="minorHAnsi" w:cstheme="minorBidi"/>
          <w:szCs w:val="22"/>
          <w14:ligatures w14:val="standardContextual"/>
        </w:rPr>
      </w:pPr>
      <w:hyperlink w:anchor="_Toc186028265" w:history="1">
        <w:r w:rsidRPr="00183D66">
          <w:rPr>
            <w:rStyle w:val="a8"/>
            <w:rFonts w:hint="eastAsia"/>
            <w:lang w:val="en-GB"/>
          </w:rPr>
          <w:t>4.1.1</w:t>
        </w:r>
        <w:r>
          <w:rPr>
            <w:rFonts w:asciiTheme="minorHAnsi" w:eastAsiaTheme="minorEastAsia" w:hAnsiTheme="minorHAnsi" w:cstheme="minorBidi" w:hint="eastAsia"/>
            <w:szCs w:val="22"/>
            <w14:ligatures w14:val="standardContextual"/>
          </w:rPr>
          <w:tab/>
        </w:r>
        <w:r w:rsidRPr="00183D66">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_Toc186028265 \h</w:instrText>
        </w:r>
        <w:r>
          <w:rPr>
            <w:rFonts w:hint="eastAsia"/>
            <w:webHidden/>
          </w:rPr>
          <w:instrText xml:space="preserve"> </w:instrText>
        </w:r>
        <w:r>
          <w:rPr>
            <w:rFonts w:hint="eastAsia"/>
            <w:webHidden/>
          </w:rPr>
        </w:r>
        <w:r>
          <w:rPr>
            <w:rFonts w:hint="eastAsia"/>
            <w:webHidden/>
          </w:rPr>
          <w:fldChar w:fldCharType="separate"/>
        </w:r>
        <w:r w:rsidR="005A1DF1">
          <w:rPr>
            <w:webHidden/>
          </w:rPr>
          <w:t>6</w:t>
        </w:r>
        <w:r>
          <w:rPr>
            <w:rFonts w:hint="eastAsia"/>
            <w:webHidden/>
          </w:rPr>
          <w:fldChar w:fldCharType="end"/>
        </w:r>
      </w:hyperlink>
    </w:p>
    <w:p w14:paraId="1BE215B0" w14:textId="3615E057" w:rsidR="00037C42" w:rsidRDefault="00037C42">
      <w:pPr>
        <w:pStyle w:val="TOC3"/>
        <w:rPr>
          <w:rFonts w:asciiTheme="minorHAnsi" w:eastAsiaTheme="minorEastAsia" w:hAnsiTheme="minorHAnsi" w:cstheme="minorBidi"/>
          <w:szCs w:val="22"/>
          <w14:ligatures w14:val="standardContextual"/>
        </w:rPr>
      </w:pPr>
      <w:hyperlink w:anchor="_Toc186028266" w:history="1">
        <w:r w:rsidRPr="00183D66">
          <w:rPr>
            <w:rStyle w:val="a8"/>
            <w:rFonts w:hint="eastAsia"/>
            <w:lang w:val="en-GB"/>
          </w:rPr>
          <w:t>4.1.2</w:t>
        </w:r>
        <w:r>
          <w:rPr>
            <w:rFonts w:asciiTheme="minorHAnsi" w:eastAsiaTheme="minorEastAsia" w:hAnsiTheme="minorHAnsi" w:cstheme="minorBidi" w:hint="eastAsia"/>
            <w:szCs w:val="22"/>
            <w14:ligatures w14:val="standardContextual"/>
          </w:rPr>
          <w:tab/>
        </w:r>
        <w:r w:rsidRPr="00183D66">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_Toc186028266 \h</w:instrText>
        </w:r>
        <w:r>
          <w:rPr>
            <w:rFonts w:hint="eastAsia"/>
            <w:webHidden/>
          </w:rPr>
          <w:instrText xml:space="preserve"> </w:instrText>
        </w:r>
        <w:r>
          <w:rPr>
            <w:rFonts w:hint="eastAsia"/>
            <w:webHidden/>
          </w:rPr>
        </w:r>
        <w:r>
          <w:rPr>
            <w:rFonts w:hint="eastAsia"/>
            <w:webHidden/>
          </w:rPr>
          <w:fldChar w:fldCharType="separate"/>
        </w:r>
        <w:r w:rsidR="005A1DF1">
          <w:rPr>
            <w:webHidden/>
          </w:rPr>
          <w:t>7</w:t>
        </w:r>
        <w:r>
          <w:rPr>
            <w:rFonts w:hint="eastAsia"/>
            <w:webHidden/>
          </w:rPr>
          <w:fldChar w:fldCharType="end"/>
        </w:r>
      </w:hyperlink>
    </w:p>
    <w:p w14:paraId="4B66BADB" w14:textId="0620BC7B" w:rsidR="00037C42" w:rsidRDefault="00037C42">
      <w:pPr>
        <w:pStyle w:val="TOC2"/>
        <w:rPr>
          <w:rFonts w:asciiTheme="minorHAnsi" w:eastAsiaTheme="minorEastAsia" w:hAnsiTheme="minorHAnsi" w:cstheme="minorBidi"/>
          <w:szCs w:val="22"/>
          <w14:ligatures w14:val="standardContextual"/>
        </w:rPr>
      </w:pPr>
      <w:hyperlink w:anchor="_Toc186028267" w:history="1">
        <w:r w:rsidRPr="00183D66">
          <w:rPr>
            <w:rStyle w:val="a8"/>
            <w:rFonts w:hint="eastAsia"/>
            <w:lang w:val="en-GB"/>
          </w:rPr>
          <w:t>4.2</w:t>
        </w:r>
        <w:r>
          <w:rPr>
            <w:rFonts w:asciiTheme="minorHAnsi" w:eastAsiaTheme="minorEastAsia" w:hAnsiTheme="minorHAnsi" w:cstheme="minorBidi" w:hint="eastAsia"/>
            <w:szCs w:val="22"/>
            <w14:ligatures w14:val="standardContextual"/>
          </w:rPr>
          <w:tab/>
        </w:r>
        <w:r w:rsidRPr="00183D66">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_Toc186028267 \h</w:instrText>
        </w:r>
        <w:r>
          <w:rPr>
            <w:rFonts w:hint="eastAsia"/>
            <w:webHidden/>
          </w:rPr>
          <w:instrText xml:space="preserve"> </w:instrText>
        </w:r>
        <w:r>
          <w:rPr>
            <w:rFonts w:hint="eastAsia"/>
            <w:webHidden/>
          </w:rPr>
        </w:r>
        <w:r>
          <w:rPr>
            <w:rFonts w:hint="eastAsia"/>
            <w:webHidden/>
          </w:rPr>
          <w:fldChar w:fldCharType="separate"/>
        </w:r>
        <w:r w:rsidR="005A1DF1">
          <w:rPr>
            <w:webHidden/>
          </w:rPr>
          <w:t>8</w:t>
        </w:r>
        <w:r>
          <w:rPr>
            <w:rFonts w:hint="eastAsia"/>
            <w:webHidden/>
          </w:rPr>
          <w:fldChar w:fldCharType="end"/>
        </w:r>
      </w:hyperlink>
    </w:p>
    <w:p w14:paraId="3F1B4D0F" w14:textId="54440B8C" w:rsidR="00037C42" w:rsidRDefault="00037C42">
      <w:pPr>
        <w:pStyle w:val="TOC2"/>
        <w:rPr>
          <w:rFonts w:asciiTheme="minorHAnsi" w:eastAsiaTheme="minorEastAsia" w:hAnsiTheme="minorHAnsi" w:cstheme="minorBidi"/>
          <w:szCs w:val="22"/>
          <w14:ligatures w14:val="standardContextual"/>
        </w:rPr>
      </w:pPr>
      <w:hyperlink w:anchor="_Toc186028268" w:history="1">
        <w:r w:rsidRPr="00183D66">
          <w:rPr>
            <w:rStyle w:val="a8"/>
            <w:rFonts w:hint="eastAsia"/>
            <w:lang w:val="en-GB"/>
          </w:rPr>
          <w:t>4.3</w:t>
        </w:r>
        <w:r>
          <w:rPr>
            <w:rFonts w:asciiTheme="minorHAnsi" w:eastAsiaTheme="minorEastAsia" w:hAnsiTheme="minorHAnsi" w:cstheme="minorBidi" w:hint="eastAsia"/>
            <w:szCs w:val="22"/>
            <w14:ligatures w14:val="standardContextual"/>
          </w:rPr>
          <w:tab/>
        </w:r>
        <w:r w:rsidRPr="00183D66">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_Toc186028268 \h</w:instrText>
        </w:r>
        <w:r>
          <w:rPr>
            <w:rFonts w:hint="eastAsia"/>
            <w:webHidden/>
          </w:rPr>
          <w:instrText xml:space="preserve"> </w:instrText>
        </w:r>
        <w:r>
          <w:rPr>
            <w:rFonts w:hint="eastAsia"/>
            <w:webHidden/>
          </w:rPr>
        </w:r>
        <w:r>
          <w:rPr>
            <w:rFonts w:hint="eastAsia"/>
            <w:webHidden/>
          </w:rPr>
          <w:fldChar w:fldCharType="separate"/>
        </w:r>
        <w:r w:rsidR="005A1DF1">
          <w:rPr>
            <w:webHidden/>
          </w:rPr>
          <w:t>10</w:t>
        </w:r>
        <w:r>
          <w:rPr>
            <w:rFonts w:hint="eastAsia"/>
            <w:webHidden/>
          </w:rPr>
          <w:fldChar w:fldCharType="end"/>
        </w:r>
      </w:hyperlink>
    </w:p>
    <w:p w14:paraId="156808B3" w14:textId="193CBBBB" w:rsidR="00037C42" w:rsidRDefault="00037C42">
      <w:pPr>
        <w:pStyle w:val="TOC3"/>
        <w:rPr>
          <w:rFonts w:asciiTheme="minorHAnsi" w:eastAsiaTheme="minorEastAsia" w:hAnsiTheme="minorHAnsi" w:cstheme="minorBidi"/>
          <w:szCs w:val="22"/>
          <w14:ligatures w14:val="standardContextual"/>
        </w:rPr>
      </w:pPr>
      <w:hyperlink w:anchor="_Toc186028269" w:history="1">
        <w:r w:rsidRPr="00183D66">
          <w:rPr>
            <w:rStyle w:val="a8"/>
            <w:rFonts w:hint="eastAsia"/>
            <w:lang w:val="en-GB"/>
          </w:rPr>
          <w:t>4.3.1</w:t>
        </w:r>
        <w:r>
          <w:rPr>
            <w:rFonts w:asciiTheme="minorHAnsi" w:eastAsiaTheme="minorEastAsia" w:hAnsiTheme="minorHAnsi" w:cstheme="minorBidi" w:hint="eastAsia"/>
            <w:szCs w:val="22"/>
            <w14:ligatures w14:val="standardContextual"/>
          </w:rPr>
          <w:tab/>
        </w:r>
        <w:r w:rsidRPr="00183D66">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_Toc186028269 \h</w:instrText>
        </w:r>
        <w:r>
          <w:rPr>
            <w:rFonts w:hint="eastAsia"/>
            <w:webHidden/>
          </w:rPr>
          <w:instrText xml:space="preserve"> </w:instrText>
        </w:r>
        <w:r>
          <w:rPr>
            <w:rFonts w:hint="eastAsia"/>
            <w:webHidden/>
          </w:rPr>
        </w:r>
        <w:r>
          <w:rPr>
            <w:rFonts w:hint="eastAsia"/>
            <w:webHidden/>
          </w:rPr>
          <w:fldChar w:fldCharType="separate"/>
        </w:r>
        <w:r w:rsidR="005A1DF1">
          <w:rPr>
            <w:webHidden/>
          </w:rPr>
          <w:t>10</w:t>
        </w:r>
        <w:r>
          <w:rPr>
            <w:rFonts w:hint="eastAsia"/>
            <w:webHidden/>
          </w:rPr>
          <w:fldChar w:fldCharType="end"/>
        </w:r>
      </w:hyperlink>
    </w:p>
    <w:p w14:paraId="5322831C" w14:textId="32EFF53A" w:rsidR="00037C42" w:rsidRDefault="00037C42">
      <w:pPr>
        <w:pStyle w:val="TOC3"/>
        <w:rPr>
          <w:rFonts w:asciiTheme="minorHAnsi" w:eastAsiaTheme="minorEastAsia" w:hAnsiTheme="minorHAnsi" w:cstheme="minorBidi"/>
          <w:szCs w:val="22"/>
          <w14:ligatures w14:val="standardContextual"/>
        </w:rPr>
      </w:pPr>
      <w:hyperlink w:anchor="_Toc186028270" w:history="1">
        <w:r w:rsidRPr="00183D66">
          <w:rPr>
            <w:rStyle w:val="a8"/>
            <w:rFonts w:hint="eastAsia"/>
            <w:lang w:val="en-GB"/>
          </w:rPr>
          <w:t>4.3.2</w:t>
        </w:r>
        <w:r>
          <w:rPr>
            <w:rFonts w:asciiTheme="minorHAnsi" w:eastAsiaTheme="minorEastAsia" w:hAnsiTheme="minorHAnsi" w:cstheme="minorBidi" w:hint="eastAsia"/>
            <w:szCs w:val="22"/>
            <w14:ligatures w14:val="standardContextual"/>
          </w:rPr>
          <w:tab/>
        </w:r>
        <w:r w:rsidRPr="00183D66">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_Toc186028270 \h</w:instrText>
        </w:r>
        <w:r>
          <w:rPr>
            <w:rFonts w:hint="eastAsia"/>
            <w:webHidden/>
          </w:rPr>
          <w:instrText xml:space="preserve"> </w:instrText>
        </w:r>
        <w:r>
          <w:rPr>
            <w:rFonts w:hint="eastAsia"/>
            <w:webHidden/>
          </w:rPr>
        </w:r>
        <w:r>
          <w:rPr>
            <w:rFonts w:hint="eastAsia"/>
            <w:webHidden/>
          </w:rPr>
          <w:fldChar w:fldCharType="separate"/>
        </w:r>
        <w:r w:rsidR="005A1DF1">
          <w:rPr>
            <w:webHidden/>
          </w:rPr>
          <w:t>11</w:t>
        </w:r>
        <w:r>
          <w:rPr>
            <w:rFonts w:hint="eastAsia"/>
            <w:webHidden/>
          </w:rPr>
          <w:fldChar w:fldCharType="end"/>
        </w:r>
      </w:hyperlink>
    </w:p>
    <w:p w14:paraId="6E0C98F8" w14:textId="154E80C0" w:rsidR="00037C42" w:rsidRDefault="00037C42">
      <w:pPr>
        <w:pStyle w:val="TOC2"/>
        <w:rPr>
          <w:rFonts w:asciiTheme="minorHAnsi" w:eastAsiaTheme="minorEastAsia" w:hAnsiTheme="minorHAnsi" w:cstheme="minorBidi"/>
          <w:szCs w:val="22"/>
          <w14:ligatures w14:val="standardContextual"/>
        </w:rPr>
      </w:pPr>
      <w:hyperlink w:anchor="_Toc186028271" w:history="1">
        <w:r w:rsidRPr="00183D66">
          <w:rPr>
            <w:rStyle w:val="a8"/>
            <w:rFonts w:hint="eastAsia"/>
            <w:lang w:val="en-GB"/>
          </w:rPr>
          <w:t>4.4</w:t>
        </w:r>
        <w:r>
          <w:rPr>
            <w:rFonts w:asciiTheme="minorHAnsi" w:eastAsiaTheme="minorEastAsia" w:hAnsiTheme="minorHAnsi" w:cstheme="minorBidi" w:hint="eastAsia"/>
            <w:szCs w:val="22"/>
            <w14:ligatures w14:val="standardContextual"/>
          </w:rPr>
          <w:tab/>
        </w:r>
        <w:r w:rsidRPr="00183D66">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_Toc186028271 \h</w:instrText>
        </w:r>
        <w:r>
          <w:rPr>
            <w:rFonts w:hint="eastAsia"/>
            <w:webHidden/>
          </w:rPr>
          <w:instrText xml:space="preserve"> </w:instrText>
        </w:r>
        <w:r>
          <w:rPr>
            <w:rFonts w:hint="eastAsia"/>
            <w:webHidden/>
          </w:rPr>
        </w:r>
        <w:r>
          <w:rPr>
            <w:rFonts w:hint="eastAsia"/>
            <w:webHidden/>
          </w:rPr>
          <w:fldChar w:fldCharType="separate"/>
        </w:r>
        <w:r w:rsidR="005A1DF1">
          <w:rPr>
            <w:webHidden/>
          </w:rPr>
          <w:t>11</w:t>
        </w:r>
        <w:r>
          <w:rPr>
            <w:rFonts w:hint="eastAsia"/>
            <w:webHidden/>
          </w:rPr>
          <w:fldChar w:fldCharType="end"/>
        </w:r>
      </w:hyperlink>
    </w:p>
    <w:p w14:paraId="74554D17" w14:textId="531ED6A2" w:rsidR="00037C42" w:rsidRDefault="00037C42">
      <w:pPr>
        <w:pStyle w:val="TOC2"/>
        <w:rPr>
          <w:rFonts w:asciiTheme="minorHAnsi" w:eastAsiaTheme="minorEastAsia" w:hAnsiTheme="minorHAnsi" w:cstheme="minorBidi"/>
          <w:szCs w:val="22"/>
          <w14:ligatures w14:val="standardContextual"/>
        </w:rPr>
      </w:pPr>
      <w:hyperlink w:anchor="_Toc186028272" w:history="1">
        <w:r w:rsidRPr="00183D66">
          <w:rPr>
            <w:rStyle w:val="a8"/>
            <w:rFonts w:hint="eastAsia"/>
            <w:lang w:val="en-GB"/>
          </w:rPr>
          <w:t>4.5</w:t>
        </w:r>
        <w:r>
          <w:rPr>
            <w:rFonts w:asciiTheme="minorHAnsi" w:eastAsiaTheme="minorEastAsia" w:hAnsiTheme="minorHAnsi" w:cstheme="minorBidi" w:hint="eastAsia"/>
            <w:szCs w:val="22"/>
            <w14:ligatures w14:val="standardContextual"/>
          </w:rPr>
          <w:tab/>
        </w:r>
        <w:r w:rsidRPr="00183D66">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_Toc186028272 \h</w:instrText>
        </w:r>
        <w:r>
          <w:rPr>
            <w:rFonts w:hint="eastAsia"/>
            <w:webHidden/>
          </w:rPr>
          <w:instrText xml:space="preserve"> </w:instrText>
        </w:r>
        <w:r>
          <w:rPr>
            <w:rFonts w:hint="eastAsia"/>
            <w:webHidden/>
          </w:rPr>
        </w:r>
        <w:r>
          <w:rPr>
            <w:rFonts w:hint="eastAsia"/>
            <w:webHidden/>
          </w:rPr>
          <w:fldChar w:fldCharType="separate"/>
        </w:r>
        <w:r w:rsidR="005A1DF1">
          <w:rPr>
            <w:webHidden/>
          </w:rPr>
          <w:t>11</w:t>
        </w:r>
        <w:r>
          <w:rPr>
            <w:rFonts w:hint="eastAsia"/>
            <w:webHidden/>
          </w:rPr>
          <w:fldChar w:fldCharType="end"/>
        </w:r>
      </w:hyperlink>
    </w:p>
    <w:p w14:paraId="077B53E2" w14:textId="2E6C5D62" w:rsidR="00037C42" w:rsidRDefault="00037C42">
      <w:pPr>
        <w:pStyle w:val="TOC2"/>
        <w:rPr>
          <w:rFonts w:asciiTheme="minorHAnsi" w:eastAsiaTheme="minorEastAsia" w:hAnsiTheme="minorHAnsi" w:cstheme="minorBidi"/>
          <w:szCs w:val="22"/>
          <w14:ligatures w14:val="standardContextual"/>
        </w:rPr>
      </w:pPr>
      <w:hyperlink w:anchor="_Toc186028273" w:history="1">
        <w:r w:rsidRPr="00183D66">
          <w:rPr>
            <w:rStyle w:val="a8"/>
            <w:rFonts w:hint="eastAsia"/>
            <w:lang w:val="en-GB"/>
          </w:rPr>
          <w:t>4.6</w:t>
        </w:r>
        <w:r>
          <w:rPr>
            <w:rFonts w:asciiTheme="minorHAnsi" w:eastAsiaTheme="minorEastAsia" w:hAnsiTheme="minorHAnsi" w:cstheme="minorBidi" w:hint="eastAsia"/>
            <w:szCs w:val="22"/>
            <w14:ligatures w14:val="standardContextual"/>
          </w:rPr>
          <w:tab/>
        </w:r>
        <w:r w:rsidRPr="00183D66">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_Toc186028273 \h</w:instrText>
        </w:r>
        <w:r>
          <w:rPr>
            <w:rFonts w:hint="eastAsia"/>
            <w:webHidden/>
          </w:rPr>
          <w:instrText xml:space="preserve"> </w:instrText>
        </w:r>
        <w:r>
          <w:rPr>
            <w:rFonts w:hint="eastAsia"/>
            <w:webHidden/>
          </w:rPr>
        </w:r>
        <w:r>
          <w:rPr>
            <w:rFonts w:hint="eastAsia"/>
            <w:webHidden/>
          </w:rPr>
          <w:fldChar w:fldCharType="separate"/>
        </w:r>
        <w:r w:rsidR="005A1DF1">
          <w:rPr>
            <w:webHidden/>
          </w:rPr>
          <w:t>12</w:t>
        </w:r>
        <w:r>
          <w:rPr>
            <w:rFonts w:hint="eastAsia"/>
            <w:webHidden/>
          </w:rPr>
          <w:fldChar w:fldCharType="end"/>
        </w:r>
      </w:hyperlink>
    </w:p>
    <w:p w14:paraId="214DC791" w14:textId="60B9D027" w:rsidR="00037C42" w:rsidRDefault="00037C42">
      <w:pPr>
        <w:pStyle w:val="TOC1"/>
        <w:rPr>
          <w:rFonts w:asciiTheme="minorHAnsi" w:eastAsiaTheme="minorEastAsia" w:hAnsiTheme="minorHAnsi" w:cstheme="minorBidi"/>
          <w:b w:val="0"/>
          <w:bCs w:val="0"/>
          <w:szCs w:val="22"/>
          <w14:ligatures w14:val="standardContextual"/>
        </w:rPr>
      </w:pPr>
      <w:hyperlink w:anchor="_Toc186028274" w:history="1">
        <w:r w:rsidRPr="00183D66">
          <w:rPr>
            <w:rStyle w:val="a8"/>
            <w:rFonts w:hint="eastAsia"/>
          </w:rPr>
          <w:t>5</w:t>
        </w:r>
        <w:r>
          <w:rPr>
            <w:rFonts w:asciiTheme="minorHAnsi" w:eastAsiaTheme="minorEastAsia" w:hAnsiTheme="minorHAnsi" w:cstheme="minorBidi" w:hint="eastAsia"/>
            <w:b w:val="0"/>
            <w:bCs w:val="0"/>
            <w:szCs w:val="22"/>
            <w14:ligatures w14:val="standardContextual"/>
          </w:rPr>
          <w:tab/>
        </w:r>
        <w:r w:rsidRPr="00183D66">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_Toc186028274 \h</w:instrText>
        </w:r>
        <w:r>
          <w:rPr>
            <w:rFonts w:hint="eastAsia"/>
            <w:webHidden/>
          </w:rPr>
          <w:instrText xml:space="preserve"> </w:instrText>
        </w:r>
        <w:r>
          <w:rPr>
            <w:rFonts w:hint="eastAsia"/>
            <w:webHidden/>
          </w:rPr>
        </w:r>
        <w:r>
          <w:rPr>
            <w:rFonts w:hint="eastAsia"/>
            <w:webHidden/>
          </w:rPr>
          <w:fldChar w:fldCharType="separate"/>
        </w:r>
        <w:r w:rsidR="005A1DF1">
          <w:rPr>
            <w:webHidden/>
          </w:rPr>
          <w:t>14</w:t>
        </w:r>
        <w:r>
          <w:rPr>
            <w:rFonts w:hint="eastAsia"/>
            <w:webHidden/>
          </w:rPr>
          <w:fldChar w:fldCharType="end"/>
        </w:r>
      </w:hyperlink>
    </w:p>
    <w:p w14:paraId="3FEDBD93" w14:textId="0A97F74B" w:rsidR="00037C42" w:rsidRDefault="00037C42">
      <w:pPr>
        <w:pStyle w:val="TOC2"/>
        <w:rPr>
          <w:rFonts w:asciiTheme="minorHAnsi" w:eastAsiaTheme="minorEastAsia" w:hAnsiTheme="minorHAnsi" w:cstheme="minorBidi"/>
          <w:szCs w:val="22"/>
          <w14:ligatures w14:val="standardContextual"/>
        </w:rPr>
      </w:pPr>
      <w:hyperlink w:anchor="_Toc186028275" w:history="1">
        <w:r w:rsidRPr="00183D66">
          <w:rPr>
            <w:rStyle w:val="a8"/>
            <w:rFonts w:hint="eastAsia"/>
            <w:lang w:val="en-GB"/>
          </w:rPr>
          <w:t>5.1</w:t>
        </w:r>
        <w:r>
          <w:rPr>
            <w:rFonts w:asciiTheme="minorHAnsi" w:eastAsiaTheme="minorEastAsia" w:hAnsiTheme="minorHAnsi" w:cstheme="minorBidi" w:hint="eastAsia"/>
            <w:szCs w:val="22"/>
            <w14:ligatures w14:val="standardContextual"/>
          </w:rPr>
          <w:tab/>
        </w:r>
        <w:r w:rsidRPr="00183D66">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_Toc186028275 \h</w:instrText>
        </w:r>
        <w:r>
          <w:rPr>
            <w:rFonts w:hint="eastAsia"/>
            <w:webHidden/>
          </w:rPr>
          <w:instrText xml:space="preserve"> </w:instrText>
        </w:r>
        <w:r>
          <w:rPr>
            <w:rFonts w:hint="eastAsia"/>
            <w:webHidden/>
          </w:rPr>
        </w:r>
        <w:r>
          <w:rPr>
            <w:rFonts w:hint="eastAsia"/>
            <w:webHidden/>
          </w:rPr>
          <w:fldChar w:fldCharType="separate"/>
        </w:r>
        <w:r w:rsidR="005A1DF1">
          <w:rPr>
            <w:webHidden/>
          </w:rPr>
          <w:t>14</w:t>
        </w:r>
        <w:r>
          <w:rPr>
            <w:rFonts w:hint="eastAsia"/>
            <w:webHidden/>
          </w:rPr>
          <w:fldChar w:fldCharType="end"/>
        </w:r>
      </w:hyperlink>
    </w:p>
    <w:p w14:paraId="1E8E7736" w14:textId="4EF5498C" w:rsidR="00037C42" w:rsidRDefault="00037C42">
      <w:pPr>
        <w:pStyle w:val="TOC2"/>
        <w:rPr>
          <w:rFonts w:asciiTheme="minorHAnsi" w:eastAsiaTheme="minorEastAsia" w:hAnsiTheme="minorHAnsi" w:cstheme="minorBidi"/>
          <w:szCs w:val="22"/>
          <w14:ligatures w14:val="standardContextual"/>
        </w:rPr>
      </w:pPr>
      <w:hyperlink w:anchor="_Toc186028276" w:history="1">
        <w:r w:rsidRPr="00183D66">
          <w:rPr>
            <w:rStyle w:val="a8"/>
            <w:rFonts w:hint="eastAsia"/>
            <w:lang w:val="en-GB"/>
          </w:rPr>
          <w:t>5.2</w:t>
        </w:r>
        <w:r>
          <w:rPr>
            <w:rFonts w:asciiTheme="minorHAnsi" w:eastAsiaTheme="minorEastAsia" w:hAnsiTheme="minorHAnsi" w:cstheme="minorBidi" w:hint="eastAsia"/>
            <w:szCs w:val="22"/>
            <w14:ligatures w14:val="standardContextual"/>
          </w:rPr>
          <w:tab/>
        </w:r>
        <w:r w:rsidRPr="00183D66">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_Toc186028276 \h</w:instrText>
        </w:r>
        <w:r>
          <w:rPr>
            <w:rFonts w:hint="eastAsia"/>
            <w:webHidden/>
          </w:rPr>
          <w:instrText xml:space="preserve"> </w:instrText>
        </w:r>
        <w:r>
          <w:rPr>
            <w:rFonts w:hint="eastAsia"/>
            <w:webHidden/>
          </w:rPr>
        </w:r>
        <w:r>
          <w:rPr>
            <w:rFonts w:hint="eastAsia"/>
            <w:webHidden/>
          </w:rPr>
          <w:fldChar w:fldCharType="separate"/>
        </w:r>
        <w:r w:rsidR="005A1DF1">
          <w:rPr>
            <w:webHidden/>
          </w:rPr>
          <w:t>14</w:t>
        </w:r>
        <w:r>
          <w:rPr>
            <w:rFonts w:hint="eastAsia"/>
            <w:webHidden/>
          </w:rPr>
          <w:fldChar w:fldCharType="end"/>
        </w:r>
      </w:hyperlink>
    </w:p>
    <w:p w14:paraId="5A801F0B" w14:textId="092887E9" w:rsidR="00037C42" w:rsidRDefault="00037C42">
      <w:pPr>
        <w:pStyle w:val="TOC3"/>
        <w:rPr>
          <w:rFonts w:asciiTheme="minorHAnsi" w:eastAsiaTheme="minorEastAsia" w:hAnsiTheme="minorHAnsi" w:cstheme="minorBidi"/>
          <w:szCs w:val="22"/>
          <w14:ligatures w14:val="standardContextual"/>
        </w:rPr>
      </w:pPr>
      <w:hyperlink w:anchor="_Toc186028277" w:history="1">
        <w:r w:rsidRPr="00183D66">
          <w:rPr>
            <w:rStyle w:val="a8"/>
            <w:rFonts w:hint="eastAsia"/>
            <w:lang w:val="en-GB"/>
          </w:rPr>
          <w:t>5.2.1</w:t>
        </w:r>
        <w:r>
          <w:rPr>
            <w:rFonts w:asciiTheme="minorHAnsi" w:eastAsiaTheme="minorEastAsia" w:hAnsiTheme="minorHAnsi" w:cstheme="minorBidi" w:hint="eastAsia"/>
            <w:szCs w:val="22"/>
            <w14:ligatures w14:val="standardContextual"/>
          </w:rPr>
          <w:tab/>
        </w:r>
        <w:r w:rsidRPr="00183D66">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_Toc186028277 \h</w:instrText>
        </w:r>
        <w:r>
          <w:rPr>
            <w:rFonts w:hint="eastAsia"/>
            <w:webHidden/>
          </w:rPr>
          <w:instrText xml:space="preserve"> </w:instrText>
        </w:r>
        <w:r>
          <w:rPr>
            <w:rFonts w:hint="eastAsia"/>
            <w:webHidden/>
          </w:rPr>
        </w:r>
        <w:r>
          <w:rPr>
            <w:rFonts w:hint="eastAsia"/>
            <w:webHidden/>
          </w:rPr>
          <w:fldChar w:fldCharType="separate"/>
        </w:r>
        <w:r w:rsidR="005A1DF1">
          <w:rPr>
            <w:webHidden/>
          </w:rPr>
          <w:t>14</w:t>
        </w:r>
        <w:r>
          <w:rPr>
            <w:rFonts w:hint="eastAsia"/>
            <w:webHidden/>
          </w:rPr>
          <w:fldChar w:fldCharType="end"/>
        </w:r>
      </w:hyperlink>
    </w:p>
    <w:p w14:paraId="0033CD54" w14:textId="64E11E51" w:rsidR="00037C42" w:rsidRDefault="00037C42">
      <w:pPr>
        <w:pStyle w:val="TOC3"/>
        <w:rPr>
          <w:rFonts w:asciiTheme="minorHAnsi" w:eastAsiaTheme="minorEastAsia" w:hAnsiTheme="minorHAnsi" w:cstheme="minorBidi"/>
          <w:szCs w:val="22"/>
          <w14:ligatures w14:val="standardContextual"/>
        </w:rPr>
      </w:pPr>
      <w:hyperlink w:anchor="_Toc186028278" w:history="1">
        <w:r w:rsidRPr="00183D66">
          <w:rPr>
            <w:rStyle w:val="a8"/>
            <w:rFonts w:hint="eastAsia"/>
            <w:lang w:val="en-GB"/>
          </w:rPr>
          <w:t>5.2.2</w:t>
        </w:r>
        <w:r>
          <w:rPr>
            <w:rFonts w:asciiTheme="minorHAnsi" w:eastAsiaTheme="minorEastAsia" w:hAnsiTheme="minorHAnsi" w:cstheme="minorBidi" w:hint="eastAsia"/>
            <w:szCs w:val="22"/>
            <w14:ligatures w14:val="standardContextual"/>
          </w:rPr>
          <w:tab/>
        </w:r>
        <w:r w:rsidRPr="00183D66">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_Toc186028278 \h</w:instrText>
        </w:r>
        <w:r>
          <w:rPr>
            <w:rFonts w:hint="eastAsia"/>
            <w:webHidden/>
          </w:rPr>
          <w:instrText xml:space="preserve"> </w:instrText>
        </w:r>
        <w:r>
          <w:rPr>
            <w:rFonts w:hint="eastAsia"/>
            <w:webHidden/>
          </w:rPr>
        </w:r>
        <w:r>
          <w:rPr>
            <w:rFonts w:hint="eastAsia"/>
            <w:webHidden/>
          </w:rPr>
          <w:fldChar w:fldCharType="separate"/>
        </w:r>
        <w:r w:rsidR="005A1DF1">
          <w:rPr>
            <w:webHidden/>
          </w:rPr>
          <w:t>15</w:t>
        </w:r>
        <w:r>
          <w:rPr>
            <w:rFonts w:hint="eastAsia"/>
            <w:webHidden/>
          </w:rPr>
          <w:fldChar w:fldCharType="end"/>
        </w:r>
      </w:hyperlink>
    </w:p>
    <w:p w14:paraId="5E58CB4F" w14:textId="74DE5F82" w:rsidR="00037C42" w:rsidRDefault="00037C42">
      <w:pPr>
        <w:pStyle w:val="TOC3"/>
        <w:rPr>
          <w:rFonts w:asciiTheme="minorHAnsi" w:eastAsiaTheme="minorEastAsia" w:hAnsiTheme="minorHAnsi" w:cstheme="minorBidi"/>
          <w:szCs w:val="22"/>
          <w14:ligatures w14:val="standardContextual"/>
        </w:rPr>
      </w:pPr>
      <w:hyperlink w:anchor="_Toc186028279" w:history="1">
        <w:r w:rsidRPr="00183D66">
          <w:rPr>
            <w:rStyle w:val="a8"/>
            <w:rFonts w:hint="eastAsia"/>
            <w:lang w:val="en-GB"/>
          </w:rPr>
          <w:t>5.2.3</w:t>
        </w:r>
        <w:r>
          <w:rPr>
            <w:rFonts w:asciiTheme="minorHAnsi" w:eastAsiaTheme="minorEastAsia" w:hAnsiTheme="minorHAnsi" w:cstheme="minorBidi" w:hint="eastAsia"/>
            <w:szCs w:val="22"/>
            <w14:ligatures w14:val="standardContextual"/>
          </w:rPr>
          <w:tab/>
        </w:r>
        <w:r w:rsidRPr="00183D66">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_Toc186028279 \h</w:instrText>
        </w:r>
        <w:r>
          <w:rPr>
            <w:rFonts w:hint="eastAsia"/>
            <w:webHidden/>
          </w:rPr>
          <w:instrText xml:space="preserve"> </w:instrText>
        </w:r>
        <w:r>
          <w:rPr>
            <w:rFonts w:hint="eastAsia"/>
            <w:webHidden/>
          </w:rPr>
        </w:r>
        <w:r>
          <w:rPr>
            <w:rFonts w:hint="eastAsia"/>
            <w:webHidden/>
          </w:rPr>
          <w:fldChar w:fldCharType="separate"/>
        </w:r>
        <w:r w:rsidR="005A1DF1">
          <w:rPr>
            <w:webHidden/>
          </w:rPr>
          <w:t>16</w:t>
        </w:r>
        <w:r>
          <w:rPr>
            <w:rFonts w:hint="eastAsia"/>
            <w:webHidden/>
          </w:rPr>
          <w:fldChar w:fldCharType="end"/>
        </w:r>
      </w:hyperlink>
    </w:p>
    <w:p w14:paraId="0F7C6D98" w14:textId="150D748F" w:rsidR="00037C42" w:rsidRDefault="00037C42">
      <w:pPr>
        <w:pStyle w:val="TOC3"/>
        <w:rPr>
          <w:rFonts w:asciiTheme="minorHAnsi" w:eastAsiaTheme="minorEastAsia" w:hAnsiTheme="minorHAnsi" w:cstheme="minorBidi"/>
          <w:szCs w:val="22"/>
          <w14:ligatures w14:val="standardContextual"/>
        </w:rPr>
      </w:pPr>
      <w:hyperlink w:anchor="_Toc186028280" w:history="1">
        <w:r w:rsidRPr="00183D66">
          <w:rPr>
            <w:rStyle w:val="a8"/>
            <w:rFonts w:hint="eastAsia"/>
            <w:lang w:val="en-GB"/>
          </w:rPr>
          <w:t>5.2.4</w:t>
        </w:r>
        <w:r>
          <w:rPr>
            <w:rFonts w:asciiTheme="minorHAnsi" w:eastAsiaTheme="minorEastAsia" w:hAnsiTheme="minorHAnsi" w:cstheme="minorBidi" w:hint="eastAsia"/>
            <w:szCs w:val="22"/>
            <w14:ligatures w14:val="standardContextual"/>
          </w:rPr>
          <w:tab/>
        </w:r>
        <w:r w:rsidRPr="00183D66">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_Toc186028280 \h</w:instrText>
        </w:r>
        <w:r>
          <w:rPr>
            <w:rFonts w:hint="eastAsia"/>
            <w:webHidden/>
          </w:rPr>
          <w:instrText xml:space="preserve"> </w:instrText>
        </w:r>
        <w:r>
          <w:rPr>
            <w:rFonts w:hint="eastAsia"/>
            <w:webHidden/>
          </w:rPr>
        </w:r>
        <w:r>
          <w:rPr>
            <w:rFonts w:hint="eastAsia"/>
            <w:webHidden/>
          </w:rPr>
          <w:fldChar w:fldCharType="separate"/>
        </w:r>
        <w:r w:rsidR="005A1DF1">
          <w:rPr>
            <w:webHidden/>
          </w:rPr>
          <w:t>16</w:t>
        </w:r>
        <w:r>
          <w:rPr>
            <w:rFonts w:hint="eastAsia"/>
            <w:webHidden/>
          </w:rPr>
          <w:fldChar w:fldCharType="end"/>
        </w:r>
      </w:hyperlink>
    </w:p>
    <w:p w14:paraId="3385248E" w14:textId="0C3AFA24" w:rsidR="00037C42" w:rsidRDefault="00037C42">
      <w:pPr>
        <w:pStyle w:val="TOC3"/>
        <w:rPr>
          <w:rFonts w:asciiTheme="minorHAnsi" w:eastAsiaTheme="minorEastAsia" w:hAnsiTheme="minorHAnsi" w:cstheme="minorBidi"/>
          <w:szCs w:val="22"/>
          <w14:ligatures w14:val="standardContextual"/>
        </w:rPr>
      </w:pPr>
      <w:hyperlink w:anchor="_Toc186028281" w:history="1">
        <w:r w:rsidRPr="00183D66">
          <w:rPr>
            <w:rStyle w:val="a8"/>
            <w:rFonts w:hint="eastAsia"/>
            <w:lang w:val="en-GB"/>
          </w:rPr>
          <w:t>5.2.5</w:t>
        </w:r>
        <w:r>
          <w:rPr>
            <w:rFonts w:asciiTheme="minorHAnsi" w:eastAsiaTheme="minorEastAsia" w:hAnsiTheme="minorHAnsi" w:cstheme="minorBidi" w:hint="eastAsia"/>
            <w:szCs w:val="22"/>
            <w14:ligatures w14:val="standardContextual"/>
          </w:rPr>
          <w:tab/>
        </w:r>
        <w:r w:rsidRPr="00183D66">
          <w:rPr>
            <w:rStyle w:val="a8"/>
            <w:rFonts w:hint="eastAsia"/>
          </w:rPr>
          <w:t>冬季工况风速</w:t>
        </w:r>
        <w:r w:rsidRPr="00183D66">
          <w:rPr>
            <w:rStyle w:val="a8"/>
            <w:rFonts w:hint="eastAsia"/>
          </w:rPr>
          <w:t>/</w:t>
        </w:r>
        <w:r w:rsidRPr="00183D66">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_Toc186028281 \h</w:instrText>
        </w:r>
        <w:r>
          <w:rPr>
            <w:rFonts w:hint="eastAsia"/>
            <w:webHidden/>
          </w:rPr>
          <w:instrText xml:space="preserve"> </w:instrText>
        </w:r>
        <w:r>
          <w:rPr>
            <w:rFonts w:hint="eastAsia"/>
            <w:webHidden/>
          </w:rPr>
        </w:r>
        <w:r>
          <w:rPr>
            <w:rFonts w:hint="eastAsia"/>
            <w:webHidden/>
          </w:rPr>
          <w:fldChar w:fldCharType="separate"/>
        </w:r>
        <w:r w:rsidR="005A1DF1">
          <w:rPr>
            <w:webHidden/>
          </w:rPr>
          <w:t>17</w:t>
        </w:r>
        <w:r>
          <w:rPr>
            <w:rFonts w:hint="eastAsia"/>
            <w:webHidden/>
          </w:rPr>
          <w:fldChar w:fldCharType="end"/>
        </w:r>
      </w:hyperlink>
    </w:p>
    <w:p w14:paraId="15D8283E" w14:textId="4AE8BDF9" w:rsidR="00037C42" w:rsidRDefault="00037C42">
      <w:pPr>
        <w:pStyle w:val="TOC3"/>
        <w:rPr>
          <w:rFonts w:asciiTheme="minorHAnsi" w:eastAsiaTheme="minorEastAsia" w:hAnsiTheme="minorHAnsi" w:cstheme="minorBidi"/>
          <w:szCs w:val="22"/>
          <w14:ligatures w14:val="standardContextual"/>
        </w:rPr>
      </w:pPr>
      <w:hyperlink w:anchor="_Toc186028282" w:history="1">
        <w:r w:rsidRPr="00183D66">
          <w:rPr>
            <w:rStyle w:val="a8"/>
            <w:rFonts w:hint="eastAsia"/>
            <w:lang w:val="en-GB"/>
          </w:rPr>
          <w:t>5.2.6</w:t>
        </w:r>
        <w:r>
          <w:rPr>
            <w:rFonts w:asciiTheme="minorHAnsi" w:eastAsiaTheme="minorEastAsia" w:hAnsiTheme="minorHAnsi" w:cstheme="minorBidi" w:hint="eastAsia"/>
            <w:szCs w:val="22"/>
            <w14:ligatures w14:val="standardContextual"/>
          </w:rPr>
          <w:tab/>
        </w:r>
        <w:r w:rsidRPr="00183D66">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_Toc186028282 \h</w:instrText>
        </w:r>
        <w:r>
          <w:rPr>
            <w:rFonts w:hint="eastAsia"/>
            <w:webHidden/>
          </w:rPr>
          <w:instrText xml:space="preserve"> </w:instrText>
        </w:r>
        <w:r>
          <w:rPr>
            <w:rFonts w:hint="eastAsia"/>
            <w:webHidden/>
          </w:rPr>
        </w:r>
        <w:r>
          <w:rPr>
            <w:rFonts w:hint="eastAsia"/>
            <w:webHidden/>
          </w:rPr>
          <w:fldChar w:fldCharType="separate"/>
        </w:r>
        <w:r w:rsidR="005A1DF1">
          <w:rPr>
            <w:webHidden/>
          </w:rPr>
          <w:t>17</w:t>
        </w:r>
        <w:r>
          <w:rPr>
            <w:rFonts w:hint="eastAsia"/>
            <w:webHidden/>
          </w:rPr>
          <w:fldChar w:fldCharType="end"/>
        </w:r>
      </w:hyperlink>
    </w:p>
    <w:p w14:paraId="208C7F08" w14:textId="173A2C1E" w:rsidR="00037C42" w:rsidRDefault="00037C42">
      <w:pPr>
        <w:pStyle w:val="TOC2"/>
        <w:rPr>
          <w:rFonts w:asciiTheme="minorHAnsi" w:eastAsiaTheme="minorEastAsia" w:hAnsiTheme="minorHAnsi" w:cstheme="minorBidi"/>
          <w:szCs w:val="22"/>
          <w14:ligatures w14:val="standardContextual"/>
        </w:rPr>
      </w:pPr>
      <w:hyperlink w:anchor="_Toc186028283" w:history="1">
        <w:r w:rsidRPr="00183D66">
          <w:rPr>
            <w:rStyle w:val="a8"/>
            <w:rFonts w:hint="eastAsia"/>
            <w:lang w:val="en-GB"/>
          </w:rPr>
          <w:t>5.3</w:t>
        </w:r>
        <w:r>
          <w:rPr>
            <w:rFonts w:asciiTheme="minorHAnsi" w:eastAsiaTheme="minorEastAsia" w:hAnsiTheme="minorHAnsi" w:cstheme="minorBidi" w:hint="eastAsia"/>
            <w:szCs w:val="22"/>
            <w14:ligatures w14:val="standardContextual"/>
          </w:rPr>
          <w:tab/>
        </w:r>
        <w:r w:rsidRPr="00183D66">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_Toc186028283 \h</w:instrText>
        </w:r>
        <w:r>
          <w:rPr>
            <w:rFonts w:hint="eastAsia"/>
            <w:webHidden/>
          </w:rPr>
          <w:instrText xml:space="preserve"> </w:instrText>
        </w:r>
        <w:r>
          <w:rPr>
            <w:rFonts w:hint="eastAsia"/>
            <w:webHidden/>
          </w:rPr>
        </w:r>
        <w:r>
          <w:rPr>
            <w:rFonts w:hint="eastAsia"/>
            <w:webHidden/>
          </w:rPr>
          <w:fldChar w:fldCharType="separate"/>
        </w:r>
        <w:r w:rsidR="005A1DF1">
          <w:rPr>
            <w:webHidden/>
          </w:rPr>
          <w:t>20</w:t>
        </w:r>
        <w:r>
          <w:rPr>
            <w:rFonts w:hint="eastAsia"/>
            <w:webHidden/>
          </w:rPr>
          <w:fldChar w:fldCharType="end"/>
        </w:r>
      </w:hyperlink>
    </w:p>
    <w:p w14:paraId="48F22BB3" w14:textId="0427E56F" w:rsidR="00037C42" w:rsidRDefault="00037C42">
      <w:pPr>
        <w:pStyle w:val="TOC3"/>
        <w:rPr>
          <w:rFonts w:asciiTheme="minorHAnsi" w:eastAsiaTheme="minorEastAsia" w:hAnsiTheme="minorHAnsi" w:cstheme="minorBidi"/>
          <w:szCs w:val="22"/>
          <w14:ligatures w14:val="standardContextual"/>
        </w:rPr>
      </w:pPr>
      <w:hyperlink w:anchor="_Toc186028284" w:history="1">
        <w:r w:rsidRPr="00183D66">
          <w:rPr>
            <w:rStyle w:val="a8"/>
            <w:rFonts w:hint="eastAsia"/>
            <w:lang w:val="en-GB"/>
          </w:rPr>
          <w:t>5.3.1</w:t>
        </w:r>
        <w:r>
          <w:rPr>
            <w:rFonts w:asciiTheme="minorHAnsi" w:eastAsiaTheme="minorEastAsia" w:hAnsiTheme="minorHAnsi" w:cstheme="minorBidi" w:hint="eastAsia"/>
            <w:szCs w:val="22"/>
            <w14:ligatures w14:val="standardContextual"/>
          </w:rPr>
          <w:tab/>
        </w:r>
        <w:r w:rsidRPr="00183D66">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_Toc186028284 \h</w:instrText>
        </w:r>
        <w:r>
          <w:rPr>
            <w:rFonts w:hint="eastAsia"/>
            <w:webHidden/>
          </w:rPr>
          <w:instrText xml:space="preserve"> </w:instrText>
        </w:r>
        <w:r>
          <w:rPr>
            <w:rFonts w:hint="eastAsia"/>
            <w:webHidden/>
          </w:rPr>
        </w:r>
        <w:r>
          <w:rPr>
            <w:rFonts w:hint="eastAsia"/>
            <w:webHidden/>
          </w:rPr>
          <w:fldChar w:fldCharType="separate"/>
        </w:r>
        <w:r w:rsidR="005A1DF1">
          <w:rPr>
            <w:webHidden/>
          </w:rPr>
          <w:t>20</w:t>
        </w:r>
        <w:r>
          <w:rPr>
            <w:rFonts w:hint="eastAsia"/>
            <w:webHidden/>
          </w:rPr>
          <w:fldChar w:fldCharType="end"/>
        </w:r>
      </w:hyperlink>
    </w:p>
    <w:p w14:paraId="0D834B0C" w14:textId="62BE0DAB" w:rsidR="00037C42" w:rsidRDefault="00037C42">
      <w:pPr>
        <w:pStyle w:val="TOC3"/>
        <w:rPr>
          <w:rFonts w:asciiTheme="minorHAnsi" w:eastAsiaTheme="minorEastAsia" w:hAnsiTheme="minorHAnsi" w:cstheme="minorBidi"/>
          <w:szCs w:val="22"/>
          <w14:ligatures w14:val="standardContextual"/>
        </w:rPr>
      </w:pPr>
      <w:hyperlink w:anchor="_Toc186028285" w:history="1">
        <w:r w:rsidRPr="00183D66">
          <w:rPr>
            <w:rStyle w:val="a8"/>
            <w:rFonts w:hint="eastAsia"/>
            <w:lang w:val="en-GB"/>
          </w:rPr>
          <w:t>5.3.2</w:t>
        </w:r>
        <w:r>
          <w:rPr>
            <w:rFonts w:asciiTheme="minorHAnsi" w:eastAsiaTheme="minorEastAsia" w:hAnsiTheme="minorHAnsi" w:cstheme="minorBidi" w:hint="eastAsia"/>
            <w:szCs w:val="22"/>
            <w14:ligatures w14:val="standardContextual"/>
          </w:rPr>
          <w:tab/>
        </w:r>
        <w:r w:rsidRPr="00183D66">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_Toc186028285 \h</w:instrText>
        </w:r>
        <w:r>
          <w:rPr>
            <w:rFonts w:hint="eastAsia"/>
            <w:webHidden/>
          </w:rPr>
          <w:instrText xml:space="preserve"> </w:instrText>
        </w:r>
        <w:r>
          <w:rPr>
            <w:rFonts w:hint="eastAsia"/>
            <w:webHidden/>
          </w:rPr>
        </w:r>
        <w:r>
          <w:rPr>
            <w:rFonts w:hint="eastAsia"/>
            <w:webHidden/>
          </w:rPr>
          <w:fldChar w:fldCharType="separate"/>
        </w:r>
        <w:r w:rsidR="005A1DF1">
          <w:rPr>
            <w:webHidden/>
          </w:rPr>
          <w:t>21</w:t>
        </w:r>
        <w:r>
          <w:rPr>
            <w:rFonts w:hint="eastAsia"/>
            <w:webHidden/>
          </w:rPr>
          <w:fldChar w:fldCharType="end"/>
        </w:r>
      </w:hyperlink>
    </w:p>
    <w:p w14:paraId="00E2B6BF" w14:textId="39996607" w:rsidR="00037C42" w:rsidRDefault="00037C42">
      <w:pPr>
        <w:pStyle w:val="TOC3"/>
        <w:rPr>
          <w:rFonts w:asciiTheme="minorHAnsi" w:eastAsiaTheme="minorEastAsia" w:hAnsiTheme="minorHAnsi" w:cstheme="minorBidi"/>
          <w:szCs w:val="22"/>
          <w14:ligatures w14:val="standardContextual"/>
        </w:rPr>
      </w:pPr>
      <w:hyperlink w:anchor="_Toc186028286" w:history="1">
        <w:r w:rsidRPr="00183D66">
          <w:rPr>
            <w:rStyle w:val="a8"/>
            <w:rFonts w:hint="eastAsia"/>
            <w:lang w:val="en-GB"/>
          </w:rPr>
          <w:t>5.3.3</w:t>
        </w:r>
        <w:r>
          <w:rPr>
            <w:rFonts w:asciiTheme="minorHAnsi" w:eastAsiaTheme="minorEastAsia" w:hAnsiTheme="minorHAnsi" w:cstheme="minorBidi" w:hint="eastAsia"/>
            <w:szCs w:val="22"/>
            <w14:ligatures w14:val="standardContextual"/>
          </w:rPr>
          <w:tab/>
        </w:r>
        <w:r w:rsidRPr="00183D66">
          <w:rPr>
            <w:rStyle w:val="a8"/>
            <w:rFonts w:hint="eastAsia"/>
          </w:rPr>
          <w:t>人活动区域旋涡区</w:t>
        </w:r>
        <w:r w:rsidRPr="00183D66">
          <w:rPr>
            <w:rStyle w:val="a8"/>
            <w:rFonts w:hint="eastAsia"/>
          </w:rPr>
          <w:t>/</w:t>
        </w:r>
        <w:r w:rsidRPr="00183D66">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_Toc186028286 \h</w:instrText>
        </w:r>
        <w:r>
          <w:rPr>
            <w:rFonts w:hint="eastAsia"/>
            <w:webHidden/>
          </w:rPr>
          <w:instrText xml:space="preserve"> </w:instrText>
        </w:r>
        <w:r>
          <w:rPr>
            <w:rFonts w:hint="eastAsia"/>
            <w:webHidden/>
          </w:rPr>
        </w:r>
        <w:r>
          <w:rPr>
            <w:rFonts w:hint="eastAsia"/>
            <w:webHidden/>
          </w:rPr>
          <w:fldChar w:fldCharType="separate"/>
        </w:r>
        <w:r w:rsidR="005A1DF1">
          <w:rPr>
            <w:webHidden/>
          </w:rPr>
          <w:t>22</w:t>
        </w:r>
        <w:r>
          <w:rPr>
            <w:rFonts w:hint="eastAsia"/>
            <w:webHidden/>
          </w:rPr>
          <w:fldChar w:fldCharType="end"/>
        </w:r>
      </w:hyperlink>
    </w:p>
    <w:p w14:paraId="14897762" w14:textId="142D7837" w:rsidR="00037C42" w:rsidRDefault="00037C42">
      <w:pPr>
        <w:pStyle w:val="TOC3"/>
        <w:rPr>
          <w:rFonts w:asciiTheme="minorHAnsi" w:eastAsiaTheme="minorEastAsia" w:hAnsiTheme="minorHAnsi" w:cstheme="minorBidi"/>
          <w:szCs w:val="22"/>
          <w14:ligatures w14:val="standardContextual"/>
        </w:rPr>
      </w:pPr>
      <w:hyperlink w:anchor="_Toc186028287" w:history="1">
        <w:r w:rsidRPr="00183D66">
          <w:rPr>
            <w:rStyle w:val="a8"/>
            <w:rFonts w:hint="eastAsia"/>
            <w:lang w:val="en-GB"/>
          </w:rPr>
          <w:t>5.3.4</w:t>
        </w:r>
        <w:r>
          <w:rPr>
            <w:rFonts w:asciiTheme="minorHAnsi" w:eastAsiaTheme="minorEastAsia" w:hAnsiTheme="minorHAnsi" w:cstheme="minorBidi" w:hint="eastAsia"/>
            <w:szCs w:val="22"/>
            <w14:ligatures w14:val="standardContextual"/>
          </w:rPr>
          <w:tab/>
        </w:r>
        <w:r w:rsidRPr="00183D66">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_Toc186028287 \h</w:instrText>
        </w:r>
        <w:r>
          <w:rPr>
            <w:rFonts w:hint="eastAsia"/>
            <w:webHidden/>
          </w:rPr>
          <w:instrText xml:space="preserve"> </w:instrText>
        </w:r>
        <w:r>
          <w:rPr>
            <w:rFonts w:hint="eastAsia"/>
            <w:webHidden/>
          </w:rPr>
        </w:r>
        <w:r>
          <w:rPr>
            <w:rFonts w:hint="eastAsia"/>
            <w:webHidden/>
          </w:rPr>
          <w:fldChar w:fldCharType="separate"/>
        </w:r>
        <w:r w:rsidR="005A1DF1">
          <w:rPr>
            <w:webHidden/>
          </w:rPr>
          <w:t>22</w:t>
        </w:r>
        <w:r>
          <w:rPr>
            <w:rFonts w:hint="eastAsia"/>
            <w:webHidden/>
          </w:rPr>
          <w:fldChar w:fldCharType="end"/>
        </w:r>
      </w:hyperlink>
    </w:p>
    <w:p w14:paraId="78B5B4B4" w14:textId="7F9735FD" w:rsidR="00037C42" w:rsidRDefault="00037C42">
      <w:pPr>
        <w:pStyle w:val="TOC2"/>
        <w:rPr>
          <w:rFonts w:asciiTheme="minorHAnsi" w:eastAsiaTheme="minorEastAsia" w:hAnsiTheme="minorHAnsi" w:cstheme="minorBidi"/>
          <w:szCs w:val="22"/>
          <w14:ligatures w14:val="standardContextual"/>
        </w:rPr>
      </w:pPr>
      <w:hyperlink w:anchor="_Toc186028288" w:history="1">
        <w:r w:rsidRPr="00183D66">
          <w:rPr>
            <w:rStyle w:val="a8"/>
            <w:rFonts w:hint="eastAsia"/>
            <w:lang w:val="en-GB"/>
          </w:rPr>
          <w:t>5.4</w:t>
        </w:r>
        <w:r>
          <w:rPr>
            <w:rFonts w:asciiTheme="minorHAnsi" w:eastAsiaTheme="minorEastAsia" w:hAnsiTheme="minorHAnsi" w:cstheme="minorBidi" w:hint="eastAsia"/>
            <w:szCs w:val="22"/>
            <w14:ligatures w14:val="standardContextual"/>
          </w:rPr>
          <w:tab/>
        </w:r>
        <w:r w:rsidRPr="00183D66">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_Toc186028288 \h</w:instrText>
        </w:r>
        <w:r>
          <w:rPr>
            <w:rFonts w:hint="eastAsia"/>
            <w:webHidden/>
          </w:rPr>
          <w:instrText xml:space="preserve"> </w:instrText>
        </w:r>
        <w:r>
          <w:rPr>
            <w:rFonts w:hint="eastAsia"/>
            <w:webHidden/>
          </w:rPr>
        </w:r>
        <w:r>
          <w:rPr>
            <w:rFonts w:hint="eastAsia"/>
            <w:webHidden/>
          </w:rPr>
          <w:fldChar w:fldCharType="separate"/>
        </w:r>
        <w:r w:rsidR="005A1DF1">
          <w:rPr>
            <w:webHidden/>
          </w:rPr>
          <w:t>23</w:t>
        </w:r>
        <w:r>
          <w:rPr>
            <w:rFonts w:hint="eastAsia"/>
            <w:webHidden/>
          </w:rPr>
          <w:fldChar w:fldCharType="end"/>
        </w:r>
      </w:hyperlink>
    </w:p>
    <w:p w14:paraId="6DE25B61" w14:textId="68399148" w:rsidR="00037C42" w:rsidRDefault="00037C42">
      <w:pPr>
        <w:pStyle w:val="TOC3"/>
        <w:rPr>
          <w:rFonts w:asciiTheme="minorHAnsi" w:eastAsiaTheme="minorEastAsia" w:hAnsiTheme="minorHAnsi" w:cstheme="minorBidi"/>
          <w:szCs w:val="22"/>
          <w14:ligatures w14:val="standardContextual"/>
        </w:rPr>
      </w:pPr>
      <w:hyperlink w:anchor="_Toc186028289" w:history="1">
        <w:r w:rsidRPr="00183D66">
          <w:rPr>
            <w:rStyle w:val="a8"/>
            <w:rFonts w:hint="eastAsia"/>
            <w:lang w:val="en-GB"/>
          </w:rPr>
          <w:t>5.4.1</w:t>
        </w:r>
        <w:r>
          <w:rPr>
            <w:rFonts w:asciiTheme="minorHAnsi" w:eastAsiaTheme="minorEastAsia" w:hAnsiTheme="minorHAnsi" w:cstheme="minorBidi" w:hint="eastAsia"/>
            <w:szCs w:val="22"/>
            <w14:ligatures w14:val="standardContextual"/>
          </w:rPr>
          <w:tab/>
        </w:r>
        <w:r w:rsidRPr="00183D66">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_Toc186028289 \h</w:instrText>
        </w:r>
        <w:r>
          <w:rPr>
            <w:rFonts w:hint="eastAsia"/>
            <w:webHidden/>
          </w:rPr>
          <w:instrText xml:space="preserve"> </w:instrText>
        </w:r>
        <w:r>
          <w:rPr>
            <w:rFonts w:hint="eastAsia"/>
            <w:webHidden/>
          </w:rPr>
        </w:r>
        <w:r>
          <w:rPr>
            <w:rFonts w:hint="eastAsia"/>
            <w:webHidden/>
          </w:rPr>
          <w:fldChar w:fldCharType="separate"/>
        </w:r>
        <w:r w:rsidR="005A1DF1">
          <w:rPr>
            <w:webHidden/>
          </w:rPr>
          <w:t>23</w:t>
        </w:r>
        <w:r>
          <w:rPr>
            <w:rFonts w:hint="eastAsia"/>
            <w:webHidden/>
          </w:rPr>
          <w:fldChar w:fldCharType="end"/>
        </w:r>
      </w:hyperlink>
    </w:p>
    <w:p w14:paraId="1FD895BF" w14:textId="79E4B0AD" w:rsidR="00037C42" w:rsidRDefault="00037C42">
      <w:pPr>
        <w:pStyle w:val="TOC3"/>
        <w:rPr>
          <w:rFonts w:asciiTheme="minorHAnsi" w:eastAsiaTheme="minorEastAsia" w:hAnsiTheme="minorHAnsi" w:cstheme="minorBidi"/>
          <w:szCs w:val="22"/>
          <w14:ligatures w14:val="standardContextual"/>
        </w:rPr>
      </w:pPr>
      <w:hyperlink w:anchor="_Toc186028290" w:history="1">
        <w:r w:rsidRPr="00183D66">
          <w:rPr>
            <w:rStyle w:val="a8"/>
            <w:rFonts w:hint="eastAsia"/>
            <w:lang w:val="en-GB"/>
          </w:rPr>
          <w:t>5.4.2</w:t>
        </w:r>
        <w:r>
          <w:rPr>
            <w:rFonts w:asciiTheme="minorHAnsi" w:eastAsiaTheme="minorEastAsia" w:hAnsiTheme="minorHAnsi" w:cstheme="minorBidi" w:hint="eastAsia"/>
            <w:szCs w:val="22"/>
            <w14:ligatures w14:val="standardContextual"/>
          </w:rPr>
          <w:tab/>
        </w:r>
        <w:r w:rsidRPr="00183D66">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_Toc186028290 \h</w:instrText>
        </w:r>
        <w:r>
          <w:rPr>
            <w:rFonts w:hint="eastAsia"/>
            <w:webHidden/>
          </w:rPr>
          <w:instrText xml:space="preserve"> </w:instrText>
        </w:r>
        <w:r>
          <w:rPr>
            <w:rFonts w:hint="eastAsia"/>
            <w:webHidden/>
          </w:rPr>
        </w:r>
        <w:r>
          <w:rPr>
            <w:rFonts w:hint="eastAsia"/>
            <w:webHidden/>
          </w:rPr>
          <w:fldChar w:fldCharType="separate"/>
        </w:r>
        <w:r w:rsidR="005A1DF1">
          <w:rPr>
            <w:webHidden/>
          </w:rPr>
          <w:t>24</w:t>
        </w:r>
        <w:r>
          <w:rPr>
            <w:rFonts w:hint="eastAsia"/>
            <w:webHidden/>
          </w:rPr>
          <w:fldChar w:fldCharType="end"/>
        </w:r>
      </w:hyperlink>
    </w:p>
    <w:p w14:paraId="52F57D74" w14:textId="17DC848C" w:rsidR="00037C42" w:rsidRDefault="00037C42">
      <w:pPr>
        <w:pStyle w:val="TOC2"/>
        <w:rPr>
          <w:rFonts w:asciiTheme="minorHAnsi" w:eastAsiaTheme="minorEastAsia" w:hAnsiTheme="minorHAnsi" w:cstheme="minorBidi"/>
          <w:szCs w:val="22"/>
          <w14:ligatures w14:val="standardContextual"/>
        </w:rPr>
      </w:pPr>
      <w:hyperlink w:anchor="_Toc186028291" w:history="1">
        <w:r w:rsidRPr="00183D66">
          <w:rPr>
            <w:rStyle w:val="a8"/>
            <w:rFonts w:hint="eastAsia"/>
            <w:lang w:val="en-GB"/>
          </w:rPr>
          <w:t>5.5</w:t>
        </w:r>
        <w:r>
          <w:rPr>
            <w:rFonts w:asciiTheme="minorHAnsi" w:eastAsiaTheme="minorEastAsia" w:hAnsiTheme="minorHAnsi" w:cstheme="minorBidi" w:hint="eastAsia"/>
            <w:szCs w:val="22"/>
            <w14:ligatures w14:val="standardContextual"/>
          </w:rPr>
          <w:tab/>
        </w:r>
        <w:r w:rsidRPr="00183D66">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_Toc186028291 \h</w:instrText>
        </w:r>
        <w:r>
          <w:rPr>
            <w:rFonts w:hint="eastAsia"/>
            <w:webHidden/>
          </w:rPr>
          <w:instrText xml:space="preserve"> </w:instrText>
        </w:r>
        <w:r>
          <w:rPr>
            <w:rFonts w:hint="eastAsia"/>
            <w:webHidden/>
          </w:rPr>
        </w:r>
        <w:r>
          <w:rPr>
            <w:rFonts w:hint="eastAsia"/>
            <w:webHidden/>
          </w:rPr>
          <w:fldChar w:fldCharType="separate"/>
        </w:r>
        <w:r w:rsidR="005A1DF1">
          <w:rPr>
            <w:webHidden/>
          </w:rPr>
          <w:t>24</w:t>
        </w:r>
        <w:r>
          <w:rPr>
            <w:rFonts w:hint="eastAsia"/>
            <w:webHidden/>
          </w:rPr>
          <w:fldChar w:fldCharType="end"/>
        </w:r>
      </w:hyperlink>
    </w:p>
    <w:p w14:paraId="2EDAA668" w14:textId="7D00A08E" w:rsidR="00037C42" w:rsidRDefault="00037C42">
      <w:pPr>
        <w:pStyle w:val="TOC3"/>
        <w:rPr>
          <w:rFonts w:asciiTheme="minorHAnsi" w:eastAsiaTheme="minorEastAsia" w:hAnsiTheme="minorHAnsi" w:cstheme="minorBidi"/>
          <w:szCs w:val="22"/>
          <w14:ligatures w14:val="standardContextual"/>
        </w:rPr>
      </w:pPr>
      <w:hyperlink w:anchor="_Toc186028292" w:history="1">
        <w:r w:rsidRPr="00183D66">
          <w:rPr>
            <w:rStyle w:val="a8"/>
            <w:rFonts w:hint="eastAsia"/>
            <w:lang w:val="en-GB"/>
          </w:rPr>
          <w:t>5.5.1</w:t>
        </w:r>
        <w:r>
          <w:rPr>
            <w:rFonts w:asciiTheme="minorHAnsi" w:eastAsiaTheme="minorEastAsia" w:hAnsiTheme="minorHAnsi" w:cstheme="minorBidi" w:hint="eastAsia"/>
            <w:szCs w:val="22"/>
            <w14:ligatures w14:val="standardContextual"/>
          </w:rPr>
          <w:tab/>
        </w:r>
        <w:r w:rsidRPr="00183D66">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_Toc186028292 \h</w:instrText>
        </w:r>
        <w:r>
          <w:rPr>
            <w:rFonts w:hint="eastAsia"/>
            <w:webHidden/>
          </w:rPr>
          <w:instrText xml:space="preserve"> </w:instrText>
        </w:r>
        <w:r>
          <w:rPr>
            <w:rFonts w:hint="eastAsia"/>
            <w:webHidden/>
          </w:rPr>
        </w:r>
        <w:r>
          <w:rPr>
            <w:rFonts w:hint="eastAsia"/>
            <w:webHidden/>
          </w:rPr>
          <w:fldChar w:fldCharType="separate"/>
        </w:r>
        <w:r w:rsidR="005A1DF1">
          <w:rPr>
            <w:webHidden/>
          </w:rPr>
          <w:t>24</w:t>
        </w:r>
        <w:r>
          <w:rPr>
            <w:rFonts w:hint="eastAsia"/>
            <w:webHidden/>
          </w:rPr>
          <w:fldChar w:fldCharType="end"/>
        </w:r>
      </w:hyperlink>
    </w:p>
    <w:p w14:paraId="152EA067" w14:textId="092574DE" w:rsidR="00037C42" w:rsidRDefault="00037C42">
      <w:pPr>
        <w:pStyle w:val="TOC3"/>
        <w:rPr>
          <w:rFonts w:asciiTheme="minorHAnsi" w:eastAsiaTheme="minorEastAsia" w:hAnsiTheme="minorHAnsi" w:cstheme="minorBidi"/>
          <w:szCs w:val="22"/>
          <w14:ligatures w14:val="standardContextual"/>
        </w:rPr>
      </w:pPr>
      <w:hyperlink w:anchor="_Toc186028293" w:history="1">
        <w:r w:rsidRPr="00183D66">
          <w:rPr>
            <w:rStyle w:val="a8"/>
            <w:rFonts w:hint="eastAsia"/>
            <w:lang w:val="en-GB"/>
          </w:rPr>
          <w:t>5.5.2</w:t>
        </w:r>
        <w:r>
          <w:rPr>
            <w:rFonts w:asciiTheme="minorHAnsi" w:eastAsiaTheme="minorEastAsia" w:hAnsiTheme="minorHAnsi" w:cstheme="minorBidi" w:hint="eastAsia"/>
            <w:szCs w:val="22"/>
            <w14:ligatures w14:val="standardContextual"/>
          </w:rPr>
          <w:tab/>
        </w:r>
        <w:r w:rsidRPr="00183D66">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_Toc186028293 \h</w:instrText>
        </w:r>
        <w:r>
          <w:rPr>
            <w:rFonts w:hint="eastAsia"/>
            <w:webHidden/>
          </w:rPr>
          <w:instrText xml:space="preserve"> </w:instrText>
        </w:r>
        <w:r>
          <w:rPr>
            <w:rFonts w:hint="eastAsia"/>
            <w:webHidden/>
          </w:rPr>
        </w:r>
        <w:r>
          <w:rPr>
            <w:rFonts w:hint="eastAsia"/>
            <w:webHidden/>
          </w:rPr>
          <w:fldChar w:fldCharType="separate"/>
        </w:r>
        <w:r w:rsidR="005A1DF1">
          <w:rPr>
            <w:webHidden/>
          </w:rPr>
          <w:t>25</w:t>
        </w:r>
        <w:r>
          <w:rPr>
            <w:rFonts w:hint="eastAsia"/>
            <w:webHidden/>
          </w:rPr>
          <w:fldChar w:fldCharType="end"/>
        </w:r>
      </w:hyperlink>
    </w:p>
    <w:p w14:paraId="38CC40DF"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EE1805C" w14:textId="77777777" w:rsidR="0000578F" w:rsidRDefault="0000578F" w:rsidP="0000578F">
      <w:pPr>
        <w:pStyle w:val="1"/>
      </w:pPr>
      <w:bookmarkStart w:id="11" w:name="_Toc452108759"/>
      <w:bookmarkStart w:id="12" w:name="_Toc186028258"/>
      <w:r w:rsidRPr="0000578F">
        <w:rPr>
          <w:rFonts w:hint="eastAsia"/>
        </w:rPr>
        <w:lastRenderedPageBreak/>
        <w:t>项目概况</w:t>
      </w:r>
      <w:bookmarkEnd w:id="11"/>
      <w:bookmarkEnd w:id="12"/>
    </w:p>
    <w:p w14:paraId="7C05F8A0" w14:textId="77777777" w:rsidR="0000578F" w:rsidRDefault="0000578F" w:rsidP="0000578F">
      <w:pPr>
        <w:pStyle w:val="a0"/>
        <w:ind w:firstLine="420"/>
        <w:rPr>
          <w:lang w:val="en-US"/>
        </w:rPr>
      </w:pPr>
      <w:bookmarkStart w:id="13" w:name="项目概况"/>
      <w:bookmarkEnd w:id="13"/>
    </w:p>
    <w:p w14:paraId="0C1FFC9A" w14:textId="77777777" w:rsidR="007C15B9" w:rsidRDefault="007C15B9" w:rsidP="0000578F">
      <w:pPr>
        <w:pStyle w:val="a0"/>
        <w:ind w:firstLine="420"/>
        <w:rPr>
          <w:lang w:val="en-US"/>
        </w:rPr>
      </w:pPr>
    </w:p>
    <w:p w14:paraId="422A57C4" w14:textId="77777777" w:rsidR="0000578F" w:rsidRDefault="0000578F" w:rsidP="0000578F">
      <w:pPr>
        <w:pStyle w:val="a0"/>
        <w:ind w:firstLine="420"/>
        <w:rPr>
          <w:lang w:val="en-US"/>
        </w:rPr>
      </w:pPr>
    </w:p>
    <w:p w14:paraId="6D75E067"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5E2EC654" w14:textId="77777777" w:rsidR="0000578F" w:rsidRDefault="0000578F" w:rsidP="0000578F">
      <w:pPr>
        <w:pStyle w:val="2"/>
      </w:pPr>
      <w:bookmarkStart w:id="14" w:name="_Toc452108760"/>
      <w:bookmarkStart w:id="15" w:name="_Toc186028259"/>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38A5868F" w14:textId="77777777" w:rsidTr="008D3105">
        <w:trPr>
          <w:trHeight w:val="457"/>
        </w:trPr>
        <w:tc>
          <w:tcPr>
            <w:tcW w:w="567" w:type="dxa"/>
            <w:shd w:val="clear" w:color="auto" w:fill="FF99FF"/>
          </w:tcPr>
          <w:p w14:paraId="437B688C"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7066892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28A81274"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52D8C707"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61583E0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151186C"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6F229457" w14:textId="77777777" w:rsidR="003B49C3" w:rsidRDefault="003B49C3" w:rsidP="008D3105">
            <w:pPr>
              <w:pStyle w:val="a0"/>
              <w:spacing w:line="240" w:lineRule="auto"/>
              <w:ind w:firstLineChars="0" w:firstLine="0"/>
              <w:jc w:val="center"/>
              <w:rPr>
                <w:lang w:val="en-US"/>
              </w:rPr>
            </w:pPr>
          </w:p>
        </w:tc>
        <w:tc>
          <w:tcPr>
            <w:tcW w:w="1418" w:type="dxa"/>
            <w:vAlign w:val="center"/>
          </w:tcPr>
          <w:p w14:paraId="1CA1B4C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02A13B25"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7E66AFC9" w14:textId="77777777" w:rsidR="003B49C3" w:rsidRDefault="003B49C3" w:rsidP="008D3105">
            <w:pPr>
              <w:pStyle w:val="a0"/>
              <w:spacing w:line="240" w:lineRule="auto"/>
              <w:ind w:firstLineChars="0" w:firstLine="0"/>
              <w:jc w:val="center"/>
              <w:rPr>
                <w:lang w:val="en-US"/>
              </w:rPr>
            </w:pPr>
          </w:p>
        </w:tc>
        <w:tc>
          <w:tcPr>
            <w:tcW w:w="1275" w:type="dxa"/>
            <w:vAlign w:val="center"/>
          </w:tcPr>
          <w:p w14:paraId="4472BED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010F07A9"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7ECAFC53" w14:textId="77777777" w:rsidTr="008D3105">
        <w:trPr>
          <w:trHeight w:val="457"/>
        </w:trPr>
        <w:tc>
          <w:tcPr>
            <w:tcW w:w="567" w:type="dxa"/>
            <w:shd w:val="clear" w:color="auto" w:fill="FFFF00"/>
          </w:tcPr>
          <w:p w14:paraId="4127DD37"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315E4DF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09E0CA8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0FC75F50"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6EA03C9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1441D729"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3CE7F312" w14:textId="77777777" w:rsidR="003B49C3" w:rsidRDefault="003B49C3" w:rsidP="008D3105">
            <w:pPr>
              <w:pStyle w:val="a0"/>
              <w:spacing w:line="240" w:lineRule="auto"/>
              <w:ind w:firstLineChars="0" w:firstLine="0"/>
              <w:jc w:val="center"/>
              <w:rPr>
                <w:lang w:val="en-US"/>
              </w:rPr>
            </w:pPr>
          </w:p>
        </w:tc>
        <w:tc>
          <w:tcPr>
            <w:tcW w:w="1418" w:type="dxa"/>
            <w:vAlign w:val="center"/>
          </w:tcPr>
          <w:p w14:paraId="2964D5B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1C671DE7"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3AF2F3A5" w14:textId="77777777" w:rsidR="003B49C3" w:rsidRDefault="003B49C3" w:rsidP="008D3105">
            <w:pPr>
              <w:pStyle w:val="a0"/>
              <w:spacing w:line="240" w:lineRule="auto"/>
              <w:ind w:firstLineChars="0" w:firstLine="0"/>
              <w:jc w:val="center"/>
              <w:rPr>
                <w:lang w:val="en-US"/>
              </w:rPr>
            </w:pPr>
          </w:p>
        </w:tc>
        <w:tc>
          <w:tcPr>
            <w:tcW w:w="1275" w:type="dxa"/>
            <w:vAlign w:val="center"/>
          </w:tcPr>
          <w:p w14:paraId="1579DAC9"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4C3EFBE8" w14:textId="77777777" w:rsidR="00C52889" w:rsidRDefault="00C52889" w:rsidP="006C2D59">
      <w:pPr>
        <w:pStyle w:val="a0"/>
        <w:ind w:firstLineChars="0" w:firstLine="0"/>
        <w:jc w:val="center"/>
        <w:rPr>
          <w:lang w:val="en-US"/>
        </w:rPr>
      </w:pPr>
    </w:p>
    <w:p w14:paraId="2752C195" w14:textId="77777777" w:rsidR="00C52889" w:rsidRDefault="00C52889" w:rsidP="006C2D59">
      <w:pPr>
        <w:pStyle w:val="a0"/>
        <w:ind w:firstLineChars="0" w:firstLine="0"/>
        <w:jc w:val="center"/>
        <w:rPr>
          <w:lang w:val="en-US"/>
        </w:rPr>
      </w:pPr>
    </w:p>
    <w:p w14:paraId="2CD943DA" w14:textId="77777777" w:rsidR="00C52889" w:rsidRDefault="00C52889" w:rsidP="006C2D59">
      <w:pPr>
        <w:pStyle w:val="a0"/>
        <w:ind w:firstLineChars="0" w:firstLine="0"/>
        <w:jc w:val="center"/>
        <w:rPr>
          <w:lang w:val="en-US"/>
        </w:rPr>
      </w:pPr>
    </w:p>
    <w:p w14:paraId="260CCA0E"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3F257BDA" wp14:editId="1C0D2C8B">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00425"/>
                    </a:xfrm>
                    <a:prstGeom prst="rect">
                      <a:avLst/>
                    </a:prstGeom>
                  </pic:spPr>
                </pic:pic>
              </a:graphicData>
            </a:graphic>
          </wp:inline>
        </w:drawing>
      </w:r>
    </w:p>
    <w:p w14:paraId="53B035FB" w14:textId="182AFD7B"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A13AF2F"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50345F1C" w14:textId="77777777" w:rsidR="0000578F" w:rsidRDefault="0000578F" w:rsidP="0000578F">
      <w:pPr>
        <w:pStyle w:val="2"/>
      </w:pPr>
      <w:bookmarkStart w:id="17" w:name="_Toc452108761"/>
      <w:bookmarkStart w:id="18" w:name="_Toc186028260"/>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19CBB5CA" w14:textId="77777777" w:rsidTr="008D3105">
        <w:trPr>
          <w:trHeight w:val="457"/>
        </w:trPr>
        <w:tc>
          <w:tcPr>
            <w:tcW w:w="567" w:type="dxa"/>
            <w:shd w:val="clear" w:color="auto" w:fill="FF99FF"/>
          </w:tcPr>
          <w:p w14:paraId="0431A87E"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00198BC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6F14B00D"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07B2E39B"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74D25C64"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452F532D"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396C016" w14:textId="77777777" w:rsidR="003B49C3" w:rsidRDefault="003B49C3" w:rsidP="008D3105">
            <w:pPr>
              <w:pStyle w:val="a0"/>
              <w:spacing w:line="240" w:lineRule="auto"/>
              <w:ind w:firstLineChars="0" w:firstLine="0"/>
              <w:jc w:val="center"/>
              <w:rPr>
                <w:lang w:val="en-US"/>
              </w:rPr>
            </w:pPr>
          </w:p>
        </w:tc>
        <w:tc>
          <w:tcPr>
            <w:tcW w:w="1418" w:type="dxa"/>
            <w:vAlign w:val="center"/>
          </w:tcPr>
          <w:p w14:paraId="0953E49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7274103F"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69A039F8" w14:textId="77777777" w:rsidR="003B49C3" w:rsidRDefault="003B49C3" w:rsidP="008D3105">
            <w:pPr>
              <w:pStyle w:val="a0"/>
              <w:spacing w:line="240" w:lineRule="auto"/>
              <w:ind w:firstLineChars="0" w:firstLine="0"/>
              <w:jc w:val="center"/>
              <w:rPr>
                <w:lang w:val="en-US"/>
              </w:rPr>
            </w:pPr>
          </w:p>
        </w:tc>
        <w:tc>
          <w:tcPr>
            <w:tcW w:w="1275" w:type="dxa"/>
            <w:vAlign w:val="center"/>
          </w:tcPr>
          <w:p w14:paraId="42DCCD5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2BBD5752"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6516457A" w14:textId="77777777" w:rsidTr="008D3105">
        <w:trPr>
          <w:trHeight w:val="457"/>
        </w:trPr>
        <w:tc>
          <w:tcPr>
            <w:tcW w:w="567" w:type="dxa"/>
            <w:shd w:val="clear" w:color="auto" w:fill="FFFF00"/>
          </w:tcPr>
          <w:p w14:paraId="3709C76C"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0D34473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299BC4D2"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57DA7199"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7244D51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55AFE3B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57C0CAC3" w14:textId="77777777" w:rsidR="003B49C3" w:rsidRDefault="003B49C3" w:rsidP="008D3105">
            <w:pPr>
              <w:pStyle w:val="a0"/>
              <w:spacing w:line="240" w:lineRule="auto"/>
              <w:ind w:firstLineChars="0" w:firstLine="0"/>
              <w:jc w:val="center"/>
              <w:rPr>
                <w:lang w:val="en-US"/>
              </w:rPr>
            </w:pPr>
          </w:p>
        </w:tc>
        <w:tc>
          <w:tcPr>
            <w:tcW w:w="1418" w:type="dxa"/>
            <w:vAlign w:val="center"/>
          </w:tcPr>
          <w:p w14:paraId="1A2F736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296B2B15"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0F60975A" w14:textId="77777777" w:rsidR="003B49C3" w:rsidRDefault="003B49C3" w:rsidP="008D3105">
            <w:pPr>
              <w:pStyle w:val="a0"/>
              <w:spacing w:line="240" w:lineRule="auto"/>
              <w:ind w:firstLineChars="0" w:firstLine="0"/>
              <w:jc w:val="center"/>
              <w:rPr>
                <w:lang w:val="en-US"/>
              </w:rPr>
            </w:pPr>
          </w:p>
        </w:tc>
        <w:tc>
          <w:tcPr>
            <w:tcW w:w="1275" w:type="dxa"/>
            <w:vAlign w:val="center"/>
          </w:tcPr>
          <w:p w14:paraId="079B1F8E"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227450AF" w14:textId="77777777" w:rsidR="00C52889" w:rsidRDefault="00C52889" w:rsidP="006C2D59">
      <w:pPr>
        <w:pStyle w:val="a0"/>
        <w:ind w:firstLineChars="0" w:firstLine="0"/>
        <w:jc w:val="center"/>
        <w:rPr>
          <w:lang w:val="en-US"/>
        </w:rPr>
      </w:pPr>
    </w:p>
    <w:p w14:paraId="63480A9C" w14:textId="77777777" w:rsidR="00C52889" w:rsidRDefault="00C52889" w:rsidP="006C2D59">
      <w:pPr>
        <w:pStyle w:val="a0"/>
        <w:ind w:firstLineChars="0" w:firstLine="0"/>
        <w:jc w:val="center"/>
        <w:rPr>
          <w:lang w:val="en-US"/>
        </w:rPr>
      </w:pPr>
    </w:p>
    <w:p w14:paraId="5DCBF5FC" w14:textId="77777777" w:rsidR="00C52889" w:rsidRDefault="00C52889" w:rsidP="006C2D59">
      <w:pPr>
        <w:pStyle w:val="a0"/>
        <w:ind w:firstLineChars="0" w:firstLine="0"/>
        <w:jc w:val="center"/>
        <w:rPr>
          <w:lang w:val="en-US"/>
        </w:rPr>
      </w:pPr>
    </w:p>
    <w:p w14:paraId="74A8B34A"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40729BE0" wp14:editId="07D2AFE1">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06F3098F" w14:textId="7F7FD485"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4C2672D"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20FCF3FA" w14:textId="77777777" w:rsidR="0069542D" w:rsidRDefault="0069542D" w:rsidP="00D40158">
      <w:pPr>
        <w:pStyle w:val="1"/>
      </w:pPr>
      <w:bookmarkStart w:id="20" w:name="TitleFormat"/>
      <w:bookmarkStart w:id="21" w:name="_Toc452108762"/>
      <w:bookmarkStart w:id="22" w:name="_Toc186028261"/>
      <w:r>
        <w:rPr>
          <w:rFonts w:hint="eastAsia"/>
        </w:rPr>
        <w:lastRenderedPageBreak/>
        <w:t>计算</w:t>
      </w:r>
      <w:r>
        <w:t>依据</w:t>
      </w:r>
      <w:bookmarkEnd w:id="20"/>
      <w:bookmarkEnd w:id="21"/>
      <w:bookmarkEnd w:id="22"/>
    </w:p>
    <w:p w14:paraId="2328945D" w14:textId="77777777" w:rsidR="0000578F" w:rsidRPr="0000578F" w:rsidRDefault="0000578F" w:rsidP="0000578F">
      <w:pPr>
        <w:pStyle w:val="a0"/>
        <w:ind w:firstLine="420"/>
        <w:rPr>
          <w:lang w:val="en-US"/>
        </w:rPr>
      </w:pPr>
      <w:r w:rsidRPr="0000578F">
        <w:rPr>
          <w:rFonts w:hint="eastAsia"/>
          <w:lang w:val="en-US"/>
        </w:rPr>
        <w:t>本项目主要参照资料为：</w:t>
      </w:r>
    </w:p>
    <w:p w14:paraId="66D085C1"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河南省《绿色建筑评价标准》</w:t>
      </w:r>
      <w:r w:rsidRPr="0000578F">
        <w:rPr>
          <w:rFonts w:hint="eastAsia"/>
          <w:lang w:val="en-US"/>
        </w:rPr>
        <w:t>DBJ41T 109</w:t>
      </w:r>
      <w:r w:rsidRPr="0000578F">
        <w:rPr>
          <w:rFonts w:hint="eastAsia"/>
          <w:lang w:val="en-US"/>
        </w:rPr>
        <w:t>—</w:t>
      </w:r>
      <w:r w:rsidRPr="0000578F">
        <w:rPr>
          <w:rFonts w:hint="eastAsia"/>
          <w:lang w:val="en-US"/>
        </w:rPr>
        <w:t>2020</w:t>
      </w:r>
      <w:bookmarkEnd w:id="23"/>
    </w:p>
    <w:p w14:paraId="68A8326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17A170FB"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7781A7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59AF894" w14:textId="77777777" w:rsidR="0000578F" w:rsidRDefault="0000578F" w:rsidP="0000578F">
      <w:pPr>
        <w:pStyle w:val="1"/>
      </w:pPr>
      <w:bookmarkStart w:id="24" w:name="_Toc452108763"/>
      <w:bookmarkStart w:id="25" w:name="_Toc186028262"/>
      <w:r>
        <w:rPr>
          <w:rFonts w:hint="eastAsia"/>
        </w:rPr>
        <w:t>参考</w:t>
      </w:r>
      <w:r>
        <w:t>标准</w:t>
      </w:r>
      <w:bookmarkEnd w:id="24"/>
      <w:bookmarkEnd w:id="25"/>
    </w:p>
    <w:p w14:paraId="653F20F4"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河南省《绿色建筑评价标准》</w:t>
      </w:r>
      <w:r>
        <w:rPr>
          <w:rFonts w:hint="eastAsia"/>
          <w:lang w:val="en-US"/>
        </w:rPr>
        <w:t>DBJ41T 109</w:t>
      </w:r>
      <w:r>
        <w:rPr>
          <w:rFonts w:hint="eastAsia"/>
          <w:lang w:val="en-US"/>
        </w:rPr>
        <w:t>—</w:t>
      </w:r>
      <w:r>
        <w:rPr>
          <w:rFonts w:hint="eastAsia"/>
          <w:lang w:val="en-US"/>
        </w:rPr>
        <w:t>2020</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1E00CA7"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4B523E9B"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2D389547"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6EC39DE1" w14:textId="77777777" w:rsidR="0000578F" w:rsidRDefault="0000578F" w:rsidP="0000578F">
      <w:pPr>
        <w:pStyle w:val="1"/>
      </w:pPr>
      <w:bookmarkStart w:id="34" w:name="_Toc186028263"/>
      <w:r>
        <w:rPr>
          <w:rFonts w:hint="eastAsia"/>
        </w:rPr>
        <w:t>计算原理</w:t>
      </w:r>
      <w:bookmarkEnd w:id="27"/>
      <w:bookmarkEnd w:id="28"/>
      <w:bookmarkEnd w:id="34"/>
    </w:p>
    <w:p w14:paraId="618CBFD1" w14:textId="77777777" w:rsidR="00BE0E75" w:rsidRDefault="00BE0E75" w:rsidP="00BE0E75">
      <w:pPr>
        <w:pStyle w:val="2"/>
        <w:numPr>
          <w:ilvl w:val="1"/>
          <w:numId w:val="4"/>
        </w:numPr>
      </w:pPr>
      <w:bookmarkStart w:id="35" w:name="_Toc509844740"/>
      <w:bookmarkStart w:id="36" w:name="_Toc186028264"/>
      <w:bookmarkStart w:id="37" w:name="_Toc451698937"/>
      <w:bookmarkStart w:id="38" w:name="_Toc452108765"/>
      <w:r>
        <w:rPr>
          <w:rFonts w:hint="eastAsia"/>
        </w:rPr>
        <w:t>风场计算域</w:t>
      </w:r>
      <w:bookmarkEnd w:id="35"/>
      <w:bookmarkEnd w:id="36"/>
    </w:p>
    <w:p w14:paraId="6FA7912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0A78C2BD" w14:textId="77777777" w:rsidR="00E27B4C" w:rsidRPr="002A554F" w:rsidRDefault="00E27B4C" w:rsidP="00E27B4C">
      <w:pPr>
        <w:pStyle w:val="3"/>
        <w:numPr>
          <w:ilvl w:val="2"/>
          <w:numId w:val="4"/>
        </w:numPr>
        <w:rPr>
          <w:rFonts w:hint="eastAsia"/>
        </w:rPr>
      </w:pPr>
      <w:bookmarkStart w:id="39" w:name="_Toc186028265"/>
      <w:r>
        <w:rPr>
          <w:rFonts w:hint="eastAsia"/>
        </w:rPr>
        <w:t>冬季工况风场计算域</w:t>
      </w:r>
      <w:bookmarkEnd w:id="39"/>
    </w:p>
    <w:p w14:paraId="55D3956A" w14:textId="0DF60E66"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8EC0DDF" w14:textId="77777777" w:rsidTr="00594974">
        <w:trPr>
          <w:jc w:val="center"/>
        </w:trPr>
        <w:tc>
          <w:tcPr>
            <w:tcW w:w="0" w:type="auto"/>
            <w:shd w:val="clear" w:color="auto" w:fill="F2F2F2" w:themeFill="background1" w:themeFillShade="F2"/>
          </w:tcPr>
          <w:p w14:paraId="3117EBA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DB8784D" w14:textId="77777777" w:rsidR="00E27B4C" w:rsidRPr="00124784" w:rsidRDefault="00E27B4C" w:rsidP="00124784">
            <w:pPr>
              <w:pStyle w:val="a0"/>
              <w:ind w:firstLineChars="0" w:firstLine="0"/>
              <w:rPr>
                <w:lang w:val="en-US"/>
              </w:rPr>
            </w:pPr>
            <w:r>
              <w:t>880</w:t>
            </w:r>
          </w:p>
        </w:tc>
      </w:tr>
      <w:tr w:rsidR="00E27B4C" w:rsidRPr="00124784" w14:paraId="66CB2788" w14:textId="77777777" w:rsidTr="00594974">
        <w:trPr>
          <w:jc w:val="center"/>
        </w:trPr>
        <w:tc>
          <w:tcPr>
            <w:tcW w:w="0" w:type="auto"/>
            <w:shd w:val="clear" w:color="auto" w:fill="F2F2F2" w:themeFill="background1" w:themeFillShade="F2"/>
          </w:tcPr>
          <w:p w14:paraId="02DCED12"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07F82D5" w14:textId="77777777" w:rsidR="00E27B4C" w:rsidRPr="00124784" w:rsidRDefault="00E27B4C" w:rsidP="00124784">
            <w:pPr>
              <w:pStyle w:val="a0"/>
              <w:ind w:firstLineChars="0" w:firstLine="0"/>
              <w:rPr>
                <w:lang w:val="en-US"/>
              </w:rPr>
            </w:pPr>
            <w:r>
              <w:t>767</w:t>
            </w:r>
          </w:p>
        </w:tc>
      </w:tr>
      <w:tr w:rsidR="00E27B4C" w:rsidRPr="00124784" w14:paraId="17818138" w14:textId="77777777" w:rsidTr="00594974">
        <w:trPr>
          <w:jc w:val="center"/>
        </w:trPr>
        <w:tc>
          <w:tcPr>
            <w:tcW w:w="0" w:type="auto"/>
            <w:shd w:val="clear" w:color="auto" w:fill="F2F2F2" w:themeFill="background1" w:themeFillShade="F2"/>
          </w:tcPr>
          <w:p w14:paraId="1AB86A7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FD84951" w14:textId="77777777" w:rsidR="00E27B4C" w:rsidRPr="00124784" w:rsidRDefault="00E27B4C" w:rsidP="00124784">
            <w:pPr>
              <w:pStyle w:val="a0"/>
              <w:ind w:firstLineChars="0" w:firstLine="0"/>
              <w:rPr>
                <w:lang w:val="en-US"/>
              </w:rPr>
            </w:pPr>
            <w:r>
              <w:t>172</w:t>
            </w:r>
          </w:p>
        </w:tc>
      </w:tr>
    </w:tbl>
    <w:p w14:paraId="5E46FE2F" w14:textId="77777777" w:rsidR="00E27B4C" w:rsidRDefault="00E27B4C" w:rsidP="00E27B4C">
      <w:pPr>
        <w:pStyle w:val="a0"/>
        <w:ind w:firstLineChars="0" w:firstLine="0"/>
        <w:jc w:val="center"/>
        <w:rPr>
          <w:lang w:val="en-US"/>
        </w:rPr>
      </w:pPr>
      <w:r>
        <w:rPr>
          <w:noProof/>
        </w:rPr>
        <w:lastRenderedPageBreak/>
        <w:drawing>
          <wp:inline distT="0" distB="0" distL="0" distR="0" wp14:anchorId="38B1F380" wp14:editId="1DD74826">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64923DCB" w14:textId="4A9C7755"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14:paraId="59598417" w14:textId="77777777" w:rsidR="00E27B4C" w:rsidRPr="002A554F" w:rsidRDefault="00E27B4C" w:rsidP="00E27B4C">
      <w:pPr>
        <w:pStyle w:val="3"/>
        <w:numPr>
          <w:ilvl w:val="2"/>
          <w:numId w:val="4"/>
        </w:numPr>
        <w:rPr>
          <w:rFonts w:hint="eastAsia"/>
        </w:rPr>
      </w:pPr>
      <w:bookmarkStart w:id="40" w:name="_Toc186028266"/>
      <w:r>
        <w:rPr>
          <w:rFonts w:hint="eastAsia"/>
        </w:rPr>
        <w:t>夏季工况风场计算域</w:t>
      </w:r>
      <w:bookmarkEnd w:id="40"/>
    </w:p>
    <w:p w14:paraId="5A2D3D0C" w14:textId="2037A2DC"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1DF1">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9E76410" w14:textId="77777777" w:rsidTr="00594974">
        <w:trPr>
          <w:jc w:val="center"/>
        </w:trPr>
        <w:tc>
          <w:tcPr>
            <w:tcW w:w="0" w:type="auto"/>
            <w:shd w:val="clear" w:color="auto" w:fill="F2F2F2" w:themeFill="background1" w:themeFillShade="F2"/>
          </w:tcPr>
          <w:p w14:paraId="148BD545"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3817EB9" w14:textId="77777777" w:rsidR="00E27B4C" w:rsidRPr="00124784" w:rsidRDefault="00E27B4C" w:rsidP="00124784">
            <w:pPr>
              <w:pStyle w:val="a0"/>
              <w:ind w:firstLineChars="0" w:firstLine="0"/>
              <w:rPr>
                <w:lang w:val="en-US"/>
              </w:rPr>
            </w:pPr>
            <w:bookmarkStart w:id="41" w:name="冬季风场X尺寸"/>
            <w:r>
              <w:t>778</w:t>
            </w:r>
            <w:bookmarkEnd w:id="41"/>
          </w:p>
        </w:tc>
      </w:tr>
      <w:tr w:rsidR="00E27B4C" w:rsidRPr="00124784" w14:paraId="3EF966A4" w14:textId="77777777" w:rsidTr="00594974">
        <w:trPr>
          <w:jc w:val="center"/>
        </w:trPr>
        <w:tc>
          <w:tcPr>
            <w:tcW w:w="0" w:type="auto"/>
            <w:shd w:val="clear" w:color="auto" w:fill="F2F2F2" w:themeFill="background1" w:themeFillShade="F2"/>
          </w:tcPr>
          <w:p w14:paraId="2CF68006"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79A213A" w14:textId="77777777" w:rsidR="00E27B4C" w:rsidRPr="00124784" w:rsidRDefault="00E27B4C" w:rsidP="00124784">
            <w:pPr>
              <w:pStyle w:val="a0"/>
              <w:ind w:firstLineChars="0" w:firstLine="0"/>
              <w:rPr>
                <w:lang w:val="en-US"/>
              </w:rPr>
            </w:pPr>
            <w:bookmarkStart w:id="42" w:name="冬季风场Y尺寸"/>
            <w:r>
              <w:t>627</w:t>
            </w:r>
            <w:bookmarkEnd w:id="42"/>
          </w:p>
        </w:tc>
      </w:tr>
      <w:tr w:rsidR="00E27B4C" w:rsidRPr="00124784" w14:paraId="3BEAD120" w14:textId="77777777" w:rsidTr="00594974">
        <w:trPr>
          <w:jc w:val="center"/>
        </w:trPr>
        <w:tc>
          <w:tcPr>
            <w:tcW w:w="0" w:type="auto"/>
            <w:shd w:val="clear" w:color="auto" w:fill="F2F2F2" w:themeFill="background1" w:themeFillShade="F2"/>
          </w:tcPr>
          <w:p w14:paraId="00E380BE"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2CEA05D" w14:textId="77777777" w:rsidR="00E27B4C" w:rsidRPr="00124784" w:rsidRDefault="00E27B4C" w:rsidP="00124784">
            <w:pPr>
              <w:pStyle w:val="a0"/>
              <w:ind w:firstLineChars="0" w:firstLine="0"/>
              <w:rPr>
                <w:lang w:val="en-US"/>
              </w:rPr>
            </w:pPr>
            <w:bookmarkStart w:id="43" w:name="冬季风场Z尺寸"/>
            <w:r>
              <w:t>172</w:t>
            </w:r>
            <w:bookmarkEnd w:id="43"/>
          </w:p>
        </w:tc>
      </w:tr>
    </w:tbl>
    <w:p w14:paraId="3A658697"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66F79AB1" wp14:editId="43F65DAE">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63E91570" w14:textId="30F10DEE"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14:paraId="7FE84792" w14:textId="77777777" w:rsidR="00DD2870" w:rsidRPr="00DD2870" w:rsidRDefault="00DD2870" w:rsidP="00BE0E75">
      <w:pPr>
        <w:pStyle w:val="a0"/>
        <w:ind w:firstLineChars="150" w:firstLine="315"/>
        <w:rPr>
          <w:lang w:val="en-US"/>
        </w:rPr>
      </w:pPr>
      <w:bookmarkStart w:id="45" w:name="计算域"/>
      <w:bookmarkEnd w:id="45"/>
    </w:p>
    <w:p w14:paraId="0D0E9CBC"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lastRenderedPageBreak/>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49F92F8" w14:textId="77777777" w:rsidR="003857DF" w:rsidRDefault="003857DF" w:rsidP="003857DF">
      <w:pPr>
        <w:pStyle w:val="2"/>
      </w:pPr>
      <w:bookmarkStart w:id="46" w:name="_Toc509844741"/>
      <w:bookmarkStart w:id="47" w:name="_Toc186028267"/>
      <w:r>
        <w:rPr>
          <w:rFonts w:hint="eastAsia"/>
        </w:rPr>
        <w:t>网格划分</w:t>
      </w:r>
      <w:bookmarkEnd w:id="46"/>
      <w:bookmarkEnd w:id="47"/>
    </w:p>
    <w:p w14:paraId="78D5F02F"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26C2ED7"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4B4DBA02" w14:textId="77777777" w:rsidR="003857DF" w:rsidRDefault="003857DF" w:rsidP="003857DF">
      <w:pPr>
        <w:pStyle w:val="ae"/>
        <w:numPr>
          <w:ilvl w:val="0"/>
          <w:numId w:val="8"/>
        </w:numPr>
        <w:spacing w:before="156"/>
      </w:pPr>
      <w:bookmarkStart w:id="48"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8"/>
    <w:p w14:paraId="7FE5B8A3"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2AE94438"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51EAEDB0"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3CAD4E82" w14:textId="77777777" w:rsidR="003857DF" w:rsidRDefault="003857DF" w:rsidP="003857DF">
      <w:pPr>
        <w:pStyle w:val="ae"/>
        <w:spacing w:before="156"/>
        <w:ind w:left="0" w:firstLineChars="150" w:firstLine="315"/>
      </w:pPr>
      <w:r>
        <w:rPr>
          <w:rFonts w:hint="eastAsia"/>
        </w:rPr>
        <w:t>2）地面网格</w:t>
      </w:r>
    </w:p>
    <w:p w14:paraId="5FA99556"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7D2E25B"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04275EE"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0B30021" w14:textId="2DD8D683"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A1DF1">
        <w:rPr>
          <w:rFonts w:ascii="黑体" w:hAnsi="黑体" w:hint="eastAsia"/>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4863911A"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18D591" w14:textId="77777777" w:rsidR="00841005"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C604E1" w14:textId="77777777" w:rsidR="00841005"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B5E01D" w14:textId="77777777" w:rsidR="00841005"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F81666B"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2EC260BF" w14:textId="77777777" w:rsidR="00841005" w:rsidRPr="001C5353" w:rsidRDefault="00000000" w:rsidP="00213450">
            <w:pPr>
              <w:spacing w:line="240" w:lineRule="auto"/>
              <w:jc w:val="center"/>
              <w:rPr>
                <w:szCs w:val="21"/>
                <w:lang w:val="en-US"/>
              </w:rPr>
            </w:pPr>
            <w:r>
              <w:t>1572341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06521B" w14:textId="77777777" w:rsidR="00841005"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88C406" w14:textId="77777777" w:rsidR="00841005"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4D521E0" w14:textId="77777777" w:rsidR="00841005" w:rsidRPr="009D2F6D" w:rsidRDefault="00000000" w:rsidP="00213450">
            <w:pPr>
              <w:spacing w:line="240" w:lineRule="auto"/>
              <w:jc w:val="center"/>
              <w:rPr>
                <w:szCs w:val="21"/>
                <w:lang w:val="en-US"/>
              </w:rPr>
            </w:pPr>
            <w:r>
              <w:t>0.24</w:t>
            </w:r>
          </w:p>
        </w:tc>
      </w:tr>
      <w:tr w:rsidR="00764677" w:rsidRPr="001C5353" w14:paraId="31C3F80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242DAC1"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CF0DAF"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4CB7E1" w14:textId="77777777" w:rsidR="00841005"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537339E" w14:textId="77777777" w:rsidR="00841005" w:rsidRPr="009D2F6D" w:rsidRDefault="00000000" w:rsidP="00213450">
            <w:pPr>
              <w:spacing w:line="240" w:lineRule="auto"/>
              <w:jc w:val="center"/>
              <w:rPr>
                <w:szCs w:val="21"/>
                <w:lang w:val="en-US"/>
              </w:rPr>
            </w:pPr>
            <w:r>
              <w:t>16.0</w:t>
            </w:r>
          </w:p>
        </w:tc>
      </w:tr>
      <w:tr w:rsidR="00764677" w:rsidRPr="001C5353" w14:paraId="5E8A932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610321D"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5F5421"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2B6EC6" w14:textId="77777777" w:rsidR="00841005"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7457447" w14:textId="77777777" w:rsidR="00841005" w:rsidRPr="009D2F6D" w:rsidRDefault="00000000" w:rsidP="00213450">
            <w:pPr>
              <w:spacing w:line="240" w:lineRule="auto"/>
              <w:jc w:val="center"/>
              <w:rPr>
                <w:szCs w:val="21"/>
                <w:lang w:val="en-US"/>
              </w:rPr>
            </w:pPr>
            <w:r>
              <w:t>4.0</w:t>
            </w:r>
          </w:p>
        </w:tc>
      </w:tr>
      <w:tr w:rsidR="00764677" w:rsidRPr="001C5353" w14:paraId="1B6A1F0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53CCE7D"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CA3A2D"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267CA1" w14:textId="77777777" w:rsidR="00841005"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C8813BD" w14:textId="77777777" w:rsidR="00841005" w:rsidRPr="00215D3C" w:rsidRDefault="00000000" w:rsidP="00213450">
            <w:pPr>
              <w:spacing w:line="240" w:lineRule="auto"/>
              <w:jc w:val="center"/>
              <w:rPr>
                <w:szCs w:val="21"/>
                <w:lang w:val="en-US"/>
              </w:rPr>
            </w:pPr>
            <w:r>
              <w:t>4.0</w:t>
            </w:r>
          </w:p>
        </w:tc>
      </w:tr>
      <w:tr w:rsidR="00764677" w:rsidRPr="001C5353" w14:paraId="7366421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1359341" w14:textId="77777777" w:rsidR="00841005" w:rsidRPr="001C5353" w:rsidRDefault="00841005"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5F0F8A" w14:textId="77777777" w:rsidR="00841005"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E3DC53" w14:textId="77777777" w:rsidR="00841005"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C884906" w14:textId="77777777" w:rsidR="00841005" w:rsidRPr="009D2F6D" w:rsidRDefault="00000000" w:rsidP="00213450">
            <w:pPr>
              <w:spacing w:line="240" w:lineRule="auto"/>
              <w:jc w:val="center"/>
              <w:rPr>
                <w:szCs w:val="21"/>
                <w:lang w:val="en-US"/>
              </w:rPr>
            </w:pPr>
            <w:r>
              <w:t>8.0</w:t>
            </w:r>
          </w:p>
        </w:tc>
      </w:tr>
      <w:tr w:rsidR="00764677" w:rsidRPr="001C5353" w14:paraId="77D7A57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5028788"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164D24"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9A24AA" w14:textId="77777777" w:rsidR="00841005"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37D4549" w14:textId="77777777" w:rsidR="00841005" w:rsidRPr="009D2F6D" w:rsidRDefault="00000000" w:rsidP="00213450">
            <w:pPr>
              <w:spacing w:line="240" w:lineRule="auto"/>
              <w:jc w:val="center"/>
              <w:rPr>
                <w:szCs w:val="21"/>
                <w:lang w:val="en-US"/>
              </w:rPr>
            </w:pPr>
            <w:r>
              <w:t>4.0</w:t>
            </w:r>
          </w:p>
        </w:tc>
      </w:tr>
    </w:tbl>
    <w:p w14:paraId="26F46715" w14:textId="77777777" w:rsidR="00005045" w:rsidRPr="00005045" w:rsidRDefault="00005045" w:rsidP="003747B9">
      <w:pPr>
        <w:rPr>
          <w:szCs w:val="21"/>
          <w:lang w:val="en-US"/>
        </w:rPr>
      </w:pPr>
    </w:p>
    <w:p w14:paraId="09234CCD" w14:textId="77777777" w:rsidR="00841005" w:rsidRDefault="00000000" w:rsidP="00956530">
      <w:pPr>
        <w:jc w:val="center"/>
      </w:pPr>
      <w:r>
        <w:rPr>
          <w:noProof/>
        </w:rPr>
        <w:lastRenderedPageBreak/>
        <w:drawing>
          <wp:inline distT="0" distB="0" distL="0" distR="0" wp14:anchorId="5D74ACD5" wp14:editId="6017524D">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2A46027B" w14:textId="60F38D34" w:rsidR="00841005"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A1DF1">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A1DF1">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5AD9F063" w14:textId="46955A3A"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A1DF1">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A1DF1">
        <w:rPr>
          <w:rFonts w:ascii="黑体" w:hAnsi="黑体" w:hint="eastAsia"/>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630B90AB"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7FFA5" w14:textId="77777777" w:rsidR="00841005"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475C8B" w14:textId="77777777" w:rsidR="00841005"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B62739" w14:textId="77777777" w:rsidR="00841005"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67A37514"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DB9DD97" w14:textId="77777777" w:rsidR="00841005" w:rsidRPr="001C5353" w:rsidRDefault="00000000" w:rsidP="00213450">
            <w:pPr>
              <w:spacing w:line="240" w:lineRule="auto"/>
              <w:jc w:val="center"/>
              <w:rPr>
                <w:szCs w:val="21"/>
                <w:lang w:val="en-US"/>
              </w:rPr>
            </w:pPr>
            <w:bookmarkStart w:id="49" w:name="冬季网格总数"/>
            <w:r>
              <w:t>1276446</w:t>
            </w:r>
            <w:bookmarkEnd w:id="49"/>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76D227" w14:textId="77777777" w:rsidR="00841005"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691C60" w14:textId="77777777" w:rsidR="00841005"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E72729A" w14:textId="77777777" w:rsidR="00841005" w:rsidRPr="009D2F6D" w:rsidRDefault="00000000" w:rsidP="00213450">
            <w:pPr>
              <w:spacing w:line="240" w:lineRule="auto"/>
              <w:jc w:val="center"/>
              <w:rPr>
                <w:szCs w:val="21"/>
                <w:lang w:val="en-US"/>
              </w:rPr>
            </w:pPr>
            <w:bookmarkStart w:id="50" w:name="冬季分弧精度"/>
            <w:r>
              <w:t>0.24</w:t>
            </w:r>
            <w:bookmarkEnd w:id="50"/>
          </w:p>
        </w:tc>
      </w:tr>
      <w:tr w:rsidR="00764677" w:rsidRPr="001C5353" w14:paraId="0BDA068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4CF7921"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6699F1"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2C79CF" w14:textId="77777777" w:rsidR="00841005"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A49CA13" w14:textId="77777777" w:rsidR="00841005" w:rsidRPr="009D2F6D" w:rsidRDefault="00000000" w:rsidP="00213450">
            <w:pPr>
              <w:spacing w:line="240" w:lineRule="auto"/>
              <w:jc w:val="center"/>
              <w:rPr>
                <w:szCs w:val="21"/>
                <w:lang w:val="en-US"/>
              </w:rPr>
            </w:pPr>
            <w:bookmarkStart w:id="51" w:name="最大网格尺寸"/>
            <w:r>
              <w:t>16.0</w:t>
            </w:r>
            <w:bookmarkEnd w:id="51"/>
          </w:p>
        </w:tc>
      </w:tr>
      <w:tr w:rsidR="00764677" w:rsidRPr="001C5353" w14:paraId="18C0C88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6386744"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DE84D3"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9A8CC8" w14:textId="77777777" w:rsidR="00841005"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717D7DB" w14:textId="77777777" w:rsidR="00841005" w:rsidRPr="009D2F6D" w:rsidRDefault="00000000" w:rsidP="00213450">
            <w:pPr>
              <w:spacing w:line="240" w:lineRule="auto"/>
              <w:jc w:val="center"/>
              <w:rPr>
                <w:szCs w:val="21"/>
                <w:lang w:val="en-US"/>
              </w:rPr>
            </w:pPr>
            <w:bookmarkStart w:id="52" w:name="最小网格尺寸"/>
            <w:r>
              <w:t>4.0</w:t>
            </w:r>
            <w:bookmarkEnd w:id="52"/>
          </w:p>
        </w:tc>
      </w:tr>
      <w:tr w:rsidR="00764677" w:rsidRPr="001C5353" w14:paraId="0409DAD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6D8851B"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7735E6"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5B9146" w14:textId="77777777" w:rsidR="00841005"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EE0E04E" w14:textId="77777777" w:rsidR="00841005" w:rsidRPr="00215D3C" w:rsidRDefault="00000000" w:rsidP="00213450">
            <w:pPr>
              <w:spacing w:line="240" w:lineRule="auto"/>
              <w:jc w:val="center"/>
              <w:rPr>
                <w:szCs w:val="21"/>
                <w:lang w:val="en-US"/>
              </w:rPr>
            </w:pPr>
            <w:bookmarkStart w:id="53" w:name="建筑表面细分层厚度"/>
            <w:r>
              <w:t>4.0</w:t>
            </w:r>
            <w:bookmarkEnd w:id="53"/>
          </w:p>
        </w:tc>
      </w:tr>
      <w:tr w:rsidR="00764677" w:rsidRPr="001C5353" w14:paraId="003538D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91C4C89" w14:textId="77777777" w:rsidR="00841005" w:rsidRPr="001C5353" w:rsidRDefault="00841005"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B0D79F" w14:textId="77777777" w:rsidR="00841005"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4CBCEA" w14:textId="77777777" w:rsidR="00841005"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EF821CB" w14:textId="77777777" w:rsidR="00841005" w:rsidRPr="009D2F6D" w:rsidRDefault="00000000" w:rsidP="00213450">
            <w:pPr>
              <w:spacing w:line="240" w:lineRule="auto"/>
              <w:jc w:val="center"/>
              <w:rPr>
                <w:szCs w:val="21"/>
                <w:lang w:val="en-US"/>
              </w:rPr>
            </w:pPr>
            <w:bookmarkStart w:id="54" w:name="远场网格尺寸"/>
            <w:r>
              <w:t>8.0</w:t>
            </w:r>
            <w:bookmarkEnd w:id="54"/>
          </w:p>
        </w:tc>
      </w:tr>
      <w:tr w:rsidR="00764677" w:rsidRPr="001C5353" w14:paraId="58D8306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4D296FB" w14:textId="77777777" w:rsidR="00841005" w:rsidRPr="001C5353" w:rsidRDefault="00841005"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F6CCDC" w14:textId="77777777" w:rsidR="00841005" w:rsidRPr="009D2F6D" w:rsidRDefault="00841005"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1E0C8A" w14:textId="77777777" w:rsidR="00841005"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BD3D67D" w14:textId="77777777" w:rsidR="00841005" w:rsidRPr="009D2F6D" w:rsidRDefault="00000000" w:rsidP="00213450">
            <w:pPr>
              <w:spacing w:line="240" w:lineRule="auto"/>
              <w:jc w:val="center"/>
              <w:rPr>
                <w:szCs w:val="21"/>
                <w:lang w:val="en-US"/>
              </w:rPr>
            </w:pPr>
            <w:bookmarkStart w:id="55" w:name="近场网格尺寸"/>
            <w:r>
              <w:t>4.0</w:t>
            </w:r>
            <w:bookmarkEnd w:id="55"/>
          </w:p>
        </w:tc>
      </w:tr>
    </w:tbl>
    <w:p w14:paraId="78C5EC0E" w14:textId="77777777" w:rsidR="00005045" w:rsidRPr="00005045" w:rsidRDefault="00005045" w:rsidP="003747B9">
      <w:pPr>
        <w:rPr>
          <w:szCs w:val="21"/>
          <w:lang w:val="en-US"/>
        </w:rPr>
      </w:pPr>
    </w:p>
    <w:p w14:paraId="5BFDD2F7" w14:textId="77777777" w:rsidR="00841005" w:rsidRDefault="00000000" w:rsidP="00956530">
      <w:pPr>
        <w:jc w:val="center"/>
      </w:pPr>
      <w:r>
        <w:rPr>
          <w:noProof/>
        </w:rPr>
        <w:drawing>
          <wp:inline distT="0" distB="0" distL="0" distR="0" wp14:anchorId="79BD3587" wp14:editId="6ABB68E9">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33932D91" w14:textId="0D41245C" w:rsidR="00841005"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A1DF1">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A1DF1">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6" w:name="季节"/>
      <w:r>
        <w:rPr>
          <w:rFonts w:ascii="黑体" w:eastAsia="黑体" w:hAnsi="黑体" w:hint="eastAsia"/>
          <w:sz w:val="20"/>
        </w:rPr>
        <w:t>夏季</w:t>
      </w:r>
      <w:bookmarkEnd w:id="56"/>
    </w:p>
    <w:p w14:paraId="3047D35E" w14:textId="77777777" w:rsidR="00745913" w:rsidRDefault="003857DF" w:rsidP="00745913">
      <w:pPr>
        <w:pStyle w:val="a0"/>
        <w:ind w:firstLineChars="300" w:firstLine="630"/>
        <w:rPr>
          <w:rFonts w:ascii="黑体" w:eastAsia="黑体" w:hAnsi="黑体" w:hint="eastAsia"/>
          <w:szCs w:val="20"/>
          <w:lang w:val="en-US"/>
        </w:rPr>
      </w:pPr>
      <w:bookmarkStart w:id="57" w:name="网格划分信息"/>
      <w:bookmarkEnd w:id="57"/>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4E847FC2" w14:textId="77777777" w:rsidR="00745913" w:rsidRPr="00745913" w:rsidRDefault="00745913" w:rsidP="00745913">
      <w:pPr>
        <w:pStyle w:val="a0"/>
        <w:ind w:firstLineChars="0" w:firstLine="0"/>
        <w:rPr>
          <w:rFonts w:ascii="黑体" w:eastAsia="黑体" w:hAnsi="黑体" w:hint="eastAsia"/>
          <w:szCs w:val="20"/>
          <w:lang w:val="en-US"/>
        </w:rPr>
      </w:pPr>
      <w:bookmarkStart w:id="58" w:name="网格图"/>
      <w:bookmarkEnd w:id="58"/>
    </w:p>
    <w:p w14:paraId="4C2621AC" w14:textId="77777777" w:rsidR="003857DF" w:rsidRDefault="003857DF" w:rsidP="003857DF">
      <w:pPr>
        <w:pStyle w:val="2"/>
        <w:numPr>
          <w:ilvl w:val="1"/>
          <w:numId w:val="4"/>
        </w:numPr>
      </w:pPr>
      <w:bookmarkStart w:id="59" w:name="_Toc509844742"/>
      <w:bookmarkStart w:id="60" w:name="_Toc186028268"/>
      <w:r>
        <w:rPr>
          <w:rFonts w:hint="eastAsia"/>
        </w:rPr>
        <w:t>边界条件</w:t>
      </w:r>
      <w:bookmarkEnd w:id="59"/>
      <w:bookmarkEnd w:id="60"/>
    </w:p>
    <w:p w14:paraId="6DE6A869" w14:textId="77777777" w:rsidR="003857DF" w:rsidRDefault="00672C75" w:rsidP="003857DF">
      <w:r w:rsidRPr="003857DF">
        <w:rPr>
          <w:noProof/>
          <w:lang w:val="en-US"/>
        </w:rPr>
        <w:drawing>
          <wp:inline distT="0" distB="0" distL="0" distR="0" wp14:anchorId="32B4B000" wp14:editId="58D0C56B">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4D7B7AF" w14:textId="023DE171"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22AE9203"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E2443F9" w14:textId="77777777" w:rsidR="003857DF" w:rsidRDefault="003857DF" w:rsidP="003857DF">
      <w:pPr>
        <w:pStyle w:val="3"/>
        <w:rPr>
          <w:rFonts w:hint="eastAsia"/>
        </w:rPr>
      </w:pPr>
      <w:bookmarkStart w:id="61" w:name="_Toc509844743"/>
      <w:bookmarkStart w:id="62" w:name="_Toc186028269"/>
      <w:r>
        <w:rPr>
          <w:rFonts w:hint="eastAsia"/>
        </w:rPr>
        <w:t>入口与出口边界条件</w:t>
      </w:r>
      <w:bookmarkEnd w:id="61"/>
      <w:bookmarkEnd w:id="62"/>
    </w:p>
    <w:p w14:paraId="70507AD9"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5A85DD67"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C8B9AF2" w14:textId="22FE0E14" w:rsidR="003857DF" w:rsidRDefault="003857DF" w:rsidP="006156D5">
      <w:pPr>
        <w:pStyle w:val="a0"/>
        <w:ind w:firstLine="420"/>
        <w:jc w:val="right"/>
        <w:rPr>
          <w:lang w:val="en-US"/>
        </w:rPr>
      </w:pPr>
      <w:r w:rsidRPr="00A63BCE">
        <w:rPr>
          <w:position w:val="-32"/>
          <w:lang w:val="en-US"/>
        </w:rPr>
        <w:object w:dxaOrig="1400" w:dyaOrig="820" w14:anchorId="62FF6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9" o:title=""/>
          </v:shape>
          <o:OLEObject Type="Embed" ProgID="Equation.3" ShapeID="_x0000_i1025" DrawAspect="Content" ObjectID="_1797094878"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A1DF1">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A1DF1">
        <w:rPr>
          <w:noProof/>
          <w:lang w:val="en-US"/>
        </w:rPr>
        <w:t>1</w:t>
      </w:r>
      <w:r w:rsidR="006156D5">
        <w:rPr>
          <w:lang w:val="en-US"/>
        </w:rPr>
        <w:fldChar w:fldCharType="end"/>
      </w:r>
      <w:r>
        <w:rPr>
          <w:rFonts w:hint="eastAsia"/>
          <w:lang w:val="en-US"/>
        </w:rPr>
        <w:t>）</w:t>
      </w:r>
    </w:p>
    <w:p w14:paraId="72C430A5" w14:textId="77777777" w:rsidR="003857DF" w:rsidRDefault="003857DF" w:rsidP="003857DF">
      <w:pPr>
        <w:pStyle w:val="a0"/>
        <w:ind w:firstLineChars="0" w:firstLine="0"/>
        <w:rPr>
          <w:lang w:val="en-US"/>
        </w:rPr>
      </w:pPr>
      <w:r>
        <w:rPr>
          <w:rFonts w:hint="eastAsia"/>
          <w:lang w:val="en-US"/>
        </w:rPr>
        <w:t>式中：</w:t>
      </w:r>
    </w:p>
    <w:p w14:paraId="6B8B1802"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224FE7C" w14:textId="77777777" w:rsidR="003857DF" w:rsidRDefault="003857DF" w:rsidP="003857DF">
      <w:pPr>
        <w:pStyle w:val="a0"/>
        <w:ind w:firstLineChars="0" w:firstLine="0"/>
        <w:rPr>
          <w:lang w:val="en-US"/>
        </w:rPr>
      </w:pPr>
      <w:r>
        <w:rPr>
          <w:lang w:val="en-US"/>
        </w:rPr>
        <w:object w:dxaOrig="285" w:dyaOrig="360" w14:anchorId="7A251A82">
          <v:shape id="_x0000_i1026" type="#_x0000_t75" style="width:15pt;height:19pt" o:ole="">
            <v:imagedata r:id="rId21" o:title=""/>
          </v:shape>
          <o:OLEObject Type="Embed" ProgID="Equation.3" ShapeID="_x0000_i1026" DrawAspect="Content" ObjectID="_1797094879" r:id="rId22"/>
        </w:object>
      </w:r>
      <w:r>
        <w:rPr>
          <w:rFonts w:hint="eastAsia"/>
          <w:lang w:val="en-US"/>
        </w:rPr>
        <w:t>、</w:t>
      </w:r>
      <w:r>
        <w:rPr>
          <w:lang w:val="en-US"/>
        </w:rPr>
        <w:t xml:space="preserve"> </w:t>
      </w:r>
      <w:r w:rsidRPr="00C91E32">
        <w:rPr>
          <w:position w:val="-10"/>
          <w:lang w:val="en-US"/>
        </w:rPr>
        <w:object w:dxaOrig="279" w:dyaOrig="360" w14:anchorId="7C76E688">
          <v:shape id="_x0000_i1027" type="#_x0000_t75" style="width:13.5pt;height:19pt" o:ole="">
            <v:imagedata r:id="rId23" o:title=""/>
          </v:shape>
          <o:OLEObject Type="Embed" ProgID="Equation.3" ShapeID="_x0000_i1027" DrawAspect="Content" ObjectID="_1797094880"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043BB54"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3" w:name="地面粗糙度指数2"/>
      <w:r w:rsidR="00005045">
        <w:rPr>
          <w:rFonts w:hint="eastAsia"/>
          <w:lang w:val="en-US"/>
        </w:rPr>
        <w:t>0.28</w:t>
      </w:r>
      <w:bookmarkEnd w:id="63"/>
      <w:r w:rsidR="00005045">
        <w:rPr>
          <w:rFonts w:hint="eastAsia"/>
          <w:lang w:val="en-US"/>
        </w:rPr>
        <w:t>；</w:t>
      </w:r>
    </w:p>
    <w:p w14:paraId="71766F03" w14:textId="5C076236"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ACC0300"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678DBCB3"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38D0D8C"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54D8AA1"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3480E0B5"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F9BFFE6"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EB4FFC8"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00C584B6"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4757AA7A" w14:textId="77777777" w:rsidTr="004C7D33">
        <w:trPr>
          <w:trHeight w:val="414"/>
        </w:trPr>
        <w:tc>
          <w:tcPr>
            <w:tcW w:w="2864" w:type="dxa"/>
            <w:vMerge/>
            <w:tcBorders>
              <w:left w:val="single" w:sz="4" w:space="0" w:color="auto"/>
              <w:right w:val="single" w:sz="4" w:space="0" w:color="auto"/>
            </w:tcBorders>
          </w:tcPr>
          <w:p w14:paraId="4F394823"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63913786"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50BF8E1"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502A64F4" w14:textId="77777777" w:rsidTr="004C7D33">
        <w:trPr>
          <w:trHeight w:val="414"/>
        </w:trPr>
        <w:tc>
          <w:tcPr>
            <w:tcW w:w="2864" w:type="dxa"/>
            <w:vMerge/>
            <w:tcBorders>
              <w:left w:val="single" w:sz="4" w:space="0" w:color="auto"/>
              <w:bottom w:val="single" w:sz="4" w:space="0" w:color="auto"/>
              <w:right w:val="single" w:sz="4" w:space="0" w:color="auto"/>
            </w:tcBorders>
          </w:tcPr>
          <w:p w14:paraId="0933E2E4"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2693ECC4"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3EEEDED"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056FC5E7"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C07D98E"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431DDA0"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8101014" w14:textId="77777777" w:rsidR="003857DF" w:rsidRDefault="003857DF" w:rsidP="003857DF">
      <w:pPr>
        <w:pStyle w:val="3"/>
        <w:rPr>
          <w:rFonts w:hint="eastAsia"/>
        </w:rPr>
      </w:pPr>
      <w:bookmarkStart w:id="64" w:name="_Toc509844744"/>
      <w:bookmarkStart w:id="65" w:name="_Toc186028270"/>
      <w:r>
        <w:rPr>
          <w:rFonts w:hint="eastAsia"/>
        </w:rPr>
        <w:t>壁面边界条件</w:t>
      </w:r>
      <w:bookmarkEnd w:id="64"/>
      <w:bookmarkEnd w:id="65"/>
    </w:p>
    <w:p w14:paraId="2B4597A6"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27D7809D"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16DE18D" w14:textId="77777777" w:rsidR="0000578F" w:rsidRDefault="0000578F" w:rsidP="0000578F">
      <w:pPr>
        <w:pStyle w:val="2"/>
        <w:numPr>
          <w:ilvl w:val="1"/>
          <w:numId w:val="4"/>
        </w:numPr>
      </w:pPr>
      <w:bookmarkStart w:id="66" w:name="_Toc186028271"/>
      <w:r>
        <w:rPr>
          <w:rFonts w:hint="eastAsia"/>
        </w:rPr>
        <w:t>湍流模型</w:t>
      </w:r>
      <w:bookmarkEnd w:id="37"/>
      <w:bookmarkEnd w:id="38"/>
      <w:bookmarkEnd w:id="66"/>
    </w:p>
    <w:p w14:paraId="3F72A1E2"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BB935C4"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B5071CC" w14:textId="77777777" w:rsidR="0000578F" w:rsidRDefault="0000578F" w:rsidP="0000578F">
      <w:pPr>
        <w:pStyle w:val="a0"/>
        <w:ind w:firstLine="420"/>
      </w:pPr>
      <w:r>
        <w:rPr>
          <w:rFonts w:hint="eastAsia"/>
        </w:rPr>
        <w:t>下表为几种工程流体中常见的湍流模型适用性：</w:t>
      </w:r>
    </w:p>
    <w:p w14:paraId="582A97E5" w14:textId="0F2427FB"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23E5D43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511FE89"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E5EBF83"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5B8FE82C"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30C0539"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F31261C"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61F0BFB"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ACABE52"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EF41D91"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03E29FBC"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01B80E3"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A2C631A"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2816A71F" w14:textId="77777777" w:rsidR="0000578F" w:rsidRDefault="0000578F" w:rsidP="0000578F">
      <w:pPr>
        <w:pStyle w:val="2"/>
        <w:numPr>
          <w:ilvl w:val="1"/>
          <w:numId w:val="4"/>
        </w:numPr>
      </w:pPr>
      <w:bookmarkStart w:id="67" w:name="_Toc451698939"/>
      <w:bookmarkStart w:id="68" w:name="_Toc452108767"/>
      <w:bookmarkStart w:id="69" w:name="_Toc186028272"/>
      <w:r>
        <w:rPr>
          <w:rFonts w:hint="eastAsia"/>
        </w:rPr>
        <w:t>求解计算</w:t>
      </w:r>
      <w:bookmarkEnd w:id="67"/>
      <w:bookmarkEnd w:id="68"/>
      <w:bookmarkEnd w:id="69"/>
    </w:p>
    <w:p w14:paraId="0816101B" w14:textId="77777777" w:rsidR="0000578F" w:rsidRDefault="0000578F" w:rsidP="0000578F">
      <w:pPr>
        <w:pStyle w:val="a0"/>
        <w:numPr>
          <w:ilvl w:val="0"/>
          <w:numId w:val="5"/>
        </w:numPr>
        <w:ind w:firstLineChars="0"/>
        <w:rPr>
          <w:b/>
          <w:lang w:val="en-US"/>
        </w:rPr>
      </w:pPr>
      <w:r>
        <w:rPr>
          <w:rFonts w:hint="eastAsia"/>
          <w:b/>
          <w:lang w:val="en-US"/>
        </w:rPr>
        <w:t>数学模型</w:t>
      </w:r>
    </w:p>
    <w:p w14:paraId="517485FE"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E454539" w14:textId="77777777" w:rsidR="0000578F" w:rsidRDefault="00672C75" w:rsidP="00E11160">
      <w:pPr>
        <w:pStyle w:val="a0"/>
        <w:ind w:firstLineChars="250" w:firstLine="525"/>
        <w:jc w:val="center"/>
        <w:rPr>
          <w:lang w:val="en-US"/>
        </w:rPr>
      </w:pPr>
      <w:r>
        <w:rPr>
          <w:noProof/>
          <w:lang w:val="en-US"/>
        </w:rPr>
        <w:drawing>
          <wp:inline distT="0" distB="0" distL="0" distR="0" wp14:anchorId="6B4CF574" wp14:editId="0271499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27DA7C0"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99936F5" w14:textId="7233B13D" w:rsidR="00E11160" w:rsidRPr="00DF486E" w:rsidRDefault="00DF486E" w:rsidP="00FE4CC4">
      <w:pPr>
        <w:pStyle w:val="a0"/>
        <w:ind w:firstLineChars="0" w:firstLine="0"/>
        <w:jc w:val="center"/>
        <w:rPr>
          <w:rFonts w:ascii="黑体" w:eastAsia="黑体" w:hAnsi="黑体" w:hint="eastAsia"/>
          <w:sz w:val="20"/>
          <w:szCs w:val="20"/>
        </w:rPr>
      </w:pPr>
      <w:bookmarkStart w:id="70"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bookmarkEnd w:id="70"/>
      <w:r w:rsidR="00E11160" w:rsidRPr="00DF486E">
        <w:rPr>
          <w:rFonts w:ascii="黑体" w:eastAsia="黑体" w:hAnsi="黑体" w:hint="eastAsia"/>
          <w:sz w:val="20"/>
          <w:szCs w:val="20"/>
        </w:rPr>
        <w:t xml:space="preserve"> </w:t>
      </w:r>
      <w:bookmarkStart w:id="71" w:name="_Ref225175618"/>
      <w:r w:rsidR="00E11160" w:rsidRPr="00DF486E">
        <w:rPr>
          <w:rFonts w:ascii="黑体" w:eastAsia="黑体" w:hAnsi="黑体" w:hint="eastAsia"/>
          <w:sz w:val="20"/>
          <w:szCs w:val="20"/>
        </w:rPr>
        <w:t>计算流体力学的控制方程</w:t>
      </w:r>
      <w:bookmarkEnd w:id="71"/>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4066D5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5DE3669"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8DA3915"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6CC936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F202534" wp14:editId="1F401A74">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1408A4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943A775" wp14:editId="337C331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04B1872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59C5887"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9FCF670"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8872281"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7343A22D" w14:textId="77777777" w:rsidR="00E11160" w:rsidRDefault="00E11160" w:rsidP="00111EDF">
            <w:pPr>
              <w:widowControl w:val="0"/>
              <w:jc w:val="both"/>
              <w:rPr>
                <w:rFonts w:cs="Calibri"/>
                <w:kern w:val="2"/>
                <w:szCs w:val="24"/>
              </w:rPr>
            </w:pPr>
            <w:r>
              <w:rPr>
                <w:szCs w:val="24"/>
              </w:rPr>
              <w:t>0</w:t>
            </w:r>
          </w:p>
        </w:tc>
      </w:tr>
      <w:tr w:rsidR="00E11160" w14:paraId="0897F09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99B48FA"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54B55D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EC17989" wp14:editId="1F6057B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628193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E128E67" wp14:editId="38EDEDB8">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B5BB76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AC57FB1" wp14:editId="25C06698">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5FF4AE1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7F69D2A"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AF81DD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12C9F05" wp14:editId="07DD7FCD">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B9D82D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77C8E0C" wp14:editId="6062538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4B0713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72A39FB" wp14:editId="69FF1BE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1F7100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C77109"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648477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DEAFA7" wp14:editId="4C059D17">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E9F72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E686C47" wp14:editId="570E890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3BC18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3AAC174" wp14:editId="28CC7408">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86F607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E2E5BB8" w14:textId="77777777" w:rsidR="00E11160" w:rsidRDefault="00E11160" w:rsidP="00111EDF">
            <w:pPr>
              <w:rPr>
                <w:rFonts w:cs="Calibri"/>
                <w:kern w:val="2"/>
                <w:szCs w:val="24"/>
              </w:rPr>
            </w:pPr>
            <w:r>
              <w:rPr>
                <w:rFonts w:hint="eastAsia"/>
                <w:szCs w:val="24"/>
              </w:rPr>
              <w:t>湍流</w:t>
            </w:r>
          </w:p>
          <w:p w14:paraId="43817BD5"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97879F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68C182B" wp14:editId="07880B7B">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DECB00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92D29B4" wp14:editId="24A5A4D3">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C2AFE6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01B1029B" wp14:editId="7EBDA083">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CBC640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3D43FA6" w14:textId="77777777" w:rsidR="00E11160" w:rsidRDefault="00E11160" w:rsidP="00111EDF">
            <w:pPr>
              <w:rPr>
                <w:rFonts w:cs="Calibri"/>
                <w:kern w:val="2"/>
                <w:szCs w:val="24"/>
              </w:rPr>
            </w:pPr>
            <w:r>
              <w:rPr>
                <w:rFonts w:hint="eastAsia"/>
                <w:szCs w:val="24"/>
              </w:rPr>
              <w:t>湍流</w:t>
            </w:r>
          </w:p>
          <w:p w14:paraId="009A804D"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4238B7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BC3C83D" wp14:editId="30E5A64D">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4F4000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5299F27" wp14:editId="58CB8A6F">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FB1A2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38ABA7D" wp14:editId="4C21120B">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8BB33B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25746A0"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93D44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BBE1886" wp14:editId="36BF8F11">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E718E6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DE05677" wp14:editId="5262048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570856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55454BC" wp14:editId="5F4371C8">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0BB9ECA"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8C784C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970FC6B" wp14:editId="3E906AE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5617462" wp14:editId="46BABF59">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54B9AD1" wp14:editId="407F0377">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B4C744" wp14:editId="294D702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D3F943" wp14:editId="510E2D3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E8B74D" wp14:editId="25CCBA2C">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0F027A" wp14:editId="6CDEC9A6">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EAE283" wp14:editId="03008327">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5B40E30" wp14:editId="279128EC">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6DBBC48" wp14:editId="36D2C1C4">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E604B1A" wp14:editId="5F2E088C">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40AD67A" wp14:editId="2ED2C436">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6BE26CE" wp14:editId="27E388DA">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93D6E28"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F05C8C4" wp14:editId="7BF40288">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B121ADC" wp14:editId="609D42B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C152353" wp14:editId="21F8ED83">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4B7C049"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5BC8391" wp14:editId="0C104EBC">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8A93BD7" wp14:editId="3F69942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64747A" wp14:editId="38D558E4">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C0043C" wp14:editId="406F50BB">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8587C80" w14:textId="77777777" w:rsidR="0000578F" w:rsidRDefault="0000578F" w:rsidP="0000578F">
      <w:pPr>
        <w:pStyle w:val="a0"/>
        <w:numPr>
          <w:ilvl w:val="0"/>
          <w:numId w:val="5"/>
        </w:numPr>
        <w:ind w:firstLineChars="0"/>
        <w:rPr>
          <w:b/>
          <w:lang w:val="en-US"/>
        </w:rPr>
      </w:pPr>
      <w:r>
        <w:rPr>
          <w:rFonts w:hint="eastAsia"/>
          <w:b/>
          <w:lang w:val="en-US"/>
        </w:rPr>
        <w:t>算法说明</w:t>
      </w:r>
    </w:p>
    <w:p w14:paraId="45ACF50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17409557" w14:textId="77777777" w:rsidR="00005045" w:rsidRDefault="00005045" w:rsidP="00005045">
      <w:pPr>
        <w:pStyle w:val="2"/>
      </w:pPr>
      <w:bookmarkStart w:id="72" w:name="_Toc509844747"/>
      <w:bookmarkStart w:id="73" w:name="_Toc186028273"/>
      <w:r>
        <w:rPr>
          <w:rFonts w:hint="eastAsia"/>
        </w:rPr>
        <w:t>风速放大系数计算</w:t>
      </w:r>
      <w:bookmarkEnd w:id="72"/>
      <w:bookmarkEnd w:id="73"/>
    </w:p>
    <w:p w14:paraId="23ADD9E3"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CB06EA8" w14:textId="77777777" w:rsidTr="00562403">
        <w:trPr>
          <w:trHeight w:val="623"/>
        </w:trPr>
        <w:tc>
          <w:tcPr>
            <w:tcW w:w="7230" w:type="dxa"/>
            <w:vMerge w:val="restart"/>
            <w:vAlign w:val="center"/>
          </w:tcPr>
          <w:p w14:paraId="5F8CA48B"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191427C" w14:textId="68C038AE"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A1DF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A1DF1">
              <w:rPr>
                <w:noProof/>
                <w:lang w:val="en-US"/>
              </w:rPr>
              <w:t>1</w:t>
            </w:r>
            <w:r w:rsidRPr="00124784">
              <w:rPr>
                <w:lang w:val="en-US"/>
              </w:rPr>
              <w:fldChar w:fldCharType="end"/>
            </w:r>
            <w:r w:rsidRPr="00124784">
              <w:rPr>
                <w:rFonts w:hint="eastAsia"/>
                <w:lang w:val="en-US"/>
              </w:rPr>
              <w:t>）</w:t>
            </w:r>
          </w:p>
        </w:tc>
      </w:tr>
      <w:tr w:rsidR="00295C3C" w14:paraId="1C9DBFA6" w14:textId="77777777" w:rsidTr="00562403">
        <w:tc>
          <w:tcPr>
            <w:tcW w:w="7230" w:type="dxa"/>
            <w:vMerge/>
          </w:tcPr>
          <w:p w14:paraId="0791F42F" w14:textId="77777777" w:rsidR="00295C3C" w:rsidRDefault="00295C3C" w:rsidP="00295C3C">
            <w:pPr>
              <w:rPr>
                <w:lang w:val="en-US"/>
              </w:rPr>
            </w:pPr>
          </w:p>
        </w:tc>
        <w:tc>
          <w:tcPr>
            <w:tcW w:w="1832" w:type="dxa"/>
            <w:vAlign w:val="center"/>
          </w:tcPr>
          <w:p w14:paraId="055157B0" w14:textId="7AD8BE9E"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A1DF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A1DF1">
              <w:rPr>
                <w:noProof/>
                <w:lang w:val="en-US"/>
              </w:rPr>
              <w:t>2</w:t>
            </w:r>
            <w:r w:rsidRPr="00124784">
              <w:rPr>
                <w:lang w:val="en-US"/>
              </w:rPr>
              <w:fldChar w:fldCharType="end"/>
            </w:r>
            <w:r w:rsidRPr="00124784">
              <w:rPr>
                <w:rFonts w:hint="eastAsia"/>
                <w:lang w:val="en-US"/>
              </w:rPr>
              <w:t>）</w:t>
            </w:r>
          </w:p>
        </w:tc>
      </w:tr>
    </w:tbl>
    <w:p w14:paraId="6ACE0C6F" w14:textId="77777777" w:rsidR="00005045" w:rsidRDefault="00005045" w:rsidP="00005045">
      <w:pPr>
        <w:pStyle w:val="a0"/>
        <w:ind w:firstLine="420"/>
        <w:rPr>
          <w:lang w:val="en-US"/>
        </w:rPr>
      </w:pPr>
      <w:r>
        <w:rPr>
          <w:rFonts w:hint="eastAsia"/>
          <w:lang w:val="en-US"/>
        </w:rPr>
        <w:t>其中：</w:t>
      </w:r>
    </w:p>
    <w:p w14:paraId="7DBFE2F3" w14:textId="77777777" w:rsidR="00005045" w:rsidRDefault="00005045" w:rsidP="00005045">
      <w:pPr>
        <w:pStyle w:val="a0"/>
        <w:ind w:firstLine="420"/>
      </w:pPr>
      <w:r w:rsidRPr="00FA41C8">
        <w:rPr>
          <w:position w:val="-6"/>
        </w:rPr>
        <w:object w:dxaOrig="260" w:dyaOrig="279" w14:anchorId="0D7716C2">
          <v:shape id="_x0000_i1028" type="#_x0000_t75" style="width:13.5pt;height:13.5pt" o:ole="">
            <v:imagedata r:id="rId65" o:title=""/>
          </v:shape>
          <o:OLEObject Type="Embed" ProgID="Equation.3" ShapeID="_x0000_i1028" DrawAspect="Content" ObjectID="_1797094881" r:id="rId66"/>
        </w:object>
      </w:r>
      <w:r>
        <w:rPr>
          <w:rFonts w:hint="eastAsia"/>
        </w:rPr>
        <w:t>——风速放大系数；</w:t>
      </w:r>
    </w:p>
    <w:p w14:paraId="45728262" w14:textId="77777777" w:rsidR="00005045" w:rsidRPr="00FC159B" w:rsidRDefault="00005045" w:rsidP="00005045">
      <w:pPr>
        <w:pStyle w:val="a0"/>
        <w:ind w:firstLine="420"/>
        <w:rPr>
          <w:lang w:val="en-US"/>
        </w:rPr>
      </w:pPr>
      <w:r w:rsidRPr="00FA41C8">
        <w:rPr>
          <w:position w:val="-10"/>
        </w:rPr>
        <w:object w:dxaOrig="499" w:dyaOrig="360" w14:anchorId="2CB0C77A">
          <v:shape id="_x0000_i1029" type="#_x0000_t75" style="width:25pt;height:17pt" o:ole="">
            <v:imagedata r:id="rId67" o:title=""/>
          </v:shape>
          <o:OLEObject Type="Embed" ProgID="Equation.3" ShapeID="_x0000_i1029" DrawAspect="Content" ObjectID="_1797094882"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500B80D" w14:textId="77777777" w:rsidR="00005045" w:rsidRDefault="00005045" w:rsidP="00005045">
      <w:pPr>
        <w:pStyle w:val="a0"/>
        <w:ind w:firstLine="420"/>
        <w:rPr>
          <w:lang w:val="en-US"/>
        </w:rPr>
      </w:pPr>
      <w:r w:rsidRPr="00FA41C8">
        <w:rPr>
          <w:position w:val="-14"/>
        </w:rPr>
        <w:object w:dxaOrig="499" w:dyaOrig="400" w14:anchorId="14E1533D">
          <v:shape id="_x0000_i1030" type="#_x0000_t75" style="width:25pt;height:21pt" o:ole="">
            <v:imagedata r:id="rId69" o:title=""/>
          </v:shape>
          <o:OLEObject Type="Embed" ProgID="Equation.3" ShapeID="_x0000_i1030" DrawAspect="Content" ObjectID="_1797094883"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17A1AB62" w14:textId="77777777" w:rsidR="00005045" w:rsidRDefault="00005045" w:rsidP="00005045">
      <w:pPr>
        <w:pStyle w:val="a0"/>
        <w:ind w:firstLine="420"/>
        <w:rPr>
          <w:lang w:val="en-US"/>
        </w:rPr>
      </w:pPr>
      <w:r w:rsidRPr="00FA41C8">
        <w:rPr>
          <w:position w:val="-14"/>
        </w:rPr>
        <w:object w:dxaOrig="400" w:dyaOrig="400" w14:anchorId="2342FC51">
          <v:shape id="_x0000_i1031" type="#_x0000_t75" style="width:21pt;height:21pt" o:ole="">
            <v:imagedata r:id="rId71" o:title=""/>
          </v:shape>
          <o:OLEObject Type="Embed" ProgID="Equation.3" ShapeID="_x0000_i1031" DrawAspect="Content" ObjectID="_1797094884"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0388E38"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4" w:name="地面粗糙度指数"/>
      <w:r>
        <w:rPr>
          <w:rFonts w:hint="eastAsia"/>
          <w:lang w:val="en-US"/>
        </w:rPr>
        <w:t>0.28</w:t>
      </w:r>
      <w:bookmarkEnd w:id="74"/>
      <w:r>
        <w:rPr>
          <w:rFonts w:hint="eastAsia"/>
          <w:lang w:val="en-US"/>
        </w:rPr>
        <w:t>；</w:t>
      </w:r>
    </w:p>
    <w:p w14:paraId="04B4B5FE" w14:textId="77777777" w:rsidR="00005045" w:rsidRPr="009D2F6D" w:rsidRDefault="00005045" w:rsidP="00005045">
      <w:pPr>
        <w:pStyle w:val="a0"/>
        <w:ind w:firstLine="420"/>
        <w:rPr>
          <w:lang w:val="en-US"/>
        </w:rPr>
      </w:pPr>
    </w:p>
    <w:p w14:paraId="23B674DE"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29AE26D7" w14:textId="77777777" w:rsidR="00D40158" w:rsidRDefault="0000578F" w:rsidP="00D40158">
      <w:pPr>
        <w:pStyle w:val="1"/>
      </w:pPr>
      <w:bookmarkStart w:id="75" w:name="_Toc452108768"/>
      <w:bookmarkStart w:id="76" w:name="_Toc186028274"/>
      <w:r>
        <w:rPr>
          <w:rFonts w:hint="eastAsia"/>
        </w:rPr>
        <w:lastRenderedPageBreak/>
        <w:t>结果</w:t>
      </w:r>
      <w:r>
        <w:t>分析</w:t>
      </w:r>
      <w:bookmarkEnd w:id="75"/>
      <w:bookmarkEnd w:id="76"/>
    </w:p>
    <w:p w14:paraId="1914D6CE" w14:textId="77777777" w:rsidR="00337C74" w:rsidRPr="00337C74" w:rsidRDefault="00337C74" w:rsidP="00B314DD">
      <w:pPr>
        <w:pStyle w:val="2"/>
        <w:rPr>
          <w:szCs w:val="21"/>
        </w:rPr>
      </w:pPr>
      <w:bookmarkStart w:id="77" w:name="_Toc186028275"/>
      <w:r>
        <w:rPr>
          <w:rFonts w:hint="eastAsia"/>
          <w:szCs w:val="21"/>
        </w:rPr>
        <w:t>工况</w:t>
      </w:r>
      <w:r>
        <w:rPr>
          <w:szCs w:val="21"/>
        </w:rPr>
        <w:t>表</w:t>
      </w:r>
      <w:bookmarkEnd w:id="77"/>
    </w:p>
    <w:p w14:paraId="4F81685D"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3D931B67"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28D9539" w14:textId="77777777" w:rsidR="0016667B" w:rsidRPr="005F4F73" w:rsidRDefault="0016667B" w:rsidP="00D32543">
            <w:pPr>
              <w:jc w:val="center"/>
              <w:rPr>
                <w:rFonts w:ascii="Calibri" w:hAnsi="Calibri"/>
                <w:szCs w:val="21"/>
              </w:rPr>
            </w:pPr>
            <w:bookmarkStart w:id="78"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7CA27296"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7F12DE3F"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1E51D89"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DAAD3FC"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4DD916E" w14:textId="77777777" w:rsidTr="0016667B">
        <w:tc>
          <w:tcPr>
            <w:tcW w:w="658" w:type="pct"/>
            <w:tcBorders>
              <w:top w:val="single" w:sz="4" w:space="0" w:color="auto"/>
              <w:left w:val="single" w:sz="12" w:space="0" w:color="auto"/>
              <w:bottom w:val="single" w:sz="4" w:space="0" w:color="auto"/>
              <w:right w:val="single" w:sz="4" w:space="0" w:color="auto"/>
            </w:tcBorders>
          </w:tcPr>
          <w:p w14:paraId="4F8F0261"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3C5B1369"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D048AA0" w14:textId="77777777"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14:paraId="0246C9AF"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70B402D5"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4315ECF1" w14:textId="77777777" w:rsidTr="0016667B">
        <w:tc>
          <w:tcPr>
            <w:tcW w:w="658" w:type="pct"/>
            <w:tcBorders>
              <w:top w:val="single" w:sz="4" w:space="0" w:color="auto"/>
              <w:left w:val="single" w:sz="12" w:space="0" w:color="auto"/>
              <w:bottom w:val="single" w:sz="12" w:space="0" w:color="auto"/>
              <w:right w:val="single" w:sz="4" w:space="0" w:color="auto"/>
            </w:tcBorders>
          </w:tcPr>
          <w:p w14:paraId="0320F0AC"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21BDA372"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333FF4C" w14:textId="77777777"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14:paraId="7CD5B789"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14:paraId="2DEEF411" w14:textId="77777777" w:rsidR="0016667B" w:rsidRPr="005F4F73" w:rsidRDefault="0016667B" w:rsidP="00D32543">
            <w:pPr>
              <w:rPr>
                <w:rFonts w:ascii="Calibri" w:hAnsi="Calibri"/>
                <w:szCs w:val="21"/>
              </w:rPr>
            </w:pPr>
            <w:r>
              <w:rPr>
                <w:rFonts w:ascii="Calibri" w:hAnsi="Calibri"/>
                <w:szCs w:val="21"/>
              </w:rPr>
              <w:t>270.0</w:t>
            </w:r>
          </w:p>
        </w:tc>
      </w:tr>
    </w:tbl>
    <w:bookmarkEnd w:id="78"/>
    <w:p w14:paraId="3B2FBF4E"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1CAE070" w14:textId="77777777" w:rsidR="001D3071" w:rsidRDefault="00AD1722" w:rsidP="001D3071">
      <w:pPr>
        <w:jc w:val="center"/>
        <w:rPr>
          <w:szCs w:val="21"/>
        </w:rPr>
      </w:pPr>
      <w:r>
        <w:rPr>
          <w:noProof/>
          <w:lang w:val="en-US"/>
        </w:rPr>
        <w:drawing>
          <wp:inline distT="0" distB="0" distL="0" distR="0" wp14:anchorId="4D855A4D" wp14:editId="0FE60FBF">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4F10FF01" w14:textId="7319FBAC"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5A13ACCB" w14:textId="77777777" w:rsidR="00005045" w:rsidRDefault="00005045" w:rsidP="00005045">
      <w:pPr>
        <w:pStyle w:val="2"/>
      </w:pPr>
      <w:bookmarkStart w:id="79" w:name="_Toc509844750"/>
      <w:bookmarkStart w:id="80" w:name="_Toc186028276"/>
      <w:r>
        <w:rPr>
          <w:rFonts w:hint="eastAsia"/>
        </w:rPr>
        <w:t>冬季工况</w:t>
      </w:r>
      <w:bookmarkEnd w:id="79"/>
      <w:bookmarkEnd w:id="80"/>
    </w:p>
    <w:p w14:paraId="3FD8C302" w14:textId="77777777" w:rsidR="00005045" w:rsidRPr="00555AA6" w:rsidRDefault="00005045" w:rsidP="00005045">
      <w:pPr>
        <w:ind w:firstLineChars="200" w:firstLine="420"/>
        <w:jc w:val="both"/>
      </w:pPr>
      <w:r>
        <w:rPr>
          <w:rFonts w:hint="eastAsia"/>
          <w:lang w:val="en-US"/>
        </w:rPr>
        <w:t>本项目冬季工况的入口边界风速为</w:t>
      </w:r>
      <w:bookmarkStart w:id="81" w:name="冬季入口边界风速"/>
      <w:r>
        <w:rPr>
          <w:rFonts w:ascii="Calibri" w:hAnsi="Calibri" w:hint="eastAsia"/>
          <w:szCs w:val="21"/>
        </w:rPr>
        <w:t>4.90</w:t>
      </w:r>
      <w:bookmarkEnd w:id="81"/>
      <w:r w:rsidRPr="00AB551B">
        <w:rPr>
          <w:rFonts w:ascii="Calibri" w:hAnsi="Calibri"/>
          <w:szCs w:val="21"/>
        </w:rPr>
        <w:t>m/s</w:t>
      </w:r>
      <w:r>
        <w:rPr>
          <w:rFonts w:ascii="Calibri" w:hAnsi="Calibri" w:hint="eastAsia"/>
          <w:szCs w:val="21"/>
        </w:rPr>
        <w:t>，风向为</w:t>
      </w:r>
      <w:bookmarkStart w:id="82" w:name="冬季入口边界风向"/>
      <w:r w:rsidRPr="005F4F73">
        <w:rPr>
          <w:szCs w:val="21"/>
        </w:rPr>
        <w:t>NW</w:t>
      </w:r>
      <w:bookmarkEnd w:id="82"/>
      <w:r>
        <w:rPr>
          <w:rFonts w:hint="eastAsia"/>
          <w:szCs w:val="21"/>
        </w:rPr>
        <w:t>。</w:t>
      </w:r>
    </w:p>
    <w:p w14:paraId="79BE06B4" w14:textId="77777777" w:rsidR="00005045" w:rsidRDefault="00000000" w:rsidP="00005045">
      <w:pPr>
        <w:pStyle w:val="3"/>
        <w:rPr>
          <w:rFonts w:hint="eastAsia"/>
        </w:rPr>
      </w:pPr>
      <w:bookmarkStart w:id="83" w:name="_Toc509844751"/>
      <w:bookmarkStart w:id="84" w:name="_Toc186028277"/>
      <w:r>
        <w:rPr>
          <w:rFonts w:hint="eastAsia"/>
        </w:rPr>
        <w:t>人行区域</w:t>
      </w:r>
      <w:r w:rsidR="00005045">
        <w:rPr>
          <w:rFonts w:hint="eastAsia"/>
        </w:rPr>
        <w:t>风速</w:t>
      </w:r>
      <w:r w:rsidR="00005045" w:rsidRPr="001773DA">
        <w:rPr>
          <w:rFonts w:hint="eastAsia"/>
        </w:rPr>
        <w:t>达标分析</w:t>
      </w:r>
      <w:bookmarkEnd w:id="83"/>
      <w:bookmarkEnd w:id="84"/>
      <w:r w:rsidR="00005045">
        <w:rPr>
          <w:rFonts w:hint="eastAsia"/>
        </w:rPr>
        <w:t xml:space="preserve"> </w:t>
      </w:r>
    </w:p>
    <w:p w14:paraId="0A142593"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41F22762"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5" w:name="冬季工况人行区风速分析结论"/>
      <w:bookmarkEnd w:id="85"/>
      <w:r>
        <w:rPr>
          <w:lang w:val="en-US"/>
        </w:rPr>
        <w:t>未标示出超标区域，可知人行区域风速为最大值为</w:t>
      </w:r>
      <w:r>
        <w:rPr>
          <w:lang w:val="en-US"/>
        </w:rPr>
        <w:t>3.73m/s</w:t>
      </w:r>
      <w:r>
        <w:rPr>
          <w:lang w:val="en-US"/>
        </w:rPr>
        <w:t>，小于</w:t>
      </w:r>
      <w:r>
        <w:rPr>
          <w:lang w:val="en-US"/>
        </w:rPr>
        <w:t>5m/s</w:t>
      </w:r>
      <w:r>
        <w:rPr>
          <w:lang w:val="en-US"/>
        </w:rPr>
        <w:t>，</w:t>
      </w:r>
      <w:r>
        <w:rPr>
          <w:color w:val="0000FF"/>
          <w:lang w:val="en-US"/>
        </w:rPr>
        <w:t>满足</w:t>
      </w:r>
      <w:r>
        <w:rPr>
          <w:lang w:val="en-US"/>
        </w:rPr>
        <w:t>绿标要求。</w:t>
      </w:r>
    </w:p>
    <w:p w14:paraId="01DDB02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6" w:name="冬季工况人行区风速云图"/>
      <w:bookmarkEnd w:id="86"/>
      <w:r>
        <w:rPr>
          <w:noProof/>
        </w:rPr>
        <w:lastRenderedPageBreak/>
        <w:drawing>
          <wp:inline distT="0" distB="0" distL="0" distR="0" wp14:anchorId="07F6C8B7" wp14:editId="217EBC0B">
            <wp:extent cx="5667375" cy="3190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90875"/>
                    </a:xfrm>
                    <a:prstGeom prst="rect">
                      <a:avLst/>
                    </a:prstGeom>
                  </pic:spPr>
                </pic:pic>
              </a:graphicData>
            </a:graphic>
          </wp:inline>
        </w:drawing>
      </w:r>
    </w:p>
    <w:p w14:paraId="30BC4C18" w14:textId="033E955C"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42C012D5" w14:textId="77777777" w:rsidR="00841005" w:rsidRPr="00502E17" w:rsidRDefault="00841005" w:rsidP="00502E17">
      <w:pPr>
        <w:pStyle w:val="a0"/>
        <w:ind w:firstLine="420"/>
        <w:rPr>
          <w:lang w:val="en-US"/>
        </w:rPr>
      </w:pPr>
    </w:p>
    <w:p w14:paraId="5D9F4540" w14:textId="77777777" w:rsidR="00005045" w:rsidRDefault="00000000" w:rsidP="00005045">
      <w:pPr>
        <w:pStyle w:val="3"/>
        <w:rPr>
          <w:rFonts w:hint="eastAsia"/>
        </w:rPr>
      </w:pPr>
      <w:bookmarkStart w:id="87" w:name="_Toc509844752"/>
      <w:bookmarkStart w:id="88" w:name="_Toc186028278"/>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7"/>
      <w:bookmarkEnd w:id="88"/>
    </w:p>
    <w:p w14:paraId="42309A37"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9" w:name="冬季工况人行区风速放大系数分析结论"/>
      <w:bookmarkEnd w:id="89"/>
      <w:r>
        <w:rPr>
          <w:lang w:val="en-US"/>
        </w:rPr>
        <w:t>图中未标示出风速放大系数超标区域，因此可知人行区域风速放大系数最大值为</w:t>
      </w:r>
      <w:r>
        <w:rPr>
          <w:lang w:val="en-US"/>
        </w:rPr>
        <w:t>1.30</w:t>
      </w:r>
      <w:r>
        <w:rPr>
          <w:lang w:val="en-US"/>
        </w:rPr>
        <w:t>，小于</w:t>
      </w:r>
      <w:r>
        <w:rPr>
          <w:lang w:val="en-US"/>
        </w:rPr>
        <w:t>2</w:t>
      </w:r>
      <w:r>
        <w:rPr>
          <w:lang w:val="en-US"/>
        </w:rPr>
        <w:t>，</w:t>
      </w:r>
      <w:r>
        <w:rPr>
          <w:color w:val="0000FF"/>
          <w:lang w:val="en-US"/>
        </w:rPr>
        <w:t>满足</w:t>
      </w:r>
      <w:r>
        <w:rPr>
          <w:lang w:val="en-US"/>
        </w:rPr>
        <w:t>绿标要求。</w:t>
      </w:r>
    </w:p>
    <w:p w14:paraId="5D991462" w14:textId="77777777" w:rsidR="00005045" w:rsidRDefault="00005045" w:rsidP="006C2DCC">
      <w:pPr>
        <w:jc w:val="center"/>
      </w:pPr>
      <w:bookmarkStart w:id="90" w:name="冬季工况人行区风速放大系数云图"/>
      <w:bookmarkEnd w:id="90"/>
      <w:r>
        <w:rPr>
          <w:noProof/>
        </w:rPr>
        <w:drawing>
          <wp:inline distT="0" distB="0" distL="0" distR="0" wp14:anchorId="1600C83E" wp14:editId="370EA89F">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90875"/>
                    </a:xfrm>
                    <a:prstGeom prst="rect">
                      <a:avLst/>
                    </a:prstGeom>
                  </pic:spPr>
                </pic:pic>
              </a:graphicData>
            </a:graphic>
          </wp:inline>
        </w:drawing>
      </w:r>
    </w:p>
    <w:p w14:paraId="54AFDCBA" w14:textId="53BBD2EF"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79B39F56" w14:textId="77777777" w:rsidR="00841005" w:rsidRPr="00F70CCF" w:rsidRDefault="00841005" w:rsidP="00F70CCF">
      <w:pPr>
        <w:pStyle w:val="a0"/>
        <w:ind w:firstLine="420"/>
        <w:rPr>
          <w:lang w:val="en-US"/>
        </w:rPr>
      </w:pPr>
    </w:p>
    <w:p w14:paraId="7AF4A94A" w14:textId="77777777" w:rsidR="00005045" w:rsidRDefault="00000000" w:rsidP="00783262">
      <w:pPr>
        <w:pStyle w:val="3"/>
        <w:rPr>
          <w:rFonts w:hint="eastAsia"/>
        </w:rPr>
      </w:pPr>
      <w:bookmarkStart w:id="91" w:name="_Toc186028279"/>
      <w:r w:rsidRPr="00855135">
        <w:rPr>
          <w:rFonts w:hint="eastAsia"/>
        </w:rPr>
        <w:lastRenderedPageBreak/>
        <w:t>户外休息区、儿童娱乐区</w:t>
      </w:r>
      <w:r w:rsidRPr="00131929">
        <w:t>域风速达标分析</w:t>
      </w:r>
      <w:bookmarkEnd w:id="91"/>
    </w:p>
    <w:p w14:paraId="170F7040" w14:textId="77777777" w:rsidR="00005045" w:rsidRDefault="00005045" w:rsidP="00005045">
      <w:pPr>
        <w:pStyle w:val="a0"/>
        <w:ind w:firstLine="420"/>
      </w:pPr>
      <w:r>
        <w:rPr>
          <w:rFonts w:hint="eastAsia"/>
          <w:lang w:val="en-US"/>
        </w:rPr>
        <w:t>下图为本项目划定的</w:t>
      </w:r>
      <w:r>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要求，需特别关注</w:t>
      </w:r>
      <w:r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4651FE2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2" w:name="冬季工况休息区风速分析结论"/>
      <w:bookmarkEnd w:id="92"/>
      <w:r>
        <w:rPr>
          <w:lang w:val="en-US"/>
        </w:rPr>
        <w:t>未标示出超标区域，可知户外休息区、儿童娱乐区风速最大值为</w:t>
      </w:r>
      <w:r>
        <w:rPr>
          <w:lang w:val="en-US"/>
        </w:rPr>
        <w:t>1.85m/s</w:t>
      </w:r>
      <w:r>
        <w:rPr>
          <w:lang w:val="en-US"/>
        </w:rPr>
        <w:t>，小于</w:t>
      </w:r>
      <w:r>
        <w:rPr>
          <w:lang w:val="en-US"/>
        </w:rPr>
        <w:t>2m/s</w:t>
      </w:r>
      <w:r>
        <w:rPr>
          <w:lang w:val="en-US"/>
        </w:rPr>
        <w:t>，</w:t>
      </w:r>
      <w:r>
        <w:rPr>
          <w:color w:val="0000FF"/>
          <w:lang w:val="en-US"/>
        </w:rPr>
        <w:t>满足</w:t>
      </w:r>
      <w:r>
        <w:rPr>
          <w:lang w:val="en-US"/>
        </w:rPr>
        <w:t>绿标要求。</w:t>
      </w:r>
    </w:p>
    <w:p w14:paraId="5290BD4B"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3" w:name="冬季工况休息区风速云图"/>
      <w:bookmarkEnd w:id="93"/>
      <w:r>
        <w:rPr>
          <w:noProof/>
        </w:rPr>
        <w:drawing>
          <wp:inline distT="0" distB="0" distL="0" distR="0" wp14:anchorId="4867BB25" wp14:editId="4E835D0C">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90875"/>
                    </a:xfrm>
                    <a:prstGeom prst="rect">
                      <a:avLst/>
                    </a:prstGeom>
                  </pic:spPr>
                </pic:pic>
              </a:graphicData>
            </a:graphic>
          </wp:inline>
        </w:drawing>
      </w:r>
    </w:p>
    <w:p w14:paraId="15BAC1E3" w14:textId="2A451456"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38ACDA90" w14:textId="77777777" w:rsidR="00841005" w:rsidRDefault="00000000" w:rsidP="00F835D5">
      <w:pPr>
        <w:pStyle w:val="3"/>
        <w:rPr>
          <w:rFonts w:hint="eastAsia"/>
        </w:rPr>
      </w:pPr>
      <w:bookmarkStart w:id="94" w:name="_Toc186028280"/>
      <w:r w:rsidRPr="00F835D5">
        <w:rPr>
          <w:rFonts w:hint="eastAsia"/>
        </w:rPr>
        <w:t>户外休息区、儿童娱乐区风速放大系数达标</w:t>
      </w:r>
      <w:r w:rsidRPr="00F835D5">
        <w:t>分析</w:t>
      </w:r>
      <w:bookmarkEnd w:id="94"/>
    </w:p>
    <w:p w14:paraId="5A498986"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5" w:name="冬季工况户外休息区和儿童娱乐区风速放大系数分析结论"/>
      <w:bookmarkEnd w:id="95"/>
      <w:r>
        <w:rPr>
          <w:lang w:val="en-US"/>
        </w:rPr>
        <w:t>区域内风速放大系数最大值为</w:t>
      </w:r>
      <w:r>
        <w:rPr>
          <w:lang w:val="en-US"/>
        </w:rPr>
        <w:t>1.12</w:t>
      </w:r>
      <w:r>
        <w:rPr>
          <w:lang w:val="en-US"/>
        </w:rPr>
        <w:t>，</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满足</w:t>
      </w:r>
      <w:r>
        <w:rPr>
          <w:lang w:val="en-US"/>
        </w:rPr>
        <w:t>标准要求。</w:t>
      </w:r>
    </w:p>
    <w:p w14:paraId="522DB0E5" w14:textId="77777777" w:rsidR="00005045" w:rsidRDefault="00005045" w:rsidP="006C2DCC">
      <w:pPr>
        <w:jc w:val="center"/>
      </w:pPr>
      <w:bookmarkStart w:id="96" w:name="冬季工况户外休息区和儿童娱乐区风速放大系数云图"/>
      <w:bookmarkEnd w:id="96"/>
      <w:r>
        <w:rPr>
          <w:noProof/>
        </w:rPr>
        <w:lastRenderedPageBreak/>
        <w:drawing>
          <wp:inline distT="0" distB="0" distL="0" distR="0" wp14:anchorId="209570B3" wp14:editId="2011469D">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90875"/>
                    </a:xfrm>
                    <a:prstGeom prst="rect">
                      <a:avLst/>
                    </a:prstGeom>
                  </pic:spPr>
                </pic:pic>
              </a:graphicData>
            </a:graphic>
          </wp:inline>
        </w:drawing>
      </w:r>
    </w:p>
    <w:p w14:paraId="3DE82B84" w14:textId="544893BB"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4</w:t>
      </w:r>
      <w:r w:rsidRPr="006156D5">
        <w:rPr>
          <w:rFonts w:ascii="黑体" w:eastAsia="黑体" w:hAnsi="黑体"/>
          <w:sz w:val="20"/>
          <w:szCs w:val="20"/>
        </w:rPr>
        <w:fldChar w:fldCharType="end"/>
      </w:r>
      <w:r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0EDA3721" w14:textId="77777777" w:rsidR="00841005" w:rsidRDefault="00841005" w:rsidP="002E39BF">
      <w:pPr>
        <w:pStyle w:val="a0"/>
        <w:ind w:firstLine="420"/>
        <w:rPr>
          <w:lang w:val="en-US"/>
        </w:rPr>
      </w:pPr>
    </w:p>
    <w:p w14:paraId="6481AE19" w14:textId="77777777" w:rsidR="00841005"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5E00EF5D" w14:textId="77777777" w:rsidR="00841005"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64EBAD68" w14:textId="77777777" w:rsidR="00841005"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14:paraId="40685AD4" w14:textId="77777777" w:rsidR="00841005"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3）通常将1.5米作为一般人群的参考行走高度，也可酌情调整人行走高度。</w:t>
      </w:r>
    </w:p>
    <w:p w14:paraId="7E714E01" w14:textId="77777777" w:rsidR="00841005" w:rsidRPr="004924C1" w:rsidRDefault="00841005" w:rsidP="002E39BF">
      <w:pPr>
        <w:pStyle w:val="a0"/>
        <w:ind w:firstLine="420"/>
        <w:rPr>
          <w:lang w:val="en-US"/>
        </w:rPr>
      </w:pPr>
    </w:p>
    <w:p w14:paraId="5BCA7825" w14:textId="77777777" w:rsidR="00841005" w:rsidRPr="00E34A8C" w:rsidRDefault="00000000" w:rsidP="002B63B6">
      <w:pPr>
        <w:pStyle w:val="3"/>
        <w:rPr>
          <w:rFonts w:hint="eastAsia"/>
        </w:rPr>
      </w:pPr>
      <w:bookmarkStart w:id="97" w:name="_Toc509844753"/>
      <w:bookmarkStart w:id="98" w:name="_Toc186028281"/>
      <w:r w:rsidRPr="00E34A8C">
        <w:rPr>
          <w:rFonts w:hint="eastAsia"/>
        </w:rPr>
        <w:t>冬季工况风速/风速放大系数达标</w:t>
      </w:r>
      <w:bookmarkEnd w:id="97"/>
      <w:r w:rsidRPr="00724711">
        <w:rPr>
          <w:rFonts w:hint="eastAsia"/>
        </w:rPr>
        <w:t>结果</w:t>
      </w:r>
      <w:r w:rsidRPr="00E34A8C">
        <w:rPr>
          <w:rFonts w:hint="eastAsia"/>
        </w:rPr>
        <w:t>汇总</w:t>
      </w:r>
      <w:bookmarkEnd w:id="98"/>
    </w:p>
    <w:p w14:paraId="016FFFFB" w14:textId="77777777" w:rsidR="00841005"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40BC002C" w14:textId="7BD6482C" w:rsidR="00841005"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A1DF1">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0B7C38DD" w14:textId="77777777" w:rsidTr="001676A5">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5F7679" w14:textId="77777777" w:rsidR="00841005"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50C0C4" w14:textId="77777777" w:rsidR="00841005"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0023FA" w14:textId="77777777" w:rsidR="00841005"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710290" w14:textId="77777777" w:rsidR="00841005"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7CA1BBFB"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79E3527" w14:textId="77777777" w:rsidR="00841005"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4B69DBDB" w14:textId="77777777" w:rsidR="00841005"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37242D5C" w14:textId="77777777" w:rsidR="00841005" w:rsidRPr="00E34A8C" w:rsidRDefault="00000000" w:rsidP="005F35BD">
            <w:pPr>
              <w:spacing w:line="240" w:lineRule="auto"/>
              <w:ind w:firstLineChars="100" w:firstLine="220"/>
              <w:rPr>
                <w:rFonts w:ascii="宋体" w:hAnsi="宋体" w:cs="宋体" w:hint="eastAsia"/>
                <w:color w:val="000000"/>
                <w:sz w:val="22"/>
                <w:szCs w:val="22"/>
                <w:lang w:val="en-US"/>
              </w:rPr>
            </w:pPr>
            <w:bookmarkStart w:id="99" w:name="冬季工况风速是否有超限区域"/>
            <w:r w:rsidRPr="00E34A8C">
              <w:rPr>
                <w:rFonts w:ascii="宋体" w:hAnsi="宋体" w:cs="宋体" w:hint="eastAsia"/>
                <w:color w:val="000000"/>
                <w:sz w:val="22"/>
                <w:szCs w:val="22"/>
                <w:lang w:val="en-US"/>
              </w:rPr>
              <w:t>否</w:t>
            </w:r>
            <w:bookmarkEnd w:id="99"/>
          </w:p>
        </w:tc>
        <w:tc>
          <w:tcPr>
            <w:tcW w:w="1275" w:type="dxa"/>
            <w:tcBorders>
              <w:top w:val="nil"/>
              <w:left w:val="nil"/>
              <w:bottom w:val="single" w:sz="4" w:space="0" w:color="auto"/>
              <w:right w:val="single" w:sz="4" w:space="0" w:color="auto"/>
            </w:tcBorders>
            <w:shd w:val="clear" w:color="auto" w:fill="auto"/>
            <w:noWrap/>
            <w:vAlign w:val="center"/>
            <w:hideMark/>
          </w:tcPr>
          <w:p w14:paraId="01ED033C" w14:textId="77777777" w:rsidR="00841005" w:rsidRPr="00E34A8C" w:rsidRDefault="00000000" w:rsidP="005F35BD">
            <w:pPr>
              <w:spacing w:line="240" w:lineRule="auto"/>
              <w:rPr>
                <w:rFonts w:ascii="宋体" w:hAnsi="宋体" w:cs="宋体" w:hint="eastAsia"/>
                <w:color w:val="000000"/>
                <w:sz w:val="22"/>
                <w:szCs w:val="22"/>
                <w:lang w:val="en-US"/>
              </w:rPr>
            </w:pPr>
            <w:bookmarkStart w:id="100" w:name="冬季工况风速达标判断"/>
            <w:r w:rsidRPr="00E34A8C">
              <w:rPr>
                <w:rFonts w:ascii="宋体" w:hAnsi="宋体" w:cs="宋体" w:hint="eastAsia"/>
                <w:color w:val="000000"/>
                <w:sz w:val="22"/>
                <w:szCs w:val="22"/>
                <w:lang w:val="en-US"/>
              </w:rPr>
              <w:t>是</w:t>
            </w:r>
            <w:bookmarkEnd w:id="100"/>
          </w:p>
        </w:tc>
      </w:tr>
      <w:tr w:rsidR="00E34A8C" w:rsidRPr="00466744" w14:paraId="0A17679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58C50" w14:textId="77777777" w:rsidR="00841005"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6D4BAD8" w14:textId="77777777" w:rsidR="00841005"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10CBE1" w14:textId="77777777" w:rsidR="00841005"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1" w:name="冬季工况风速放大系数是否有超限区域"/>
            <w:r w:rsidRPr="00E34A8C">
              <w:rPr>
                <w:rFonts w:ascii="宋体" w:hAnsi="宋体" w:cs="宋体" w:hint="eastAsia"/>
                <w:color w:val="000000"/>
                <w:sz w:val="22"/>
                <w:szCs w:val="22"/>
                <w:lang w:val="en-US"/>
              </w:rPr>
              <w:t>否</w:t>
            </w:r>
            <w:bookmarkEnd w:id="101"/>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16A67A8" w14:textId="77777777" w:rsidR="00841005" w:rsidRPr="00E34A8C" w:rsidRDefault="00000000" w:rsidP="005F35BD">
            <w:pPr>
              <w:spacing w:line="240" w:lineRule="auto"/>
              <w:rPr>
                <w:rFonts w:ascii="宋体" w:hAnsi="宋体" w:cs="宋体" w:hint="eastAsia"/>
                <w:color w:val="000000"/>
                <w:sz w:val="22"/>
                <w:szCs w:val="22"/>
                <w:lang w:val="en-US"/>
              </w:rPr>
            </w:pPr>
            <w:bookmarkStart w:id="102" w:name="冬季工况风速放大系数达标判断"/>
            <w:r w:rsidRPr="00E34A8C">
              <w:rPr>
                <w:rFonts w:ascii="宋体" w:hAnsi="宋体" w:cs="宋体" w:hint="eastAsia"/>
                <w:color w:val="000000"/>
                <w:sz w:val="22"/>
                <w:szCs w:val="22"/>
                <w:lang w:val="en-US"/>
              </w:rPr>
              <w:t>是</w:t>
            </w:r>
            <w:bookmarkEnd w:id="102"/>
          </w:p>
        </w:tc>
      </w:tr>
      <w:tr w:rsidR="00AD3952" w:rsidRPr="00466744" w14:paraId="3288564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E7B67" w14:textId="77777777" w:rsidR="00841005"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E00ECF1" w14:textId="77777777" w:rsidR="00841005"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8EC12D" w14:textId="77777777" w:rsidR="00841005"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3" w:name="冬季工况休息区风速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395BD34" w14:textId="77777777" w:rsidR="00841005" w:rsidRPr="00E34A8C" w:rsidRDefault="00000000" w:rsidP="00AD3952">
            <w:pPr>
              <w:spacing w:line="240" w:lineRule="auto"/>
              <w:rPr>
                <w:rFonts w:ascii="宋体" w:hAnsi="宋体" w:cs="宋体" w:hint="eastAsia"/>
                <w:color w:val="000000"/>
                <w:sz w:val="22"/>
                <w:szCs w:val="22"/>
                <w:lang w:val="en-US"/>
              </w:rPr>
            </w:pPr>
            <w:bookmarkStart w:id="104" w:name="冬季工况休息区风速达标判断"/>
            <w:r w:rsidRPr="00E34A8C">
              <w:rPr>
                <w:rFonts w:ascii="宋体" w:hAnsi="宋体" w:cs="宋体" w:hint="eastAsia"/>
                <w:color w:val="000000"/>
                <w:sz w:val="22"/>
                <w:szCs w:val="22"/>
                <w:lang w:val="en-US"/>
              </w:rPr>
              <w:t>是</w:t>
            </w:r>
            <w:bookmarkEnd w:id="104"/>
          </w:p>
        </w:tc>
      </w:tr>
      <w:tr w:rsidR="00AD3952" w:rsidRPr="008E146A" w14:paraId="4C450A7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281DD" w14:textId="77777777" w:rsidR="00841005"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651CCB3B" w14:textId="77777777" w:rsidR="00841005"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5" w:name="冬季工况休息区和儿童娱乐区风速放大系数标准要求限值"/>
            <w:r>
              <w:rPr>
                <w:rFonts w:ascii="宋体" w:hAnsi="宋体" w:cs="宋体"/>
                <w:szCs w:val="21"/>
              </w:rPr>
              <w:t>2</w:t>
            </w:r>
            <w:bookmarkEnd w:id="105"/>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AD8F5F" w14:textId="77777777" w:rsidR="00841005"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6" w:name="冬季工况户外休息区风速放大系数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961E96E" w14:textId="77777777" w:rsidR="00841005" w:rsidRPr="00E34A8C" w:rsidRDefault="00000000" w:rsidP="00AD3952">
            <w:pPr>
              <w:spacing w:line="240" w:lineRule="auto"/>
              <w:rPr>
                <w:rFonts w:ascii="宋体" w:hAnsi="宋体" w:cs="宋体" w:hint="eastAsia"/>
                <w:color w:val="000000"/>
                <w:sz w:val="22"/>
                <w:szCs w:val="22"/>
                <w:lang w:val="en-US"/>
              </w:rPr>
            </w:pPr>
            <w:bookmarkStart w:id="107" w:name="冬季工况户外休息区风速放大系数达标判断"/>
            <w:r w:rsidRPr="00E34A8C">
              <w:rPr>
                <w:rFonts w:ascii="宋体" w:hAnsi="宋体" w:cs="宋体" w:hint="eastAsia"/>
                <w:color w:val="000000"/>
                <w:sz w:val="22"/>
                <w:szCs w:val="22"/>
                <w:lang w:val="en-US"/>
              </w:rPr>
              <w:t>是</w:t>
            </w:r>
            <w:bookmarkEnd w:id="107"/>
          </w:p>
        </w:tc>
      </w:tr>
    </w:tbl>
    <w:p w14:paraId="0FAF211E" w14:textId="77777777" w:rsidR="00841005" w:rsidRPr="002B63B6" w:rsidRDefault="00841005" w:rsidP="002B63B6"/>
    <w:p w14:paraId="4C9643FB" w14:textId="77777777" w:rsidR="00005045" w:rsidRDefault="00005045" w:rsidP="00005045">
      <w:pPr>
        <w:pStyle w:val="3"/>
        <w:rPr>
          <w:rFonts w:hint="eastAsia"/>
        </w:rPr>
      </w:pPr>
      <w:bookmarkStart w:id="108" w:name="_Toc186028282"/>
      <w:r>
        <w:rPr>
          <w:rFonts w:hint="eastAsia"/>
        </w:rPr>
        <w:t>建筑迎风面和背风面风压分析</w:t>
      </w:r>
      <w:bookmarkEnd w:id="108"/>
    </w:p>
    <w:p w14:paraId="3BBAC3FC"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6FD5F2F"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4139503C"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4EC7F68C"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51CEC8BB" wp14:editId="04F783A8">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84A3026" w14:textId="2261D2B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A1DF1">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0126131A"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35D128CB" w14:textId="77777777" w:rsidTr="00124784">
        <w:tc>
          <w:tcPr>
            <w:tcW w:w="8188" w:type="dxa"/>
            <w:shd w:val="clear" w:color="auto" w:fill="auto"/>
          </w:tcPr>
          <w:p w14:paraId="2CB77223"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14A26A35" w14:textId="342BACAC"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A1DF1">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A1DF1">
              <w:rPr>
                <w:noProof/>
                <w:lang w:val="en-US"/>
              </w:rPr>
              <w:t>1</w:t>
            </w:r>
            <w:r w:rsidRPr="00124784">
              <w:rPr>
                <w:lang w:val="en-US"/>
              </w:rPr>
              <w:fldChar w:fldCharType="end"/>
            </w:r>
            <w:r w:rsidRPr="00124784">
              <w:rPr>
                <w:rFonts w:hint="eastAsia"/>
                <w:lang w:val="en-US"/>
              </w:rPr>
              <w:t>）</w:t>
            </w:r>
          </w:p>
        </w:tc>
      </w:tr>
    </w:tbl>
    <w:p w14:paraId="3416B20D"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65B964A7"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45742E5" w14:textId="77777777" w:rsidR="00005045" w:rsidRPr="00B75A87" w:rsidRDefault="00005045" w:rsidP="00005045">
      <w:pPr>
        <w:pStyle w:val="4"/>
      </w:pPr>
      <w:r>
        <w:rPr>
          <w:rFonts w:hint="eastAsia"/>
        </w:rPr>
        <w:lastRenderedPageBreak/>
        <w:t>建筑迎风面和背风面风压云图</w:t>
      </w:r>
    </w:p>
    <w:p w14:paraId="72AE1811" w14:textId="77777777" w:rsidR="00005045" w:rsidRPr="00C57197" w:rsidRDefault="00005045" w:rsidP="00C57197">
      <w:pPr>
        <w:pStyle w:val="ac"/>
        <w:jc w:val="center"/>
        <w:rPr>
          <w:noProof/>
          <w:lang w:val="en-US"/>
        </w:rPr>
      </w:pPr>
      <w:bookmarkStart w:id="109" w:name="冬季工况建筑迎风面风压云图"/>
      <w:bookmarkEnd w:id="109"/>
      <w:r>
        <w:rPr>
          <w:noProof/>
        </w:rPr>
        <w:drawing>
          <wp:inline distT="0" distB="0" distL="0" distR="0" wp14:anchorId="26826FB7" wp14:editId="75049558">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286125"/>
                    </a:xfrm>
                    <a:prstGeom prst="rect">
                      <a:avLst/>
                    </a:prstGeom>
                  </pic:spPr>
                </pic:pic>
              </a:graphicData>
            </a:graphic>
          </wp:inline>
        </w:drawing>
      </w:r>
    </w:p>
    <w:p w14:paraId="1BDE2BF4" w14:textId="12FB2264"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548F925" w14:textId="77777777" w:rsidR="00005045" w:rsidRPr="007B2D7C" w:rsidRDefault="00005045" w:rsidP="006C2DCC">
      <w:pPr>
        <w:pStyle w:val="ac"/>
        <w:jc w:val="center"/>
      </w:pPr>
      <w:bookmarkStart w:id="110" w:name="冬季工况建筑背风面风压云图"/>
      <w:bookmarkEnd w:id="110"/>
      <w:r>
        <w:rPr>
          <w:noProof/>
        </w:rPr>
        <w:drawing>
          <wp:inline distT="0" distB="0" distL="0" distR="0" wp14:anchorId="4BE25751" wp14:editId="453C8C2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95650"/>
                    </a:xfrm>
                    <a:prstGeom prst="rect">
                      <a:avLst/>
                    </a:prstGeom>
                  </pic:spPr>
                </pic:pic>
              </a:graphicData>
            </a:graphic>
          </wp:inline>
        </w:drawing>
      </w:r>
    </w:p>
    <w:p w14:paraId="4B8AE18C" w14:textId="10899C89"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9FBA149" w14:textId="77777777" w:rsidR="00841005" w:rsidRDefault="00000000" w:rsidP="00C41379">
      <w:pPr>
        <w:pStyle w:val="4"/>
      </w:pPr>
      <w:bookmarkStart w:id="111" w:name="建筑迎风面和背风面风压差计算结果"/>
      <w:r>
        <w:rPr>
          <w:rFonts w:hint="eastAsia"/>
        </w:rPr>
        <w:t>建筑迎风面和背风面风压差计算结果</w:t>
      </w:r>
    </w:p>
    <w:p w14:paraId="356736CD" w14:textId="38F0EAED"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A1DF1">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A1DF1">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学校</w:t>
      </w:r>
      <w:r w:rsidRPr="00B32CC0">
        <w:rPr>
          <w:rFonts w:ascii="Cambria" w:eastAsia="黑体" w:hAnsi="Cambria"/>
          <w:sz w:val="20"/>
        </w:rPr>
        <w:t>_T6</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2A0D2DB"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3AE22AD"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A751645"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8E44396"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801A842"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67909A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EC5DE18"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7E623F3" w14:textId="77777777"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FDFAF8"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491BFD4" w14:textId="77777777" w:rsidR="00966AA0" w:rsidRPr="00B32CC0" w:rsidRDefault="00966AA0" w:rsidP="0034194D">
            <w:pPr>
              <w:spacing w:line="360" w:lineRule="exact"/>
              <w:jc w:val="center"/>
              <w:rPr>
                <w:lang w:val="en-US"/>
              </w:rPr>
            </w:pPr>
            <w:r>
              <w:rPr>
                <w:lang w:val="en-US"/>
              </w:rPr>
              <w:t>-0.60</w:t>
            </w:r>
          </w:p>
        </w:tc>
      </w:tr>
      <w:tr w:rsidR="00013A8A" w14:paraId="7E6B18E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C73F2C7"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35B575" w14:textId="77777777" w:rsidR="00966AA0" w:rsidRPr="00B32CC0" w:rsidRDefault="00966AA0" w:rsidP="0034194D">
            <w:pPr>
              <w:spacing w:line="360" w:lineRule="exact"/>
              <w:jc w:val="center"/>
              <w:rPr>
                <w:lang w:val="en-US"/>
              </w:rPr>
            </w:pPr>
            <w:r>
              <w:rPr>
                <w:lang w:val="en-US"/>
              </w:rPr>
              <w:t>1.15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7EF20B" w14:textId="77777777"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184DBD" w14:textId="77777777" w:rsidR="00966AA0" w:rsidRPr="00B32CC0" w:rsidRDefault="00966AA0" w:rsidP="0034194D">
            <w:pPr>
              <w:spacing w:line="360" w:lineRule="exact"/>
              <w:jc w:val="center"/>
              <w:rPr>
                <w:lang w:val="en-US"/>
              </w:rPr>
            </w:pPr>
            <w:r>
              <w:rPr>
                <w:lang w:val="en-US"/>
              </w:rPr>
              <w:t>2.00</w:t>
            </w:r>
          </w:p>
        </w:tc>
      </w:tr>
      <w:tr w:rsidR="00013A8A" w14:paraId="04DACE8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DA786E5"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EF00E4" w14:textId="77777777" w:rsidR="00966AA0" w:rsidRPr="00B32CC0" w:rsidRDefault="00966AA0" w:rsidP="0034194D">
            <w:pPr>
              <w:spacing w:line="360" w:lineRule="exact"/>
              <w:jc w:val="center"/>
              <w:rPr>
                <w:lang w:val="en-US"/>
              </w:rPr>
            </w:pPr>
            <w:r>
              <w:rPr>
                <w:lang w:val="en-US"/>
              </w:rPr>
              <w:t>0.54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0214DA"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4E6C9DB" w14:textId="77777777" w:rsidR="00966AA0" w:rsidRPr="00B32CC0" w:rsidRDefault="00966AA0" w:rsidP="0034194D">
            <w:pPr>
              <w:spacing w:line="360" w:lineRule="exact"/>
              <w:jc w:val="center"/>
              <w:rPr>
                <w:lang w:val="en-US"/>
              </w:rPr>
            </w:pPr>
            <w:r>
              <w:rPr>
                <w:lang w:val="en-US"/>
              </w:rPr>
              <w:t>0.07</w:t>
            </w:r>
          </w:p>
        </w:tc>
      </w:tr>
      <w:tr w:rsidR="00013A8A" w14:paraId="71453BD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93196BC" w14:textId="77777777" w:rsidR="00966AA0" w:rsidRPr="00B32CC0" w:rsidRDefault="00966AA0" w:rsidP="0034194D">
            <w:pPr>
              <w:spacing w:line="360" w:lineRule="exact"/>
              <w:jc w:val="center"/>
              <w:rPr>
                <w:lang w:val="en-US"/>
              </w:rPr>
            </w:pPr>
            <w:r>
              <w:rPr>
                <w:lang w:val="en-US"/>
              </w:rPr>
              <w:lastRenderedPageBreak/>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70A301" w14:textId="77777777" w:rsidR="00966AA0" w:rsidRPr="00B32CC0" w:rsidRDefault="00966AA0" w:rsidP="0034194D">
            <w:pPr>
              <w:spacing w:line="360" w:lineRule="exact"/>
              <w:jc w:val="center"/>
              <w:rPr>
                <w:lang w:val="en-US"/>
              </w:rPr>
            </w:pPr>
            <w:r>
              <w:rPr>
                <w:lang w:val="en-US"/>
              </w:rPr>
              <w:t>2.35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2A4F1B" w14:textId="77777777" w:rsidR="00966AA0" w:rsidRPr="00B32CC0" w:rsidRDefault="00966AA0" w:rsidP="0034194D">
            <w:pPr>
              <w:spacing w:line="360" w:lineRule="exact"/>
              <w:jc w:val="center"/>
              <w:rPr>
                <w:lang w:val="en-US"/>
              </w:rPr>
            </w:pPr>
            <w:r>
              <w:rPr>
                <w:lang w:val="en-US"/>
              </w:rPr>
              <w:t>-1.21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C298E4F" w14:textId="77777777" w:rsidR="00966AA0" w:rsidRPr="00B32CC0" w:rsidRDefault="00966AA0" w:rsidP="0034194D">
            <w:pPr>
              <w:spacing w:line="360" w:lineRule="exact"/>
              <w:jc w:val="center"/>
              <w:rPr>
                <w:lang w:val="en-US"/>
              </w:rPr>
            </w:pPr>
            <w:r>
              <w:rPr>
                <w:lang w:val="en-US"/>
              </w:rPr>
              <w:t>3.56</w:t>
            </w:r>
          </w:p>
        </w:tc>
      </w:tr>
      <w:tr w:rsidR="00966AA0" w:rsidRPr="00B32CC0" w14:paraId="28448B6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814E04D"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EDAAF0" w14:textId="77777777" w:rsidR="00966AA0" w:rsidRPr="00B32CC0" w:rsidRDefault="00966AA0" w:rsidP="0034194D">
            <w:pPr>
              <w:spacing w:line="360" w:lineRule="exact"/>
              <w:jc w:val="center"/>
              <w:rPr>
                <w:lang w:val="en-US"/>
              </w:rPr>
            </w:pPr>
            <w:r>
              <w:rPr>
                <w:lang w:val="en-US"/>
              </w:rPr>
              <w:t>4.67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FC37F2B" w14:textId="77777777" w:rsidR="00966AA0" w:rsidRPr="00B32CC0" w:rsidRDefault="00966AA0" w:rsidP="0034194D">
            <w:pPr>
              <w:spacing w:line="360" w:lineRule="exact"/>
              <w:jc w:val="center"/>
              <w:rPr>
                <w:lang w:val="en-US"/>
              </w:rPr>
            </w:pPr>
            <w:r>
              <w:rPr>
                <w:lang w:val="en-US"/>
              </w:rPr>
              <w:t>-1.85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9F2877D" w14:textId="77777777" w:rsidR="00966AA0" w:rsidRPr="00B32CC0" w:rsidRDefault="00966AA0" w:rsidP="0034194D">
            <w:pPr>
              <w:spacing w:line="360" w:lineRule="exact"/>
              <w:jc w:val="center"/>
              <w:rPr>
                <w:lang w:val="en-US"/>
              </w:rPr>
            </w:pPr>
            <w:r>
              <w:rPr>
                <w:lang w:val="en-US"/>
              </w:rPr>
              <w:t>6.52</w:t>
            </w:r>
          </w:p>
        </w:tc>
      </w:tr>
      <w:tr w:rsidR="00966AA0" w:rsidRPr="00B32CC0" w14:paraId="1706A84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8A56CDF"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2D4EA185" w14:textId="77777777" w:rsidR="00966AA0" w:rsidRPr="00B32CC0" w:rsidRDefault="00966AA0" w:rsidP="0034194D">
            <w:pPr>
              <w:spacing w:line="360" w:lineRule="exact"/>
              <w:jc w:val="center"/>
              <w:rPr>
                <w:lang w:val="en-US"/>
              </w:rPr>
            </w:pPr>
            <w:r>
              <w:rPr>
                <w:lang w:val="en-US"/>
              </w:rPr>
              <w:t>0.67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C97447B" w14:textId="77777777" w:rsidR="00966AA0" w:rsidRPr="00B32CC0" w:rsidRDefault="00966AA0" w:rsidP="0034194D">
            <w:pPr>
              <w:spacing w:line="360" w:lineRule="exact"/>
              <w:jc w:val="center"/>
              <w:rPr>
                <w:lang w:val="en-US"/>
              </w:rPr>
            </w:pPr>
            <w:r>
              <w:rPr>
                <w:lang w:val="en-US"/>
              </w:rPr>
              <w:t>-0.41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22B025F" w14:textId="77777777" w:rsidR="00966AA0" w:rsidRPr="00B32CC0" w:rsidRDefault="00966AA0" w:rsidP="0034194D">
            <w:pPr>
              <w:spacing w:line="360" w:lineRule="exact"/>
              <w:jc w:val="center"/>
              <w:rPr>
                <w:lang w:val="en-US"/>
              </w:rPr>
            </w:pPr>
            <w:r>
              <w:rPr>
                <w:lang w:val="en-US"/>
              </w:rPr>
              <w:t>1.08</w:t>
            </w:r>
          </w:p>
        </w:tc>
      </w:tr>
    </w:tbl>
    <w:p w14:paraId="7572038E" w14:textId="77777777"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14:paraId="31FF4A09" w14:textId="77777777" w:rsidR="00841005" w:rsidRDefault="00841005" w:rsidP="00C41379">
      <w:pPr>
        <w:jc w:val="center"/>
        <w:rPr>
          <w:rFonts w:ascii="Cambria" w:eastAsia="黑体" w:hAnsi="Cambria"/>
          <w:sz w:val="20"/>
        </w:rPr>
      </w:pPr>
      <w:bookmarkStart w:id="112" w:name="建筑迎背风面风压差表_新增"/>
      <w:bookmarkEnd w:id="111"/>
      <w:bookmarkEnd w:id="112"/>
    </w:p>
    <w:p w14:paraId="29C80108" w14:textId="77777777" w:rsidR="00005045" w:rsidRDefault="00005045" w:rsidP="00005045">
      <w:pPr>
        <w:pStyle w:val="4"/>
      </w:pPr>
      <w:r>
        <w:rPr>
          <w:rFonts w:hint="eastAsia"/>
        </w:rPr>
        <w:t>建筑迎风和背风面风压差结论汇总</w:t>
      </w:r>
    </w:p>
    <w:p w14:paraId="78DC4780" w14:textId="1F854D85"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A1DF1">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A1DF1">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2155CAF" w14:textId="77777777" w:rsidTr="00A443A4">
        <w:tc>
          <w:tcPr>
            <w:tcW w:w="4077" w:type="dxa"/>
            <w:shd w:val="clear" w:color="auto" w:fill="E6E6E6"/>
            <w:vAlign w:val="center"/>
          </w:tcPr>
          <w:p w14:paraId="35AFF129"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39C38EE2"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1E4D378A"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3586EE5"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2A2FECA" w14:textId="77777777" w:rsidR="00005045" w:rsidRPr="00124784" w:rsidRDefault="00005045" w:rsidP="00124784">
            <w:pPr>
              <w:jc w:val="center"/>
              <w:rPr>
                <w:lang w:val="en-US"/>
              </w:rPr>
            </w:pPr>
            <w:r w:rsidRPr="00124784">
              <w:rPr>
                <w:rFonts w:hint="eastAsia"/>
                <w:lang w:val="en-US"/>
              </w:rPr>
              <w:t>是否达标</w:t>
            </w:r>
          </w:p>
        </w:tc>
      </w:tr>
      <w:tr w:rsidR="00005045" w14:paraId="7047E5B7" w14:textId="77777777" w:rsidTr="00A443A4">
        <w:tc>
          <w:tcPr>
            <w:tcW w:w="4077" w:type="dxa"/>
            <w:shd w:val="clear" w:color="auto" w:fill="auto"/>
            <w:vAlign w:val="center"/>
          </w:tcPr>
          <w:p w14:paraId="08915C20" w14:textId="77777777" w:rsidR="00005045" w:rsidRPr="00124784" w:rsidRDefault="00005045" w:rsidP="00124784">
            <w:pPr>
              <w:jc w:val="center"/>
              <w:rPr>
                <w:lang w:val="en-US"/>
              </w:rPr>
            </w:pPr>
            <w:proofErr w:type="spellStart"/>
            <w:r>
              <w:rPr>
                <w:lang w:val="en-US"/>
              </w:rPr>
              <w:t>sc</w:t>
            </w:r>
            <w:proofErr w:type="spellEnd"/>
          </w:p>
        </w:tc>
        <w:tc>
          <w:tcPr>
            <w:tcW w:w="1276" w:type="dxa"/>
            <w:shd w:val="clear" w:color="auto" w:fill="auto"/>
            <w:vAlign w:val="center"/>
          </w:tcPr>
          <w:p w14:paraId="4B87F418" w14:textId="77777777" w:rsidR="00005045" w:rsidRPr="00124784" w:rsidRDefault="00005045" w:rsidP="00124784">
            <w:pPr>
              <w:jc w:val="center"/>
              <w:rPr>
                <w:lang w:val="en-US"/>
              </w:rPr>
            </w:pPr>
            <w:r>
              <w:rPr>
                <w:lang w:val="en-US"/>
              </w:rPr>
              <w:t>4.82</w:t>
            </w:r>
          </w:p>
        </w:tc>
        <w:tc>
          <w:tcPr>
            <w:tcW w:w="1276" w:type="dxa"/>
            <w:shd w:val="clear" w:color="auto" w:fill="auto"/>
            <w:vAlign w:val="center"/>
          </w:tcPr>
          <w:p w14:paraId="39AC1D98" w14:textId="77777777" w:rsidR="00005045" w:rsidRPr="00124784" w:rsidRDefault="00005045" w:rsidP="00124784">
            <w:pPr>
              <w:jc w:val="center"/>
              <w:rPr>
                <w:lang w:val="en-US"/>
              </w:rPr>
            </w:pPr>
            <w:r>
              <w:rPr>
                <w:lang w:val="en-US"/>
              </w:rPr>
              <w:t>0.40</w:t>
            </w:r>
          </w:p>
        </w:tc>
        <w:tc>
          <w:tcPr>
            <w:tcW w:w="1701" w:type="dxa"/>
            <w:shd w:val="clear" w:color="auto" w:fill="auto"/>
            <w:vAlign w:val="center"/>
          </w:tcPr>
          <w:p w14:paraId="1AF81575" w14:textId="77777777" w:rsidR="00005045" w:rsidRPr="00124784" w:rsidRDefault="00005045" w:rsidP="00124784">
            <w:pPr>
              <w:jc w:val="center"/>
              <w:rPr>
                <w:lang w:val="en-US"/>
              </w:rPr>
            </w:pPr>
            <w:r>
              <w:rPr>
                <w:lang w:val="en-US"/>
              </w:rPr>
              <w:t>4.42</w:t>
            </w:r>
          </w:p>
        </w:tc>
        <w:tc>
          <w:tcPr>
            <w:tcW w:w="973" w:type="dxa"/>
            <w:shd w:val="clear" w:color="auto" w:fill="auto"/>
            <w:vAlign w:val="center"/>
          </w:tcPr>
          <w:p w14:paraId="3A5BD6B0"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013A8A" w14:paraId="12A6DCFA" w14:textId="77777777">
        <w:tc>
          <w:tcPr>
            <w:tcW w:w="4077" w:type="dxa"/>
            <w:shd w:val="clear" w:color="auto" w:fill="auto"/>
            <w:vAlign w:val="center"/>
          </w:tcPr>
          <w:p w14:paraId="11449E23" w14:textId="77777777" w:rsidR="00005045" w:rsidRPr="00124784" w:rsidRDefault="00005045" w:rsidP="00124784">
            <w:pPr>
              <w:jc w:val="center"/>
              <w:rPr>
                <w:lang w:val="en-US"/>
              </w:rPr>
            </w:pPr>
            <w:r>
              <w:rPr>
                <w:lang w:val="en-US"/>
              </w:rPr>
              <w:t>未命名</w:t>
            </w:r>
          </w:p>
        </w:tc>
        <w:tc>
          <w:tcPr>
            <w:tcW w:w="1276" w:type="dxa"/>
            <w:shd w:val="clear" w:color="auto" w:fill="auto"/>
            <w:vAlign w:val="center"/>
          </w:tcPr>
          <w:p w14:paraId="1073538C" w14:textId="77777777" w:rsidR="00005045" w:rsidRPr="00124784" w:rsidRDefault="00005045" w:rsidP="00124784">
            <w:pPr>
              <w:jc w:val="center"/>
              <w:rPr>
                <w:lang w:val="en-US"/>
              </w:rPr>
            </w:pPr>
            <w:r>
              <w:rPr>
                <w:lang w:val="en-US"/>
              </w:rPr>
              <w:t>0.39</w:t>
            </w:r>
          </w:p>
        </w:tc>
        <w:tc>
          <w:tcPr>
            <w:tcW w:w="1276" w:type="dxa"/>
            <w:shd w:val="clear" w:color="auto" w:fill="auto"/>
            <w:vAlign w:val="center"/>
          </w:tcPr>
          <w:p w14:paraId="3358E97E" w14:textId="77777777" w:rsidR="00005045" w:rsidRPr="00124784" w:rsidRDefault="00005045" w:rsidP="00124784">
            <w:pPr>
              <w:jc w:val="center"/>
              <w:rPr>
                <w:lang w:val="en-US"/>
              </w:rPr>
            </w:pPr>
            <w:r>
              <w:rPr>
                <w:lang w:val="en-US"/>
              </w:rPr>
              <w:t>-5.33</w:t>
            </w:r>
          </w:p>
        </w:tc>
        <w:tc>
          <w:tcPr>
            <w:tcW w:w="1701" w:type="dxa"/>
            <w:shd w:val="clear" w:color="auto" w:fill="auto"/>
            <w:vAlign w:val="center"/>
          </w:tcPr>
          <w:p w14:paraId="7502531F" w14:textId="77777777" w:rsidR="00005045" w:rsidRPr="00124784" w:rsidRDefault="00005045" w:rsidP="00124784">
            <w:pPr>
              <w:jc w:val="center"/>
              <w:rPr>
                <w:lang w:val="en-US"/>
              </w:rPr>
            </w:pPr>
            <w:r>
              <w:rPr>
                <w:lang w:val="en-US"/>
              </w:rPr>
              <w:t>5.72</w:t>
            </w:r>
          </w:p>
        </w:tc>
        <w:tc>
          <w:tcPr>
            <w:tcW w:w="973" w:type="dxa"/>
            <w:shd w:val="clear" w:color="auto" w:fill="auto"/>
            <w:vAlign w:val="center"/>
          </w:tcPr>
          <w:p w14:paraId="753BCFFC"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005045" w14:paraId="3CE12EC5" w14:textId="77777777" w:rsidTr="00A443A4">
        <w:tc>
          <w:tcPr>
            <w:tcW w:w="4077" w:type="dxa"/>
            <w:shd w:val="clear" w:color="auto" w:fill="auto"/>
            <w:vAlign w:val="center"/>
          </w:tcPr>
          <w:p w14:paraId="267821FD" w14:textId="77777777" w:rsidR="00005045" w:rsidRPr="00124784" w:rsidRDefault="00005045" w:rsidP="00124784">
            <w:pPr>
              <w:jc w:val="center"/>
              <w:rPr>
                <w:lang w:val="en-US"/>
              </w:rPr>
            </w:pPr>
            <w:r>
              <w:rPr>
                <w:lang w:val="en-US"/>
              </w:rPr>
              <w:t>学校</w:t>
            </w:r>
            <w:r>
              <w:rPr>
                <w:lang w:val="en-US"/>
              </w:rPr>
              <w:t>_T6</w:t>
            </w:r>
          </w:p>
        </w:tc>
        <w:tc>
          <w:tcPr>
            <w:tcW w:w="1276" w:type="dxa"/>
            <w:shd w:val="clear" w:color="auto" w:fill="auto"/>
            <w:vAlign w:val="center"/>
          </w:tcPr>
          <w:p w14:paraId="69BC9F1B" w14:textId="77777777" w:rsidR="00005045" w:rsidRPr="00124784" w:rsidRDefault="00005045" w:rsidP="00124784">
            <w:pPr>
              <w:jc w:val="center"/>
              <w:rPr>
                <w:lang w:val="en-US"/>
              </w:rPr>
            </w:pPr>
            <w:r>
              <w:rPr>
                <w:lang w:val="en-US"/>
              </w:rPr>
              <w:t>0.67</w:t>
            </w:r>
          </w:p>
        </w:tc>
        <w:tc>
          <w:tcPr>
            <w:tcW w:w="1276" w:type="dxa"/>
            <w:shd w:val="clear" w:color="auto" w:fill="auto"/>
            <w:vAlign w:val="center"/>
          </w:tcPr>
          <w:p w14:paraId="0430B17E" w14:textId="77777777" w:rsidR="00005045" w:rsidRPr="00124784" w:rsidRDefault="00005045" w:rsidP="00124784">
            <w:pPr>
              <w:jc w:val="center"/>
              <w:rPr>
                <w:lang w:val="en-US"/>
              </w:rPr>
            </w:pPr>
            <w:r>
              <w:rPr>
                <w:lang w:val="en-US"/>
              </w:rPr>
              <w:t>-0.41</w:t>
            </w:r>
          </w:p>
        </w:tc>
        <w:tc>
          <w:tcPr>
            <w:tcW w:w="1701" w:type="dxa"/>
            <w:shd w:val="clear" w:color="auto" w:fill="auto"/>
            <w:vAlign w:val="center"/>
          </w:tcPr>
          <w:p w14:paraId="5B15EAB7" w14:textId="77777777" w:rsidR="00005045" w:rsidRPr="00124784" w:rsidRDefault="00005045" w:rsidP="00124784">
            <w:pPr>
              <w:jc w:val="center"/>
              <w:rPr>
                <w:lang w:val="en-US"/>
              </w:rPr>
            </w:pPr>
            <w:r>
              <w:rPr>
                <w:lang w:val="en-US"/>
              </w:rPr>
              <w:t>1.08</w:t>
            </w:r>
          </w:p>
        </w:tc>
        <w:tc>
          <w:tcPr>
            <w:tcW w:w="973" w:type="dxa"/>
            <w:shd w:val="clear" w:color="auto" w:fill="auto"/>
            <w:vAlign w:val="center"/>
          </w:tcPr>
          <w:p w14:paraId="72DA544E" w14:textId="77777777" w:rsidR="00005045" w:rsidRPr="00124784" w:rsidRDefault="00005045" w:rsidP="00124784">
            <w:pPr>
              <w:jc w:val="center"/>
              <w:rPr>
                <w:lang w:val="en-US"/>
              </w:rPr>
            </w:pPr>
            <w:r>
              <w:rPr>
                <w:lang w:val="en-US"/>
              </w:rPr>
              <w:t>是</w:t>
            </w:r>
          </w:p>
        </w:tc>
      </w:tr>
    </w:tbl>
    <w:p w14:paraId="25CC0DEA" w14:textId="77777777" w:rsidR="00005045" w:rsidRDefault="00005045" w:rsidP="00005045">
      <w:pPr>
        <w:rPr>
          <w:lang w:val="en-US"/>
        </w:rPr>
      </w:pPr>
      <w:bookmarkStart w:id="114" w:name="建筑迎风和背风面风压差结论汇总结论"/>
      <w:bookmarkEnd w:id="113"/>
      <w:bookmarkEnd w:id="114"/>
      <w:r>
        <w:rPr>
          <w:lang w:val="en-US"/>
        </w:rPr>
        <w:t>结论：本项目中参评建筑</w:t>
      </w:r>
      <w:bookmarkStart w:id="115" w:name="_Hlk186476625"/>
      <w:r>
        <w:rPr>
          <w:b/>
          <w:color w:val="0000FF"/>
          <w:lang w:val="en-US"/>
        </w:rPr>
        <w:t>满足</w:t>
      </w:r>
      <w:bookmarkEnd w:id="115"/>
      <w:r>
        <w:rPr>
          <w:lang w:val="en-US"/>
        </w:rPr>
        <w:t>“</w:t>
      </w:r>
      <w:r>
        <w:rPr>
          <w:lang w:val="en-US"/>
        </w:rPr>
        <w:t>除迎风第一排建筑外，建筑迎风面与背风面表面风压差不超过</w:t>
      </w:r>
      <w:r>
        <w:rPr>
          <w:lang w:val="en-US"/>
        </w:rPr>
        <w:t>5Pa”</w:t>
      </w:r>
      <w:r>
        <w:rPr>
          <w:lang w:val="en-US"/>
        </w:rPr>
        <w:t>的要求。</w:t>
      </w:r>
    </w:p>
    <w:p w14:paraId="203E9563" w14:textId="77777777" w:rsidR="00013A8A" w:rsidRDefault="00000000">
      <w:pPr>
        <w:rPr>
          <w:lang w:val="en-US"/>
        </w:rPr>
      </w:pPr>
      <w:r>
        <w:rPr>
          <w:b/>
          <w:color w:val="000000"/>
          <w:lang w:val="en-US"/>
        </w:rPr>
        <w:t>说明：所有单体建筑各层迎风和背风面风压差信息详见附录。</w:t>
      </w:r>
    </w:p>
    <w:p w14:paraId="1BF5C677" w14:textId="77777777" w:rsidR="00147DF5" w:rsidRPr="00147DF5" w:rsidRDefault="00FA58D9" w:rsidP="00005045">
      <w:pPr>
        <w:rPr>
          <w:lang w:val="en-US"/>
        </w:rPr>
      </w:pPr>
      <w:bookmarkStart w:id="116" w:name="冬季工况"/>
      <w:bookmarkEnd w:id="116"/>
      <w:r>
        <w:rPr>
          <w:rFonts w:hint="eastAsia"/>
          <w:lang w:val="en-US"/>
        </w:rPr>
        <w:t xml:space="preserve"> </w:t>
      </w:r>
    </w:p>
    <w:p w14:paraId="3ECB925B" w14:textId="77777777" w:rsidR="00005045" w:rsidRDefault="00005045" w:rsidP="00005045">
      <w:pPr>
        <w:pStyle w:val="2"/>
      </w:pPr>
      <w:bookmarkStart w:id="117" w:name="季节1"/>
      <w:bookmarkStart w:id="118" w:name="_Toc509844759"/>
      <w:bookmarkStart w:id="119" w:name="_Toc186028283"/>
      <w:r>
        <w:rPr>
          <w:rFonts w:hint="eastAsia"/>
        </w:rPr>
        <w:t>夏季</w:t>
      </w:r>
      <w:bookmarkEnd w:id="117"/>
      <w:r>
        <w:rPr>
          <w:rFonts w:hint="eastAsia"/>
        </w:rPr>
        <w:t>工况</w:t>
      </w:r>
      <w:bookmarkEnd w:id="118"/>
      <w:bookmarkEnd w:id="119"/>
    </w:p>
    <w:p w14:paraId="22BA7FB5" w14:textId="77777777" w:rsidR="00005045" w:rsidRDefault="00005045" w:rsidP="0027395B">
      <w:pPr>
        <w:pStyle w:val="a0"/>
        <w:ind w:firstLine="420"/>
      </w:pPr>
      <w:r w:rsidRPr="002E4BE1">
        <w:rPr>
          <w:rFonts w:hint="eastAsia"/>
          <w:lang w:val="en-US"/>
        </w:rPr>
        <w:t>本项目</w:t>
      </w:r>
      <w:bookmarkStart w:id="120" w:name="季节2"/>
      <w:r>
        <w:rPr>
          <w:rFonts w:hint="eastAsia"/>
          <w:lang w:val="en-US"/>
        </w:rPr>
        <w:t>夏季</w:t>
      </w:r>
      <w:bookmarkEnd w:id="120"/>
      <w:r w:rsidRPr="002E4BE1">
        <w:rPr>
          <w:rFonts w:hint="eastAsia"/>
          <w:lang w:val="en-US"/>
        </w:rPr>
        <w:t>工况的入口边界风速为</w:t>
      </w:r>
      <w:bookmarkStart w:id="121" w:name="入口边界风速"/>
      <w:r w:rsidRPr="002E4BE1">
        <w:rPr>
          <w:rFonts w:hint="eastAsia"/>
          <w:lang w:val="en-US"/>
        </w:rPr>
        <w:t>2.80</w:t>
      </w:r>
      <w:bookmarkEnd w:id="121"/>
      <w:r w:rsidRPr="002E4BE1">
        <w:rPr>
          <w:rFonts w:hint="eastAsia"/>
          <w:lang w:val="en-US"/>
        </w:rPr>
        <w:t>m/s</w:t>
      </w:r>
      <w:r w:rsidRPr="002E4BE1">
        <w:rPr>
          <w:rFonts w:hint="eastAsia"/>
          <w:lang w:val="en-US"/>
        </w:rPr>
        <w:t>，风向为</w:t>
      </w:r>
      <w:bookmarkStart w:id="122" w:name="入口边界风向"/>
      <w:r>
        <w:t>S</w:t>
      </w:r>
      <w:bookmarkEnd w:id="122"/>
      <w:r>
        <w:rPr>
          <w:rFonts w:hint="eastAsia"/>
          <w:lang w:val="en-US"/>
        </w:rPr>
        <w:t>。</w:t>
      </w:r>
    </w:p>
    <w:p w14:paraId="67C203A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3" w:name="季节3"/>
      <w:r w:rsidRPr="00931B71">
        <w:rPr>
          <w:rFonts w:hint="eastAsia"/>
          <w:lang w:val="en-US"/>
        </w:rPr>
        <w:t>夏季</w:t>
      </w:r>
      <w:bookmarkEnd w:id="12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w:t>
      </w:r>
      <w:r w:rsidRPr="00BF4FD9">
        <w:rPr>
          <w:rFonts w:hint="eastAsia"/>
          <w:lang w:val="en-US"/>
        </w:rPr>
        <w:t>，避免</w:t>
      </w:r>
      <w:bookmarkStart w:id="125" w:name="季节5"/>
      <w:r w:rsidRPr="00BF4FD9">
        <w:rPr>
          <w:rFonts w:hint="eastAsia"/>
          <w:lang w:val="en-US"/>
        </w:rPr>
        <w:t>夏季</w:t>
      </w:r>
      <w:bookmarkEnd w:id="125"/>
      <w:r w:rsidRPr="00BF4FD9">
        <w:rPr>
          <w:rFonts w:hint="eastAsia"/>
          <w:lang w:val="en-US"/>
        </w:rPr>
        <w:t>人活动区有明显的气流旋涡和无风区，从而造成闷热不适感。因此本项目需要分析人活动区的风速，并</w:t>
      </w:r>
      <w:proofErr w:type="gramStart"/>
      <w:r w:rsidRPr="00BF4FD9">
        <w:rPr>
          <w:rFonts w:hint="eastAsia"/>
          <w:lang w:val="en-US"/>
        </w:rPr>
        <w:t>作出</w:t>
      </w:r>
      <w:proofErr w:type="gramEnd"/>
      <w:r w:rsidRPr="00BF4FD9">
        <w:rPr>
          <w:rFonts w:hint="eastAsia"/>
          <w:lang w:val="en-US"/>
        </w:rPr>
        <w:t>判断。</w:t>
      </w:r>
    </w:p>
    <w:p w14:paraId="19128FF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78297AA0"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A52370C" w14:textId="77777777" w:rsidR="00005045" w:rsidRDefault="00000000" w:rsidP="00005045">
      <w:pPr>
        <w:pStyle w:val="3"/>
        <w:rPr>
          <w:rFonts w:hint="eastAsia"/>
        </w:rPr>
      </w:pPr>
      <w:bookmarkStart w:id="126" w:name="_Toc509844760"/>
      <w:bookmarkStart w:id="127" w:name="_Toc186028284"/>
      <w:r>
        <w:rPr>
          <w:rFonts w:hint="eastAsia"/>
        </w:rPr>
        <w:t>人活动区域</w:t>
      </w:r>
      <w:r w:rsidR="00005045">
        <w:rPr>
          <w:rFonts w:hint="eastAsia"/>
        </w:rPr>
        <w:t>无风区计算分析</w:t>
      </w:r>
      <w:bookmarkEnd w:id="126"/>
      <w:bookmarkEnd w:id="127"/>
    </w:p>
    <w:p w14:paraId="206FD811" w14:textId="77777777" w:rsidR="0089280F" w:rsidRDefault="0089280F" w:rsidP="0089280F">
      <w:pPr>
        <w:pStyle w:val="a0"/>
        <w:spacing w:afterLines="50" w:after="156"/>
        <w:ind w:firstLine="420"/>
        <w:jc w:val="left"/>
      </w:pPr>
      <w:bookmarkStart w:id="128" w:name="人行区风速云图"/>
      <w:bookmarkEnd w:id="128"/>
      <w:r>
        <w:rPr>
          <w:rFonts w:hint="eastAsia"/>
          <w:lang w:val="en-US"/>
        </w:rPr>
        <w:t>本项目通过</w:t>
      </w:r>
      <w:r>
        <w:rPr>
          <w:lang w:val="en-US"/>
        </w:rPr>
        <w:t>CFD</w:t>
      </w:r>
      <w:r>
        <w:rPr>
          <w:rFonts w:hint="eastAsia"/>
          <w:lang w:val="en-US"/>
        </w:rPr>
        <w:t>计算获取整个计算域内以及人活动区的风速分布，并通过速度下限为</w:t>
      </w:r>
      <w:r>
        <w:rPr>
          <w:lang w:val="en-US"/>
        </w:rPr>
        <w:t>0.2m/s</w:t>
      </w:r>
      <w:r>
        <w:rPr>
          <w:rFonts w:hint="eastAsia"/>
          <w:lang w:val="en-US"/>
        </w:rPr>
        <w:t>的速度等值线标示出超限区域。结合下列图和表中数据，</w:t>
      </w:r>
      <w:bookmarkStart w:id="129" w:name="人活动区风速分析结论"/>
      <w:bookmarkEnd w:id="129"/>
      <w:r>
        <w:rPr>
          <w:rFonts w:hint="eastAsia"/>
        </w:rPr>
        <w:t>人活动区内未标示出风速</w:t>
      </w:r>
      <w:r>
        <w:rPr>
          <w:rFonts w:hint="eastAsia"/>
          <w:color w:val="0000FF"/>
        </w:rPr>
        <w:t>小于</w:t>
      </w:r>
      <w:r>
        <w:t>0.2m/s</w:t>
      </w:r>
      <w:r>
        <w:rPr>
          <w:rFonts w:hint="eastAsia"/>
        </w:rPr>
        <w:t>的超限区域，因此人活动区风速</w:t>
      </w:r>
      <w:r>
        <w:rPr>
          <w:rFonts w:hint="eastAsia"/>
          <w:color w:val="0000FF"/>
        </w:rPr>
        <w:t>满足</w:t>
      </w:r>
      <w:r>
        <w:rPr>
          <w:rFonts w:hint="eastAsia"/>
        </w:rPr>
        <w:t>绿标要求，项目可采用现有建筑布局。</w:t>
      </w:r>
    </w:p>
    <w:p w14:paraId="535DE5C0" w14:textId="2309E1D3" w:rsidR="00005045" w:rsidRDefault="0089280F" w:rsidP="006C2DCC">
      <w:pPr>
        <w:pStyle w:val="a0"/>
        <w:spacing w:afterLines="50" w:after="156"/>
        <w:ind w:firstLineChars="0" w:firstLine="0"/>
        <w:jc w:val="center"/>
      </w:pPr>
      <w:r>
        <w:rPr>
          <w:noProof/>
        </w:rPr>
        <w:lastRenderedPageBreak/>
        <w:drawing>
          <wp:inline distT="0" distB="0" distL="0" distR="0" wp14:anchorId="32287436" wp14:editId="185B20EF">
            <wp:extent cx="5578982" cy="3136900"/>
            <wp:effectExtent l="0" t="0" r="3175" b="6350"/>
            <wp:docPr id="1363263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9978" t="33021" r="19757" b="43014"/>
                    <a:stretch/>
                  </pic:blipFill>
                  <pic:spPr bwMode="auto">
                    <a:xfrm>
                      <a:off x="0" y="0"/>
                      <a:ext cx="5591221" cy="3143782"/>
                    </a:xfrm>
                    <a:prstGeom prst="rect">
                      <a:avLst/>
                    </a:prstGeom>
                    <a:noFill/>
                    <a:ln>
                      <a:noFill/>
                    </a:ln>
                    <a:extLst>
                      <a:ext uri="{53640926-AAD7-44D8-BBD7-CCE9431645EC}">
                        <a14:shadowObscured xmlns:a14="http://schemas.microsoft.com/office/drawing/2010/main"/>
                      </a:ext>
                    </a:extLst>
                  </pic:spPr>
                </pic:pic>
              </a:graphicData>
            </a:graphic>
          </wp:inline>
        </w:drawing>
      </w:r>
    </w:p>
    <w:p w14:paraId="5443C9B2" w14:textId="4D2B73FA"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Pr>
          <w:rFonts w:ascii="黑体" w:eastAsia="黑体" w:hAnsi="黑体" w:hint="eastAsia"/>
          <w:sz w:val="20"/>
          <w:szCs w:val="20"/>
        </w:rPr>
        <w:t>-</w:t>
      </w:r>
      <w:bookmarkStart w:id="130" w:name="季节6"/>
      <w:r>
        <w:rPr>
          <w:rFonts w:ascii="黑体" w:eastAsia="黑体" w:hAnsi="黑体" w:hint="eastAsia"/>
          <w:sz w:val="20"/>
          <w:szCs w:val="20"/>
        </w:rPr>
        <w:t>夏季</w:t>
      </w:r>
      <w:bookmarkEnd w:id="130"/>
      <w:r>
        <w:rPr>
          <w:rFonts w:hint="eastAsia"/>
        </w:rPr>
        <w:t xml:space="preserve"> </w:t>
      </w:r>
    </w:p>
    <w:p w14:paraId="479D8E6D" w14:textId="77777777" w:rsidR="00841005" w:rsidRPr="006F1295" w:rsidRDefault="00841005" w:rsidP="006F1295">
      <w:pPr>
        <w:pStyle w:val="a0"/>
        <w:ind w:firstLine="420"/>
      </w:pPr>
    </w:p>
    <w:p w14:paraId="026DC07F" w14:textId="77777777" w:rsidR="00005045" w:rsidRDefault="00000000" w:rsidP="00005045">
      <w:pPr>
        <w:pStyle w:val="3"/>
        <w:rPr>
          <w:rFonts w:hint="eastAsia"/>
        </w:rPr>
      </w:pPr>
      <w:bookmarkStart w:id="131" w:name="_Toc509844761"/>
      <w:bookmarkStart w:id="132" w:name="_Toc186028285"/>
      <w:r>
        <w:rPr>
          <w:rFonts w:hint="eastAsia"/>
        </w:rPr>
        <w:t>人活动区域</w:t>
      </w:r>
      <w:r w:rsidR="00005045">
        <w:rPr>
          <w:rFonts w:hint="eastAsia"/>
        </w:rPr>
        <w:t>旋涡区分析</w:t>
      </w:r>
      <w:bookmarkEnd w:id="131"/>
      <w:bookmarkEnd w:id="132"/>
    </w:p>
    <w:p w14:paraId="477E73E5"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Pr>
          <w:rFonts w:hint="eastAsia"/>
          <w:lang w:val="en-US"/>
        </w:rPr>
        <w:t>活动</w:t>
      </w:r>
      <w:r w:rsidRPr="00B93902">
        <w:rPr>
          <w:rFonts w:hint="eastAsia"/>
          <w:lang w:val="en-US"/>
        </w:rPr>
        <w:t>区没有明显的旋涡产生，因此满足绿标要求。</w:t>
      </w:r>
    </w:p>
    <w:p w14:paraId="5930F507" w14:textId="77777777" w:rsidR="00005045" w:rsidRDefault="00005045" w:rsidP="006C2DCC">
      <w:pPr>
        <w:pStyle w:val="a0"/>
        <w:ind w:firstLineChars="0" w:firstLine="0"/>
        <w:jc w:val="center"/>
        <w:rPr>
          <w:lang w:val="en-US"/>
        </w:rPr>
      </w:pPr>
      <w:bookmarkStart w:id="133" w:name="人行区风速矢量图"/>
      <w:bookmarkEnd w:id="133"/>
      <w:r>
        <w:rPr>
          <w:noProof/>
        </w:rPr>
        <w:drawing>
          <wp:inline distT="0" distB="0" distL="0" distR="0" wp14:anchorId="21129415" wp14:editId="60C7B06F">
            <wp:extent cx="5667375" cy="3333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33750"/>
                    </a:xfrm>
                    <a:prstGeom prst="rect">
                      <a:avLst/>
                    </a:prstGeom>
                  </pic:spPr>
                </pic:pic>
              </a:graphicData>
            </a:graphic>
          </wp:inline>
        </w:drawing>
      </w:r>
    </w:p>
    <w:p w14:paraId="46350068" w14:textId="461E4894" w:rsidR="00841005"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Pr>
          <w:rFonts w:hint="eastAsia"/>
          <w:lang w:val="en-US"/>
        </w:rPr>
        <w:t xml:space="preserve"> </w:t>
      </w:r>
    </w:p>
    <w:p w14:paraId="7A5D8113" w14:textId="77777777" w:rsidR="00841005" w:rsidRPr="006F1295" w:rsidRDefault="00841005" w:rsidP="006F1295">
      <w:pPr>
        <w:pStyle w:val="a0"/>
        <w:ind w:firstLine="420"/>
        <w:rPr>
          <w:lang w:val="en-US"/>
        </w:rPr>
      </w:pPr>
    </w:p>
    <w:p w14:paraId="702DBA4C" w14:textId="77777777" w:rsidR="00005045" w:rsidRDefault="00005045" w:rsidP="00005045">
      <w:pPr>
        <w:pStyle w:val="3"/>
        <w:rPr>
          <w:rFonts w:hint="eastAsia"/>
        </w:rPr>
      </w:pPr>
      <w:bookmarkStart w:id="134" w:name="_Toc509844762"/>
      <w:bookmarkStart w:id="135" w:name="_Toc186028286"/>
      <w:r>
        <w:rPr>
          <w:rFonts w:hint="eastAsia"/>
        </w:rPr>
        <w:lastRenderedPageBreak/>
        <w:t>人活动区域旋涡区/无风区达标</w:t>
      </w:r>
      <w:bookmarkEnd w:id="134"/>
      <w:r>
        <w:rPr>
          <w:rFonts w:hint="eastAsia"/>
        </w:rPr>
        <w:t>结果汇总</w:t>
      </w:r>
      <w:bookmarkEnd w:id="135"/>
    </w:p>
    <w:p w14:paraId="2550F451" w14:textId="588CCCCB"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A1DF1">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A1DF1">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FD7E3CF" w14:textId="77777777" w:rsidTr="001676A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B980E6"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92B73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8CAE7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0F2A55"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B856581"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4B4960"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3B4AC529"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E7A9534" w14:textId="32E38DD7" w:rsidR="00005045" w:rsidRPr="0088058A" w:rsidRDefault="001D5B48" w:rsidP="0088058A">
            <w:pPr>
              <w:spacing w:line="240" w:lineRule="auto"/>
              <w:jc w:val="center"/>
              <w:rPr>
                <w:rFonts w:ascii="宋体" w:hAnsi="宋体" w:cs="宋体" w:hint="eastAsia"/>
                <w:color w:val="000000"/>
                <w:sz w:val="22"/>
                <w:szCs w:val="22"/>
                <w:lang w:val="en-US"/>
              </w:rPr>
            </w:pPr>
            <w:r>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FBAC786" w14:textId="67C454FB" w:rsidR="00005045" w:rsidRPr="0088058A" w:rsidRDefault="001D5B48" w:rsidP="0088058A">
            <w:pPr>
              <w:spacing w:line="240" w:lineRule="auto"/>
              <w:jc w:val="center"/>
              <w:rPr>
                <w:rFonts w:ascii="宋体" w:hAnsi="宋体" w:cs="宋体" w:hint="eastAsia"/>
                <w:color w:val="000000"/>
                <w:sz w:val="22"/>
                <w:szCs w:val="22"/>
                <w:lang w:val="en-US"/>
              </w:rPr>
            </w:pPr>
            <w:r w:rsidRPr="001D5B48">
              <w:rPr>
                <w:rFonts w:ascii="宋体" w:hAnsi="宋体" w:cs="宋体" w:hint="eastAsia"/>
                <w:sz w:val="22"/>
                <w:szCs w:val="22"/>
                <w:lang w:val="en-US"/>
              </w:rPr>
              <w:t>是</w:t>
            </w:r>
          </w:p>
        </w:tc>
      </w:tr>
      <w:tr w:rsidR="00005045" w:rsidRPr="008E146A" w14:paraId="3B12F9F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93C93A"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B9B74DC"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5DEFE01"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7" w:name="是否有旋涡区"/>
            <w:r w:rsidRPr="0088058A">
              <w:rPr>
                <w:rFonts w:ascii="宋体" w:hAnsi="宋体" w:cs="宋体"/>
                <w:color w:val="000000"/>
                <w:sz w:val="22"/>
                <w:szCs w:val="22"/>
                <w:lang w:val="en-US"/>
              </w:rPr>
              <w:t>否</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76C33D48"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8" w:name="旋涡区达标判断"/>
            <w:r w:rsidRPr="0088058A">
              <w:rPr>
                <w:rFonts w:ascii="宋体" w:hAnsi="宋体" w:cs="宋体"/>
                <w:color w:val="000000"/>
                <w:sz w:val="22"/>
                <w:szCs w:val="22"/>
                <w:lang w:val="en-US"/>
              </w:rPr>
              <w:t>是</w:t>
            </w:r>
            <w:bookmarkEnd w:id="138"/>
          </w:p>
        </w:tc>
      </w:tr>
    </w:tbl>
    <w:p w14:paraId="620BD6C9" w14:textId="77777777" w:rsidR="00005045" w:rsidRDefault="00005045" w:rsidP="00005045">
      <w:pPr>
        <w:pStyle w:val="3"/>
        <w:rPr>
          <w:rFonts w:hint="eastAsia"/>
        </w:rPr>
      </w:pPr>
      <w:bookmarkStart w:id="139" w:name="_Toc504501018"/>
      <w:bookmarkStart w:id="140" w:name="_Toc509844763"/>
      <w:bookmarkStart w:id="141" w:name="_Toc186028287"/>
      <w:r>
        <w:rPr>
          <w:rFonts w:hint="eastAsia"/>
        </w:rPr>
        <w:t>外窗内外表面风压</w:t>
      </w:r>
      <w:bookmarkEnd w:id="139"/>
      <w:r>
        <w:rPr>
          <w:rFonts w:hint="eastAsia"/>
        </w:rPr>
        <w:t>差达标分析</w:t>
      </w:r>
      <w:bookmarkEnd w:id="140"/>
      <w:bookmarkEnd w:id="141"/>
    </w:p>
    <w:p w14:paraId="7B3BD25B"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101D822"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ECD598E"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6F1882F" w14:textId="77777777" w:rsidR="00005045" w:rsidRDefault="00005045" w:rsidP="006C2DCC">
      <w:pPr>
        <w:pStyle w:val="a0"/>
        <w:ind w:firstLineChars="0" w:firstLine="0"/>
        <w:jc w:val="center"/>
      </w:pPr>
      <w:bookmarkStart w:id="143" w:name="迎风面风压云图"/>
      <w:bookmarkEnd w:id="143"/>
      <w:r>
        <w:rPr>
          <w:noProof/>
        </w:rPr>
        <w:drawing>
          <wp:inline distT="0" distB="0" distL="0" distR="0" wp14:anchorId="67C8851D" wp14:editId="12A78DDE">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286125"/>
                    </a:xfrm>
                    <a:prstGeom prst="rect">
                      <a:avLst/>
                    </a:prstGeom>
                  </pic:spPr>
                </pic:pic>
              </a:graphicData>
            </a:graphic>
          </wp:inline>
        </w:drawing>
      </w:r>
    </w:p>
    <w:p w14:paraId="1B02469F" w14:textId="2E21261C"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14:paraId="415C098B" w14:textId="77777777" w:rsidR="00005045" w:rsidRPr="00C56D1B" w:rsidRDefault="00005045" w:rsidP="00005045">
      <w:pPr>
        <w:jc w:val="center"/>
      </w:pPr>
      <w:bookmarkStart w:id="145" w:name="背风面风压云图"/>
      <w:bookmarkEnd w:id="145"/>
      <w:r>
        <w:rPr>
          <w:noProof/>
        </w:rPr>
        <w:lastRenderedPageBreak/>
        <w:drawing>
          <wp:inline distT="0" distB="0" distL="0" distR="0" wp14:anchorId="40FA3971" wp14:editId="5A7A7BF1">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95650"/>
                    </a:xfrm>
                    <a:prstGeom prst="rect">
                      <a:avLst/>
                    </a:prstGeom>
                  </pic:spPr>
                </pic:pic>
              </a:graphicData>
            </a:graphic>
          </wp:inline>
        </w:drawing>
      </w:r>
    </w:p>
    <w:p w14:paraId="02E6F3CA" w14:textId="2E997A50" w:rsidR="00841005"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A1DF1">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Pr>
          <w:rFonts w:hint="eastAsia"/>
        </w:rPr>
        <w:t xml:space="preserve"> </w:t>
      </w:r>
    </w:p>
    <w:p w14:paraId="71233B23"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FA094BE" w14:textId="1FD46329"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A1DF1">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A1DF1">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03D2426" w14:textId="77777777" w:rsidTr="00DA2EC4">
        <w:trPr>
          <w:tblHeader/>
        </w:trPr>
        <w:tc>
          <w:tcPr>
            <w:tcW w:w="4361" w:type="dxa"/>
            <w:shd w:val="clear" w:color="auto" w:fill="E6E6E6"/>
            <w:vAlign w:val="center"/>
          </w:tcPr>
          <w:p w14:paraId="7E77247F"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3BC0167F"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32BD170"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30EA49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3CCBB5F" w14:textId="77777777" w:rsidR="00005045" w:rsidRPr="00124784" w:rsidRDefault="00005045" w:rsidP="00124784">
            <w:pPr>
              <w:jc w:val="center"/>
              <w:rPr>
                <w:lang w:val="en-US"/>
              </w:rPr>
            </w:pPr>
            <w:r w:rsidRPr="00124784">
              <w:rPr>
                <w:rFonts w:hint="eastAsia"/>
                <w:lang w:val="en-US"/>
              </w:rPr>
              <w:t>是否达标</w:t>
            </w:r>
          </w:p>
        </w:tc>
      </w:tr>
      <w:tr w:rsidR="00005045" w14:paraId="6F471D38" w14:textId="77777777" w:rsidTr="00DA2EC4">
        <w:tc>
          <w:tcPr>
            <w:tcW w:w="4361" w:type="dxa"/>
            <w:shd w:val="clear" w:color="auto" w:fill="auto"/>
            <w:vAlign w:val="center"/>
          </w:tcPr>
          <w:p w14:paraId="14A08A5E" w14:textId="77777777" w:rsidR="00005045" w:rsidRPr="00124784" w:rsidRDefault="00005045" w:rsidP="00124784">
            <w:pPr>
              <w:jc w:val="center"/>
              <w:rPr>
                <w:lang w:val="en-US"/>
              </w:rPr>
            </w:pPr>
            <w:r>
              <w:rPr>
                <w:lang w:val="en-US"/>
              </w:rPr>
              <w:t>学校</w:t>
            </w:r>
            <w:r>
              <w:rPr>
                <w:lang w:val="en-US"/>
              </w:rPr>
              <w:t>_T6</w:t>
            </w:r>
          </w:p>
        </w:tc>
        <w:tc>
          <w:tcPr>
            <w:tcW w:w="1134" w:type="dxa"/>
            <w:shd w:val="clear" w:color="auto" w:fill="auto"/>
            <w:vAlign w:val="center"/>
          </w:tcPr>
          <w:p w14:paraId="6DE8F357" w14:textId="77777777" w:rsidR="00005045" w:rsidRPr="00124784" w:rsidRDefault="00005045" w:rsidP="00124784">
            <w:pPr>
              <w:jc w:val="center"/>
              <w:rPr>
                <w:lang w:val="en-US"/>
              </w:rPr>
            </w:pPr>
            <w:r>
              <w:rPr>
                <w:lang w:val="en-US"/>
              </w:rPr>
              <w:t>391</w:t>
            </w:r>
          </w:p>
        </w:tc>
        <w:tc>
          <w:tcPr>
            <w:tcW w:w="1984" w:type="dxa"/>
            <w:shd w:val="clear" w:color="auto" w:fill="auto"/>
            <w:vAlign w:val="center"/>
          </w:tcPr>
          <w:p w14:paraId="1CCC3D7B" w14:textId="77777777" w:rsidR="00005045" w:rsidRPr="00124784" w:rsidRDefault="00005045" w:rsidP="00124784">
            <w:pPr>
              <w:jc w:val="center"/>
              <w:rPr>
                <w:lang w:val="en-US"/>
              </w:rPr>
            </w:pPr>
            <w:r>
              <w:rPr>
                <w:lang w:val="en-US"/>
              </w:rPr>
              <w:t>373</w:t>
            </w:r>
          </w:p>
        </w:tc>
        <w:tc>
          <w:tcPr>
            <w:tcW w:w="1116" w:type="dxa"/>
            <w:shd w:val="clear" w:color="auto" w:fill="auto"/>
            <w:vAlign w:val="center"/>
          </w:tcPr>
          <w:p w14:paraId="625F484F" w14:textId="77777777" w:rsidR="00005045" w:rsidRPr="00124784" w:rsidRDefault="00005045" w:rsidP="00124784">
            <w:pPr>
              <w:jc w:val="center"/>
              <w:rPr>
                <w:lang w:val="en-US"/>
              </w:rPr>
            </w:pPr>
            <w:r>
              <w:rPr>
                <w:lang w:val="en-US"/>
              </w:rPr>
              <w:t>95.40</w:t>
            </w:r>
          </w:p>
        </w:tc>
        <w:tc>
          <w:tcPr>
            <w:tcW w:w="708" w:type="dxa"/>
            <w:shd w:val="clear" w:color="auto" w:fill="auto"/>
            <w:vAlign w:val="center"/>
          </w:tcPr>
          <w:p w14:paraId="7C65FA7A" w14:textId="77777777" w:rsidR="00005045" w:rsidRPr="00124784" w:rsidRDefault="00005045" w:rsidP="00124784">
            <w:pPr>
              <w:jc w:val="center"/>
              <w:rPr>
                <w:lang w:val="en-US"/>
              </w:rPr>
            </w:pPr>
            <w:r>
              <w:rPr>
                <w:lang w:val="en-US"/>
              </w:rPr>
              <w:t>是</w:t>
            </w:r>
          </w:p>
        </w:tc>
      </w:tr>
    </w:tbl>
    <w:p w14:paraId="1638D3C6" w14:textId="77777777" w:rsidR="00841005"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D211219" w14:textId="77777777" w:rsidR="00841005" w:rsidRDefault="00841005" w:rsidP="007F24B7">
      <w:pPr>
        <w:rPr>
          <w:lang w:val="en-US"/>
        </w:rPr>
      </w:pPr>
      <w:bookmarkStart w:id="147" w:name="建筑外窗室内外风压差达标判定"/>
      <w:bookmarkEnd w:id="147"/>
    </w:p>
    <w:p w14:paraId="18C00148" w14:textId="77777777" w:rsidR="00841005"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8FDE37A" w14:textId="3CA519BD" w:rsidR="00841005" w:rsidRDefault="00000000" w:rsidP="00B32DAF">
      <w:pPr>
        <w:jc w:val="center"/>
      </w:pPr>
      <w:r>
        <w:rPr>
          <w:rFonts w:hint="eastAsia"/>
        </w:rPr>
        <w:t>表</w:t>
      </w:r>
      <w:r>
        <w:t xml:space="preserve"> </w:t>
      </w:r>
      <w:r>
        <w:fldChar w:fldCharType="begin"/>
      </w:r>
      <w:r>
        <w:instrText xml:space="preserve"> STYLEREF 2 \s </w:instrText>
      </w:r>
      <w:r>
        <w:fldChar w:fldCharType="separate"/>
      </w:r>
      <w:r w:rsidR="005A1DF1">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5A1DF1">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248B47F2" w14:textId="77777777" w:rsidTr="002A46C3">
        <w:tc>
          <w:tcPr>
            <w:tcW w:w="3104" w:type="dxa"/>
            <w:shd w:val="clear" w:color="auto" w:fill="E6E6E6"/>
            <w:vAlign w:val="center"/>
            <w:hideMark/>
          </w:tcPr>
          <w:p w14:paraId="5F0C7B43" w14:textId="77777777" w:rsidR="00841005"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CE19F2A" w14:textId="77777777" w:rsidR="00841005"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6A408B0" w14:textId="77777777" w:rsidR="00841005"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0DEE40A6" w14:textId="77777777" w:rsidR="00841005"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0832EBC3" w14:textId="77777777" w:rsidR="00841005" w:rsidRDefault="00000000">
            <w:pPr>
              <w:spacing w:line="360" w:lineRule="exact"/>
              <w:jc w:val="center"/>
              <w:rPr>
                <w:lang w:val="en-US"/>
              </w:rPr>
            </w:pPr>
            <w:r>
              <w:rPr>
                <w:rFonts w:hint="eastAsia"/>
                <w:lang w:val="en-US"/>
              </w:rPr>
              <w:t>是否达标</w:t>
            </w:r>
          </w:p>
        </w:tc>
      </w:tr>
      <w:tr w:rsidR="00B32DAF" w14:paraId="750E6C34" w14:textId="77777777" w:rsidTr="00E35946">
        <w:tc>
          <w:tcPr>
            <w:tcW w:w="3104" w:type="dxa"/>
            <w:vAlign w:val="center"/>
          </w:tcPr>
          <w:p w14:paraId="0E53D9EC" w14:textId="77777777" w:rsidR="00841005" w:rsidRDefault="00000000">
            <w:pPr>
              <w:spacing w:line="360" w:lineRule="exact"/>
              <w:jc w:val="center"/>
              <w:rPr>
                <w:lang w:val="en-US"/>
              </w:rPr>
            </w:pPr>
            <w:proofErr w:type="spellStart"/>
            <w:r>
              <w:rPr>
                <w:lang w:val="en-US"/>
              </w:rPr>
              <w:t>sc</w:t>
            </w:r>
            <w:proofErr w:type="spellEnd"/>
          </w:p>
        </w:tc>
        <w:tc>
          <w:tcPr>
            <w:tcW w:w="1417" w:type="dxa"/>
            <w:vAlign w:val="center"/>
          </w:tcPr>
          <w:p w14:paraId="41DBDF64" w14:textId="77777777" w:rsidR="00841005" w:rsidRDefault="00000000">
            <w:pPr>
              <w:spacing w:line="360" w:lineRule="exact"/>
              <w:jc w:val="center"/>
              <w:rPr>
                <w:lang w:val="en-US"/>
              </w:rPr>
            </w:pPr>
            <w:r>
              <w:rPr>
                <w:lang w:val="en-US"/>
              </w:rPr>
              <w:t>17446.90</w:t>
            </w:r>
          </w:p>
        </w:tc>
        <w:tc>
          <w:tcPr>
            <w:tcW w:w="2552" w:type="dxa"/>
            <w:vAlign w:val="center"/>
          </w:tcPr>
          <w:p w14:paraId="2B15E30F" w14:textId="77777777" w:rsidR="00841005" w:rsidRDefault="00000000">
            <w:pPr>
              <w:spacing w:line="360" w:lineRule="exact"/>
              <w:jc w:val="center"/>
              <w:rPr>
                <w:lang w:val="en-US"/>
              </w:rPr>
            </w:pPr>
            <w:r>
              <w:rPr>
                <w:lang w:val="en-US"/>
              </w:rPr>
              <w:t>16799.30</w:t>
            </w:r>
          </w:p>
        </w:tc>
        <w:tc>
          <w:tcPr>
            <w:tcW w:w="1134" w:type="dxa"/>
            <w:vAlign w:val="center"/>
          </w:tcPr>
          <w:p w14:paraId="01B4873A" w14:textId="77777777" w:rsidR="00841005" w:rsidRDefault="00000000">
            <w:pPr>
              <w:spacing w:line="360" w:lineRule="exact"/>
              <w:jc w:val="center"/>
              <w:rPr>
                <w:lang w:val="en-US"/>
              </w:rPr>
            </w:pPr>
            <w:r>
              <w:rPr>
                <w:lang w:val="en-US"/>
              </w:rPr>
              <w:t>96.29</w:t>
            </w:r>
          </w:p>
        </w:tc>
        <w:tc>
          <w:tcPr>
            <w:tcW w:w="835" w:type="dxa"/>
            <w:vAlign w:val="center"/>
          </w:tcPr>
          <w:p w14:paraId="05B46835" w14:textId="77777777" w:rsidR="00841005" w:rsidRDefault="00000000">
            <w:pPr>
              <w:spacing w:line="360" w:lineRule="exact"/>
              <w:jc w:val="center"/>
              <w:rPr>
                <w:lang w:val="en-US"/>
              </w:rPr>
            </w:pPr>
            <w:r>
              <w:rPr>
                <w:lang w:val="en-US"/>
              </w:rPr>
              <w:t>是</w:t>
            </w:r>
          </w:p>
        </w:tc>
      </w:tr>
      <w:tr w:rsidR="00B32DAF" w14:paraId="0A842751" w14:textId="77777777" w:rsidTr="00E35946">
        <w:tc>
          <w:tcPr>
            <w:tcW w:w="3104" w:type="dxa"/>
            <w:vAlign w:val="center"/>
          </w:tcPr>
          <w:p w14:paraId="455A0B81" w14:textId="77777777" w:rsidR="00841005" w:rsidRDefault="00000000">
            <w:pPr>
              <w:spacing w:line="360" w:lineRule="exact"/>
              <w:jc w:val="center"/>
              <w:rPr>
                <w:lang w:val="en-US"/>
              </w:rPr>
            </w:pPr>
            <w:r>
              <w:rPr>
                <w:lang w:val="en-US"/>
              </w:rPr>
              <w:t>未命名</w:t>
            </w:r>
          </w:p>
        </w:tc>
        <w:tc>
          <w:tcPr>
            <w:tcW w:w="1417" w:type="dxa"/>
            <w:vAlign w:val="center"/>
          </w:tcPr>
          <w:p w14:paraId="2A7831E6" w14:textId="77777777" w:rsidR="00841005" w:rsidRDefault="00000000">
            <w:pPr>
              <w:spacing w:line="360" w:lineRule="exact"/>
              <w:jc w:val="center"/>
              <w:rPr>
                <w:lang w:val="en-US"/>
              </w:rPr>
            </w:pPr>
            <w:r>
              <w:rPr>
                <w:lang w:val="en-US"/>
              </w:rPr>
              <w:t>154920.00</w:t>
            </w:r>
          </w:p>
        </w:tc>
        <w:tc>
          <w:tcPr>
            <w:tcW w:w="2552" w:type="dxa"/>
            <w:vAlign w:val="center"/>
          </w:tcPr>
          <w:p w14:paraId="601F1CD2" w14:textId="77777777" w:rsidR="00841005" w:rsidRDefault="00000000">
            <w:pPr>
              <w:spacing w:line="360" w:lineRule="exact"/>
              <w:jc w:val="center"/>
              <w:rPr>
                <w:lang w:val="en-US"/>
              </w:rPr>
            </w:pPr>
            <w:r>
              <w:rPr>
                <w:lang w:val="en-US"/>
              </w:rPr>
              <w:t>144662.00</w:t>
            </w:r>
          </w:p>
        </w:tc>
        <w:tc>
          <w:tcPr>
            <w:tcW w:w="1134" w:type="dxa"/>
            <w:vAlign w:val="center"/>
          </w:tcPr>
          <w:p w14:paraId="24A17D15" w14:textId="77777777" w:rsidR="00841005" w:rsidRDefault="00000000">
            <w:pPr>
              <w:spacing w:line="360" w:lineRule="exact"/>
              <w:jc w:val="center"/>
              <w:rPr>
                <w:lang w:val="en-US"/>
              </w:rPr>
            </w:pPr>
            <w:r>
              <w:rPr>
                <w:lang w:val="en-US"/>
              </w:rPr>
              <w:t>93.38</w:t>
            </w:r>
          </w:p>
        </w:tc>
        <w:tc>
          <w:tcPr>
            <w:tcW w:w="835" w:type="dxa"/>
            <w:vAlign w:val="center"/>
          </w:tcPr>
          <w:p w14:paraId="62484B78" w14:textId="77777777" w:rsidR="00841005" w:rsidRDefault="00000000">
            <w:pPr>
              <w:spacing w:line="360" w:lineRule="exact"/>
              <w:jc w:val="center"/>
              <w:rPr>
                <w:lang w:val="en-US"/>
              </w:rPr>
            </w:pPr>
            <w:r>
              <w:rPr>
                <w:lang w:val="en-US"/>
              </w:rPr>
              <w:t>是</w:t>
            </w:r>
          </w:p>
        </w:tc>
      </w:tr>
    </w:tbl>
    <w:p w14:paraId="0AE51769" w14:textId="77777777" w:rsidR="00841005"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1BFC77A" w14:textId="77777777" w:rsidR="00841005" w:rsidRDefault="00000000" w:rsidP="00053971">
      <w:bookmarkStart w:id="148" w:name="建筑室内外风压差达标判定"/>
      <w:r>
        <w:rPr>
          <w:rFonts w:hint="eastAsia"/>
        </w:rPr>
        <w:t xml:space="preserve"> </w:t>
      </w:r>
      <w:bookmarkEnd w:id="148"/>
    </w:p>
    <w:p w14:paraId="05544CDF" w14:textId="77777777" w:rsidR="00841005" w:rsidRPr="00053971" w:rsidRDefault="00000000">
      <w:pPr>
        <w:rPr>
          <w:lang w:val="en-US"/>
        </w:rPr>
      </w:pPr>
      <w:bookmarkStart w:id="14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9"/>
      <w:r>
        <w:rPr>
          <w:rFonts w:hint="eastAsia"/>
          <w:lang w:val="en-US"/>
        </w:rPr>
        <w:t xml:space="preserve"> </w:t>
      </w:r>
    </w:p>
    <w:p w14:paraId="0E15A74F" w14:textId="77777777" w:rsidR="00754FB6" w:rsidRPr="00754FB6" w:rsidRDefault="00FA58D9" w:rsidP="00005045">
      <w:pPr>
        <w:rPr>
          <w:lang w:val="en-US"/>
        </w:rPr>
      </w:pPr>
      <w:bookmarkStart w:id="150" w:name="其他工况"/>
      <w:bookmarkEnd w:id="150"/>
      <w:r>
        <w:rPr>
          <w:rFonts w:hint="eastAsia"/>
          <w:lang w:val="en-US"/>
        </w:rPr>
        <w:t xml:space="preserve"> </w:t>
      </w:r>
    </w:p>
    <w:p w14:paraId="6FC04030" w14:textId="77777777" w:rsidR="00005045" w:rsidRDefault="00005045" w:rsidP="00005045">
      <w:pPr>
        <w:pStyle w:val="2"/>
      </w:pPr>
      <w:bookmarkStart w:id="151" w:name="_Toc509844764"/>
      <w:bookmarkStart w:id="152" w:name="_Toc186028288"/>
      <w:r>
        <w:rPr>
          <w:rFonts w:hint="eastAsia"/>
        </w:rPr>
        <w:t>结论</w:t>
      </w:r>
      <w:bookmarkEnd w:id="151"/>
      <w:bookmarkEnd w:id="152"/>
    </w:p>
    <w:p w14:paraId="3D6B5E02" w14:textId="77777777" w:rsidR="00005045" w:rsidRPr="00F74E80" w:rsidRDefault="00005045" w:rsidP="00005045">
      <w:pPr>
        <w:pStyle w:val="3"/>
        <w:rPr>
          <w:rFonts w:hint="eastAsia"/>
        </w:rPr>
      </w:pPr>
      <w:bookmarkStart w:id="153" w:name="_Toc509844765"/>
      <w:bookmarkStart w:id="154" w:name="_Toc186028289"/>
      <w:r>
        <w:rPr>
          <w:rFonts w:hint="eastAsia"/>
        </w:rPr>
        <w:t>冬季工况达标判断</w:t>
      </w:r>
      <w:bookmarkStart w:id="155" w:name="_Toc509844766"/>
      <w:bookmarkEnd w:id="153"/>
      <w:bookmarkEnd w:id="154"/>
      <w:bookmarkEnd w:id="155"/>
    </w:p>
    <w:p w14:paraId="62BCF824" w14:textId="77777777" w:rsidR="00065195" w:rsidRDefault="00065195" w:rsidP="00C72E58">
      <w:pPr>
        <w:pStyle w:val="a0"/>
        <w:ind w:firstLineChars="0" w:firstLine="0"/>
        <w:jc w:val="center"/>
        <w:rPr>
          <w:rFonts w:ascii="黑体" w:eastAsia="黑体" w:hAnsi="黑体" w:hint="eastAsia"/>
          <w:sz w:val="20"/>
          <w:szCs w:val="20"/>
        </w:rPr>
      </w:pPr>
    </w:p>
    <w:p w14:paraId="5B025435" w14:textId="3E742A14"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lastRenderedPageBreak/>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A1DF1">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A1DF1">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4ADBE229" w14:textId="77777777" w:rsidTr="00124784">
        <w:tc>
          <w:tcPr>
            <w:tcW w:w="1951" w:type="dxa"/>
            <w:tcBorders>
              <w:top w:val="single" w:sz="12" w:space="0" w:color="auto"/>
              <w:bottom w:val="single" w:sz="4" w:space="0" w:color="auto"/>
            </w:tcBorders>
            <w:shd w:val="clear" w:color="auto" w:fill="E6E6E6"/>
            <w:vAlign w:val="center"/>
          </w:tcPr>
          <w:p w14:paraId="03655B29"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6266E891"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0F4F71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70B8F7B6"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303FBB4" w14:textId="77777777" w:rsidR="00005045" w:rsidRPr="00124784" w:rsidRDefault="00005045" w:rsidP="00124784">
            <w:pPr>
              <w:jc w:val="center"/>
              <w:rPr>
                <w:lang w:val="en-US"/>
              </w:rPr>
            </w:pPr>
            <w:r w:rsidRPr="00124784">
              <w:rPr>
                <w:rFonts w:hint="eastAsia"/>
                <w:lang w:val="en-US"/>
              </w:rPr>
              <w:t>得分</w:t>
            </w:r>
          </w:p>
        </w:tc>
      </w:tr>
      <w:tr w:rsidR="00005045" w14:paraId="043D9E13" w14:textId="77777777" w:rsidTr="00124784">
        <w:tc>
          <w:tcPr>
            <w:tcW w:w="1951" w:type="dxa"/>
            <w:tcBorders>
              <w:top w:val="single" w:sz="4" w:space="0" w:color="auto"/>
            </w:tcBorders>
            <w:shd w:val="clear" w:color="auto" w:fill="auto"/>
            <w:vAlign w:val="center"/>
          </w:tcPr>
          <w:p w14:paraId="70801A75"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D83E9FE"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6" w:name="标准要求冬季风速得分"/>
            <w:r w:rsidRPr="0028242C">
              <w:rPr>
                <w:rFonts w:hint="eastAsia"/>
                <w:lang w:val="en-US"/>
              </w:rPr>
              <w:t>3</w:t>
            </w:r>
            <w:bookmarkEnd w:id="156"/>
            <w:r w:rsidRPr="0028242C">
              <w:rPr>
                <w:rFonts w:hint="eastAsia"/>
                <w:lang w:val="en-US"/>
              </w:rPr>
              <w:t>分；</w:t>
            </w:r>
          </w:p>
        </w:tc>
        <w:tc>
          <w:tcPr>
            <w:tcW w:w="1985" w:type="dxa"/>
            <w:tcBorders>
              <w:top w:val="single" w:sz="4" w:space="0" w:color="auto"/>
            </w:tcBorders>
            <w:shd w:val="clear" w:color="auto" w:fill="auto"/>
            <w:vAlign w:val="center"/>
          </w:tcPr>
          <w:p w14:paraId="48B4C044" w14:textId="77777777" w:rsidR="00005045" w:rsidRPr="00124784" w:rsidRDefault="00005045" w:rsidP="00B54F89">
            <w:pPr>
              <w:jc w:val="center"/>
              <w:rPr>
                <w:lang w:val="en-US"/>
              </w:rPr>
            </w:pPr>
            <w:bookmarkStart w:id="157" w:name="冬季风速结果所有文字"/>
            <w:r w:rsidRPr="00124784">
              <w:rPr>
                <w:rFonts w:hint="eastAsia"/>
                <w:lang w:val="en-US"/>
              </w:rPr>
              <w:t>人行区</w:t>
            </w:r>
            <w:bookmarkStart w:id="158" w:name="冬季风速结果"/>
            <w:r>
              <w:t>没有出现</w:t>
            </w:r>
            <w:bookmarkEnd w:id="158"/>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59" w:name="冬季风速结果2"/>
            <w:r>
              <w:t>没有出现</w:t>
            </w:r>
            <w:bookmarkEnd w:id="159"/>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bookmarkEnd w:id="157"/>
          </w:p>
        </w:tc>
        <w:tc>
          <w:tcPr>
            <w:tcW w:w="1985" w:type="dxa"/>
            <w:vMerge w:val="restart"/>
            <w:tcBorders>
              <w:top w:val="single" w:sz="4" w:space="0" w:color="auto"/>
            </w:tcBorders>
            <w:shd w:val="clear" w:color="auto" w:fill="auto"/>
            <w:vAlign w:val="center"/>
          </w:tcPr>
          <w:p w14:paraId="5940C871" w14:textId="77777777" w:rsidR="00005045" w:rsidRPr="007E7714" w:rsidRDefault="00005045" w:rsidP="00124784">
            <w:pPr>
              <w:jc w:val="center"/>
              <w:rPr>
                <w:b/>
                <w:lang w:val="en-US"/>
              </w:rPr>
            </w:pPr>
            <w:bookmarkStart w:id="160" w:name="冬季风速达标判定"/>
            <w:r w:rsidRPr="007E7714">
              <w:rPr>
                <w:rFonts w:hint="eastAsia"/>
                <w:b/>
                <w:lang w:val="en-US"/>
              </w:rPr>
              <w:t>达标</w:t>
            </w:r>
            <w:bookmarkEnd w:id="160"/>
          </w:p>
        </w:tc>
        <w:tc>
          <w:tcPr>
            <w:tcW w:w="1416" w:type="dxa"/>
            <w:vMerge w:val="restart"/>
            <w:tcBorders>
              <w:top w:val="single" w:sz="4" w:space="0" w:color="auto"/>
            </w:tcBorders>
            <w:shd w:val="clear" w:color="auto" w:fill="auto"/>
            <w:vAlign w:val="center"/>
          </w:tcPr>
          <w:p w14:paraId="25568BCA" w14:textId="77777777" w:rsidR="00005045" w:rsidRPr="00124784" w:rsidRDefault="00005045" w:rsidP="00124784">
            <w:pPr>
              <w:jc w:val="center"/>
              <w:rPr>
                <w:lang w:val="en-US"/>
              </w:rPr>
            </w:pPr>
            <w:bookmarkStart w:id="161" w:name="冬季风速得分"/>
            <w:r w:rsidRPr="00124784">
              <w:rPr>
                <w:rFonts w:hint="eastAsia"/>
                <w:lang w:val="en-US"/>
              </w:rPr>
              <w:t>3</w:t>
            </w:r>
            <w:bookmarkEnd w:id="161"/>
            <w:r w:rsidRPr="00124784">
              <w:rPr>
                <w:rFonts w:hint="eastAsia"/>
                <w:lang w:val="en-US"/>
              </w:rPr>
              <w:t>分</w:t>
            </w:r>
          </w:p>
        </w:tc>
      </w:tr>
      <w:tr w:rsidR="00005045" w14:paraId="2C661F49" w14:textId="77777777" w:rsidTr="00124784">
        <w:tc>
          <w:tcPr>
            <w:tcW w:w="1951" w:type="dxa"/>
            <w:shd w:val="clear" w:color="auto" w:fill="auto"/>
            <w:vAlign w:val="center"/>
          </w:tcPr>
          <w:p w14:paraId="4AE602A3"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50008D8" w14:textId="77777777" w:rsidR="00005045" w:rsidRPr="00124784" w:rsidRDefault="00005045" w:rsidP="00124784">
            <w:pPr>
              <w:jc w:val="center"/>
              <w:rPr>
                <w:lang w:val="en-US"/>
              </w:rPr>
            </w:pPr>
          </w:p>
        </w:tc>
        <w:tc>
          <w:tcPr>
            <w:tcW w:w="1985" w:type="dxa"/>
            <w:shd w:val="clear" w:color="auto" w:fill="auto"/>
            <w:vAlign w:val="center"/>
          </w:tcPr>
          <w:p w14:paraId="1D603A4F" w14:textId="77777777" w:rsidR="00005045" w:rsidRPr="00124784" w:rsidRDefault="00005045" w:rsidP="00144F76">
            <w:pPr>
              <w:jc w:val="center"/>
              <w:rPr>
                <w:lang w:val="en-US"/>
              </w:rPr>
            </w:pPr>
            <w:bookmarkStart w:id="162" w:name="冬季风速放大系数结果所有文字"/>
            <w:r w:rsidRPr="00124784">
              <w:rPr>
                <w:rFonts w:hint="eastAsia"/>
                <w:lang w:val="en-US"/>
              </w:rPr>
              <w:t>人行</w:t>
            </w:r>
            <w:r>
              <w:rPr>
                <w:rFonts w:hint="eastAsia"/>
                <w:lang w:val="en-US"/>
              </w:rPr>
              <w:t>区</w:t>
            </w:r>
            <w:bookmarkStart w:id="163" w:name="冬季风速放大系数结果人行区"/>
            <w:bookmarkEnd w:id="163"/>
            <w:r>
              <w:rPr>
                <w:rFonts w:hint="eastAsia"/>
                <w:lang w:val="en-US"/>
              </w:rPr>
              <w:t>、户外休息区</w:t>
            </w:r>
            <w:r>
              <w:rPr>
                <w:lang w:val="en-US"/>
              </w:rPr>
              <w:t>、</w:t>
            </w:r>
            <w:r>
              <w:rPr>
                <w:rFonts w:hint="eastAsia"/>
                <w:lang w:val="en-US"/>
              </w:rPr>
              <w:t>儿童娱乐</w:t>
            </w:r>
            <w:r w:rsidRPr="00124784">
              <w:rPr>
                <w:rFonts w:hint="eastAsia"/>
                <w:lang w:val="en-US"/>
              </w:rPr>
              <w:t>区</w:t>
            </w:r>
            <w:bookmarkStart w:id="164" w:name="冬季风速放大系数结果休息区"/>
            <w:r>
              <w:t>没有出现</w:t>
            </w:r>
            <w:bookmarkEnd w:id="164"/>
            <w:r w:rsidRPr="00124784">
              <w:rPr>
                <w:rFonts w:hint="eastAsia"/>
                <w:lang w:val="en-US"/>
              </w:rPr>
              <w:t>风速放大系数</w:t>
            </w:r>
            <w:r>
              <w:rPr>
                <w:rFonts w:hint="eastAsia"/>
                <w:lang w:val="en-US"/>
              </w:rPr>
              <w:t>大于等于</w:t>
            </w:r>
            <w:r w:rsidRPr="00124784">
              <w:rPr>
                <w:rFonts w:hint="eastAsia"/>
                <w:lang w:val="en-US"/>
              </w:rPr>
              <w:t>2</w:t>
            </w:r>
            <w:r w:rsidR="00851CA4" w:rsidRPr="00124784">
              <w:rPr>
                <w:rFonts w:hint="eastAsia"/>
                <w:lang w:val="en-US"/>
              </w:rPr>
              <w:t>的区域</w:t>
            </w:r>
            <w:bookmarkEnd w:id="162"/>
          </w:p>
        </w:tc>
        <w:tc>
          <w:tcPr>
            <w:tcW w:w="1985" w:type="dxa"/>
            <w:vMerge/>
            <w:shd w:val="clear" w:color="auto" w:fill="auto"/>
          </w:tcPr>
          <w:p w14:paraId="0FA9BBA6" w14:textId="77777777" w:rsidR="00005045" w:rsidRPr="00124784" w:rsidRDefault="00005045" w:rsidP="00124784">
            <w:pPr>
              <w:jc w:val="center"/>
              <w:rPr>
                <w:lang w:val="en-US"/>
              </w:rPr>
            </w:pPr>
          </w:p>
        </w:tc>
        <w:tc>
          <w:tcPr>
            <w:tcW w:w="1416" w:type="dxa"/>
            <w:vMerge/>
            <w:shd w:val="clear" w:color="auto" w:fill="auto"/>
          </w:tcPr>
          <w:p w14:paraId="7D9085B3" w14:textId="77777777" w:rsidR="00005045" w:rsidRPr="00124784" w:rsidRDefault="00005045" w:rsidP="00124784">
            <w:pPr>
              <w:jc w:val="center"/>
              <w:rPr>
                <w:lang w:val="en-US"/>
              </w:rPr>
            </w:pPr>
          </w:p>
        </w:tc>
      </w:tr>
      <w:tr w:rsidR="00005045" w14:paraId="62F03ACB" w14:textId="77777777" w:rsidTr="002C153B">
        <w:tc>
          <w:tcPr>
            <w:tcW w:w="1951" w:type="dxa"/>
            <w:shd w:val="clear" w:color="auto" w:fill="auto"/>
            <w:vAlign w:val="center"/>
          </w:tcPr>
          <w:p w14:paraId="64CB05B7"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BA72149"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5" w:name="标准要求冬季风压得分"/>
            <w:r>
              <w:rPr>
                <w:rFonts w:hint="eastAsia"/>
                <w:lang w:val="en-US"/>
              </w:rPr>
              <w:t>2</w:t>
            </w:r>
            <w:bookmarkEnd w:id="165"/>
            <w:r w:rsidRPr="00124784">
              <w:rPr>
                <w:rFonts w:hint="eastAsia"/>
                <w:lang w:val="en-US"/>
              </w:rPr>
              <w:t>分</w:t>
            </w:r>
          </w:p>
        </w:tc>
        <w:tc>
          <w:tcPr>
            <w:tcW w:w="1985" w:type="dxa"/>
            <w:shd w:val="clear" w:color="auto" w:fill="auto"/>
            <w:vAlign w:val="center"/>
          </w:tcPr>
          <w:p w14:paraId="35B4C543" w14:textId="77777777" w:rsidR="00005045" w:rsidRPr="00124784" w:rsidRDefault="00005045" w:rsidP="00124784">
            <w:pPr>
              <w:jc w:val="center"/>
              <w:rPr>
                <w:lang w:val="en-US"/>
              </w:rPr>
            </w:pPr>
            <w:r w:rsidRPr="00124784">
              <w:rPr>
                <w:rFonts w:hint="eastAsia"/>
                <w:lang w:val="en-US"/>
              </w:rPr>
              <w:t>本项目</w:t>
            </w:r>
            <w:bookmarkStart w:id="166" w:name="冬季迎背风面结果"/>
            <w:r>
              <w:t>没有出现</w:t>
            </w:r>
            <w:bookmarkEnd w:id="166"/>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30069B6" w14:textId="77777777" w:rsidR="00005045" w:rsidRPr="00124784" w:rsidRDefault="00005045" w:rsidP="002C153B">
            <w:pPr>
              <w:jc w:val="center"/>
              <w:rPr>
                <w:lang w:val="en-US"/>
              </w:rPr>
            </w:pPr>
            <w:bookmarkStart w:id="167" w:name="冬季迎背风面达标判定"/>
            <w:r w:rsidRPr="007E7714">
              <w:rPr>
                <w:rFonts w:hint="eastAsia"/>
                <w:b/>
                <w:lang w:val="en-US"/>
              </w:rPr>
              <w:t>达标</w:t>
            </w:r>
            <w:bookmarkEnd w:id="167"/>
          </w:p>
        </w:tc>
        <w:tc>
          <w:tcPr>
            <w:tcW w:w="1416" w:type="dxa"/>
            <w:shd w:val="clear" w:color="auto" w:fill="auto"/>
            <w:vAlign w:val="center"/>
          </w:tcPr>
          <w:p w14:paraId="71E46B2B" w14:textId="77777777" w:rsidR="00005045" w:rsidRPr="00124784" w:rsidRDefault="00005045" w:rsidP="00124784">
            <w:pPr>
              <w:jc w:val="center"/>
              <w:rPr>
                <w:lang w:val="en-US"/>
              </w:rPr>
            </w:pPr>
            <w:bookmarkStart w:id="168" w:name="冬季迎背风面得分"/>
            <w:r w:rsidRPr="00124784">
              <w:rPr>
                <w:rFonts w:hint="eastAsia"/>
                <w:lang w:val="en-US"/>
              </w:rPr>
              <w:t>2</w:t>
            </w:r>
            <w:bookmarkEnd w:id="168"/>
            <w:r w:rsidRPr="00124784">
              <w:rPr>
                <w:rFonts w:hint="eastAsia"/>
                <w:lang w:val="en-US"/>
              </w:rPr>
              <w:t>分</w:t>
            </w:r>
          </w:p>
        </w:tc>
      </w:tr>
    </w:tbl>
    <w:p w14:paraId="350C666C" w14:textId="77777777" w:rsidR="00005045" w:rsidRPr="00005045" w:rsidRDefault="00005045" w:rsidP="00022DD9">
      <w:pPr>
        <w:rPr>
          <w:szCs w:val="21"/>
          <w:lang w:val="en-US"/>
        </w:rPr>
      </w:pPr>
    </w:p>
    <w:p w14:paraId="37C20D8F" w14:textId="77777777" w:rsidR="00005045" w:rsidRDefault="00407998" w:rsidP="00407998">
      <w:pPr>
        <w:pStyle w:val="3"/>
        <w:rPr>
          <w:rFonts w:hint="eastAsia"/>
        </w:rPr>
      </w:pPr>
      <w:bookmarkStart w:id="169" w:name="_Toc509844767"/>
      <w:bookmarkStart w:id="170" w:name="_Toc509844768"/>
      <w:bookmarkStart w:id="171" w:name="_Toc509844769"/>
      <w:bookmarkStart w:id="172" w:name="_Toc186028290"/>
      <w:bookmarkEnd w:id="169"/>
      <w:bookmarkEnd w:id="170"/>
      <w:r w:rsidRPr="00407998">
        <w:rPr>
          <w:rFonts w:hint="eastAsia"/>
        </w:rPr>
        <w:t>过渡季、</w:t>
      </w:r>
      <w:r w:rsidR="00005045">
        <w:rPr>
          <w:rFonts w:hint="eastAsia"/>
        </w:rPr>
        <w:t>夏季</w:t>
      </w:r>
      <w:r w:rsidR="00005045" w:rsidRPr="00F74E80">
        <w:rPr>
          <w:rFonts w:hint="eastAsia"/>
        </w:rPr>
        <w:t>工况达标判断</w:t>
      </w:r>
      <w:bookmarkEnd w:id="171"/>
      <w:bookmarkEnd w:id="172"/>
    </w:p>
    <w:p w14:paraId="2A8EF600" w14:textId="7837AD44"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A1DF1">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A1DF1">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29B425BB" w14:textId="77777777" w:rsidTr="00A30D99">
        <w:tc>
          <w:tcPr>
            <w:tcW w:w="1951" w:type="dxa"/>
            <w:tcBorders>
              <w:top w:val="single" w:sz="12" w:space="0" w:color="auto"/>
              <w:bottom w:val="single" w:sz="4" w:space="0" w:color="auto"/>
            </w:tcBorders>
            <w:shd w:val="clear" w:color="auto" w:fill="E6E6E6"/>
            <w:vAlign w:val="center"/>
          </w:tcPr>
          <w:p w14:paraId="498029A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4CBBD38"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2726F259"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1C2C147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21A657C" w14:textId="77777777" w:rsidR="00005045" w:rsidRPr="00124784" w:rsidRDefault="00005045" w:rsidP="00124784">
            <w:pPr>
              <w:jc w:val="center"/>
              <w:rPr>
                <w:lang w:val="en-US"/>
              </w:rPr>
            </w:pPr>
            <w:r w:rsidRPr="00124784">
              <w:rPr>
                <w:rFonts w:hint="eastAsia"/>
                <w:lang w:val="en-US"/>
              </w:rPr>
              <w:t>得分</w:t>
            </w:r>
          </w:p>
        </w:tc>
      </w:tr>
      <w:tr w:rsidR="00005045" w14:paraId="10E071AB" w14:textId="77777777" w:rsidTr="00A30D99">
        <w:trPr>
          <w:trHeight w:val="435"/>
        </w:trPr>
        <w:tc>
          <w:tcPr>
            <w:tcW w:w="1951" w:type="dxa"/>
            <w:tcBorders>
              <w:top w:val="single" w:sz="4" w:space="0" w:color="auto"/>
            </w:tcBorders>
            <w:shd w:val="clear" w:color="auto" w:fill="auto"/>
            <w:vAlign w:val="center"/>
          </w:tcPr>
          <w:p w14:paraId="7F184F0C"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29D7093"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3" w:name="标准要求夏季风速得分"/>
            <w:r>
              <w:rPr>
                <w:rFonts w:hint="eastAsia"/>
                <w:lang w:val="en-US"/>
              </w:rPr>
              <w:t>3</w:t>
            </w:r>
            <w:bookmarkEnd w:id="173"/>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4CF4A2ED" w14:textId="1D2881FF" w:rsidR="00005045" w:rsidRPr="00124784" w:rsidRDefault="00005045" w:rsidP="00101859">
            <w:pPr>
              <w:jc w:val="center"/>
              <w:rPr>
                <w:lang w:val="en-US"/>
              </w:rPr>
            </w:pPr>
            <w:bookmarkStart w:id="174" w:name="夏季无风区结果人活动区文字"/>
            <w:r w:rsidRPr="00124784">
              <w:rPr>
                <w:rFonts w:hint="eastAsia"/>
                <w:lang w:val="en-US"/>
              </w:rPr>
              <w:t>人</w:t>
            </w:r>
            <w:r>
              <w:rPr>
                <w:rFonts w:hint="eastAsia"/>
                <w:lang w:val="en-US"/>
              </w:rPr>
              <w:t>活动</w:t>
            </w:r>
            <w:r w:rsidRPr="00124784">
              <w:rPr>
                <w:rFonts w:hint="eastAsia"/>
                <w:lang w:val="en-US"/>
              </w:rPr>
              <w:t>区</w:t>
            </w:r>
            <w:bookmarkStart w:id="175" w:name="夏季无风区结果"/>
            <w:r w:rsidR="001676A5">
              <w:rPr>
                <w:rFonts w:hint="eastAsia"/>
                <w:lang w:val="en-US"/>
              </w:rPr>
              <w:t>没</w:t>
            </w:r>
            <w:r w:rsidRPr="001676A5">
              <w:rPr>
                <w:color w:val="000000" w:themeColor="text1"/>
              </w:rPr>
              <w:t>有</w:t>
            </w:r>
            <w:bookmarkEnd w:id="174"/>
            <w:bookmarkEnd w:id="175"/>
            <w:r w:rsidRPr="00124784">
              <w:rPr>
                <w:rFonts w:hint="eastAsia"/>
                <w:lang w:val="en-US"/>
              </w:rPr>
              <w:t>无风区</w:t>
            </w:r>
          </w:p>
        </w:tc>
        <w:tc>
          <w:tcPr>
            <w:tcW w:w="1844" w:type="dxa"/>
            <w:vMerge w:val="restart"/>
            <w:tcBorders>
              <w:top w:val="single" w:sz="4" w:space="0" w:color="auto"/>
            </w:tcBorders>
            <w:shd w:val="clear" w:color="auto" w:fill="auto"/>
            <w:vAlign w:val="center"/>
          </w:tcPr>
          <w:p w14:paraId="601B2AAC" w14:textId="486127B3" w:rsidR="00005045" w:rsidRPr="00124784" w:rsidRDefault="001676A5" w:rsidP="00124784">
            <w:pPr>
              <w:jc w:val="center"/>
              <w:rPr>
                <w:lang w:val="en-US"/>
              </w:rPr>
            </w:pPr>
            <w:r w:rsidRPr="001676A5">
              <w:rPr>
                <w:rFonts w:hint="eastAsia"/>
                <w:b/>
                <w:color w:val="000000" w:themeColor="text1"/>
                <w:lang w:val="en-US"/>
              </w:rPr>
              <w:t>达标</w:t>
            </w:r>
          </w:p>
        </w:tc>
        <w:tc>
          <w:tcPr>
            <w:tcW w:w="1416" w:type="dxa"/>
            <w:vMerge w:val="restart"/>
            <w:tcBorders>
              <w:top w:val="single" w:sz="4" w:space="0" w:color="auto"/>
            </w:tcBorders>
            <w:shd w:val="clear" w:color="auto" w:fill="auto"/>
            <w:vAlign w:val="center"/>
          </w:tcPr>
          <w:p w14:paraId="0D40FAC1" w14:textId="05FB1140" w:rsidR="00005045" w:rsidRPr="00124784" w:rsidRDefault="001676A5" w:rsidP="00124784">
            <w:pPr>
              <w:jc w:val="center"/>
              <w:rPr>
                <w:lang w:val="en-US"/>
              </w:rPr>
            </w:pPr>
            <w:r>
              <w:rPr>
                <w:rFonts w:hint="eastAsia"/>
                <w:lang w:val="en-US"/>
              </w:rPr>
              <w:t>3</w:t>
            </w:r>
            <w:r w:rsidR="00005045" w:rsidRPr="00124784">
              <w:rPr>
                <w:rFonts w:hint="eastAsia"/>
                <w:lang w:val="en-US"/>
              </w:rPr>
              <w:t>分</w:t>
            </w:r>
          </w:p>
        </w:tc>
      </w:tr>
      <w:tr w:rsidR="00005045" w14:paraId="6ED6FA09" w14:textId="77777777" w:rsidTr="00A30D99">
        <w:trPr>
          <w:trHeight w:val="482"/>
        </w:trPr>
        <w:tc>
          <w:tcPr>
            <w:tcW w:w="1951" w:type="dxa"/>
            <w:shd w:val="clear" w:color="auto" w:fill="auto"/>
            <w:vAlign w:val="center"/>
          </w:tcPr>
          <w:p w14:paraId="0D755F67"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6AD9A152" w14:textId="77777777" w:rsidR="00005045" w:rsidRPr="00124784" w:rsidRDefault="00005045" w:rsidP="00124784">
            <w:pPr>
              <w:jc w:val="center"/>
              <w:rPr>
                <w:lang w:val="en-US"/>
              </w:rPr>
            </w:pPr>
          </w:p>
        </w:tc>
        <w:tc>
          <w:tcPr>
            <w:tcW w:w="2126" w:type="dxa"/>
            <w:shd w:val="clear" w:color="auto" w:fill="auto"/>
            <w:vAlign w:val="center"/>
          </w:tcPr>
          <w:p w14:paraId="3A0EBBC1" w14:textId="77777777" w:rsidR="00005045" w:rsidRPr="00124784" w:rsidRDefault="00005045" w:rsidP="002911F2">
            <w:pPr>
              <w:jc w:val="center"/>
              <w:rPr>
                <w:lang w:val="en-US"/>
              </w:rPr>
            </w:pPr>
            <w:bookmarkStart w:id="176" w:name="夏季旋涡区结果人活动区文字"/>
            <w:r w:rsidRPr="00124784">
              <w:rPr>
                <w:rFonts w:hint="eastAsia"/>
                <w:lang w:val="en-US"/>
              </w:rPr>
              <w:t>人</w:t>
            </w:r>
            <w:r>
              <w:rPr>
                <w:rFonts w:hint="eastAsia"/>
                <w:lang w:val="en-US"/>
              </w:rPr>
              <w:t>活动</w:t>
            </w:r>
            <w:r w:rsidRPr="00124784">
              <w:rPr>
                <w:rFonts w:hint="eastAsia"/>
                <w:lang w:val="en-US"/>
              </w:rPr>
              <w:t>区</w:t>
            </w:r>
            <w:bookmarkEnd w:id="176"/>
            <w:r>
              <w:rPr>
                <w:rFonts w:hint="eastAsia"/>
                <w:lang w:val="en-US"/>
              </w:rPr>
              <w:t>没有</w:t>
            </w:r>
            <w:r w:rsidRPr="00124784">
              <w:rPr>
                <w:rFonts w:hint="eastAsia"/>
                <w:lang w:val="en-US"/>
              </w:rPr>
              <w:t>旋涡区</w:t>
            </w:r>
          </w:p>
        </w:tc>
        <w:tc>
          <w:tcPr>
            <w:tcW w:w="1844" w:type="dxa"/>
            <w:vMerge/>
            <w:shd w:val="clear" w:color="auto" w:fill="auto"/>
          </w:tcPr>
          <w:p w14:paraId="6245A36B" w14:textId="77777777" w:rsidR="00005045" w:rsidRPr="00124784" w:rsidRDefault="00005045" w:rsidP="00124784">
            <w:pPr>
              <w:jc w:val="center"/>
              <w:rPr>
                <w:lang w:val="en-US"/>
              </w:rPr>
            </w:pPr>
          </w:p>
        </w:tc>
        <w:tc>
          <w:tcPr>
            <w:tcW w:w="1416" w:type="dxa"/>
            <w:vMerge/>
            <w:shd w:val="clear" w:color="auto" w:fill="auto"/>
          </w:tcPr>
          <w:p w14:paraId="249B2494" w14:textId="77777777" w:rsidR="00005045" w:rsidRPr="00124784" w:rsidRDefault="00005045" w:rsidP="00124784">
            <w:pPr>
              <w:jc w:val="center"/>
              <w:rPr>
                <w:lang w:val="en-US"/>
              </w:rPr>
            </w:pPr>
          </w:p>
        </w:tc>
      </w:tr>
      <w:tr w:rsidR="00005045" w14:paraId="49BB13EC" w14:textId="77777777" w:rsidTr="00A30D99">
        <w:tc>
          <w:tcPr>
            <w:tcW w:w="1951" w:type="dxa"/>
            <w:shd w:val="clear" w:color="auto" w:fill="auto"/>
            <w:vAlign w:val="center"/>
          </w:tcPr>
          <w:p w14:paraId="484314EB"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508659B5"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7" w:name="标准要求夏季风压得分"/>
            <w:r>
              <w:rPr>
                <w:rFonts w:hint="eastAsia"/>
                <w:lang w:val="en-US"/>
              </w:rPr>
              <w:t>2</w:t>
            </w:r>
            <w:bookmarkEnd w:id="177"/>
            <w:r w:rsidRPr="00124784">
              <w:rPr>
                <w:rFonts w:hint="eastAsia"/>
                <w:lang w:val="en-US"/>
              </w:rPr>
              <w:t>分。</w:t>
            </w:r>
          </w:p>
        </w:tc>
        <w:tc>
          <w:tcPr>
            <w:tcW w:w="2126" w:type="dxa"/>
            <w:shd w:val="clear" w:color="auto" w:fill="auto"/>
            <w:vAlign w:val="center"/>
          </w:tcPr>
          <w:p w14:paraId="4D2C4287" w14:textId="77777777" w:rsidR="00005045" w:rsidRPr="00124784" w:rsidRDefault="00005045" w:rsidP="00124784">
            <w:pPr>
              <w:jc w:val="center"/>
              <w:rPr>
                <w:lang w:val="en-US"/>
              </w:rPr>
            </w:pPr>
            <w:r w:rsidRPr="00124784">
              <w:rPr>
                <w:rFonts w:hint="eastAsia"/>
                <w:b/>
                <w:lang w:val="en-US"/>
              </w:rPr>
              <w:t>可开启外窗室内外表面的风压差</w:t>
            </w:r>
            <w:bookmarkStart w:id="178" w:name="夏季窗内外风压差结果"/>
            <w:r w:rsidRPr="00AB3039">
              <w:rPr>
                <w:rFonts w:hint="eastAsia"/>
                <w:lang w:val="en-US"/>
              </w:rPr>
              <w:t>满足</w:t>
            </w:r>
            <w:bookmarkEnd w:id="178"/>
            <w:r w:rsidRPr="00124784">
              <w:rPr>
                <w:rFonts w:hint="eastAsia"/>
                <w:lang w:val="en-US"/>
              </w:rPr>
              <w:t>标准要求</w:t>
            </w:r>
          </w:p>
        </w:tc>
        <w:tc>
          <w:tcPr>
            <w:tcW w:w="1844" w:type="dxa"/>
            <w:shd w:val="clear" w:color="auto" w:fill="auto"/>
            <w:vAlign w:val="center"/>
          </w:tcPr>
          <w:p w14:paraId="360123B7" w14:textId="77777777" w:rsidR="00005045" w:rsidRPr="003D492A" w:rsidRDefault="00005045" w:rsidP="00124784">
            <w:pPr>
              <w:jc w:val="center"/>
              <w:rPr>
                <w:b/>
                <w:lang w:val="en-US"/>
              </w:rPr>
            </w:pPr>
            <w:bookmarkStart w:id="179" w:name="夏季窗内外风压差达标判定"/>
            <w:r w:rsidRPr="003D492A">
              <w:rPr>
                <w:rFonts w:hint="eastAsia"/>
                <w:b/>
                <w:lang w:val="en-US"/>
              </w:rPr>
              <w:t>达标</w:t>
            </w:r>
            <w:bookmarkEnd w:id="179"/>
          </w:p>
        </w:tc>
        <w:tc>
          <w:tcPr>
            <w:tcW w:w="1416" w:type="dxa"/>
            <w:shd w:val="clear" w:color="auto" w:fill="auto"/>
            <w:vAlign w:val="center"/>
          </w:tcPr>
          <w:p w14:paraId="64C3E1D2" w14:textId="77777777" w:rsidR="00005045" w:rsidRPr="00124784" w:rsidRDefault="00005045" w:rsidP="00124784">
            <w:pPr>
              <w:jc w:val="center"/>
              <w:rPr>
                <w:lang w:val="en-US"/>
              </w:rPr>
            </w:pPr>
            <w:bookmarkStart w:id="180" w:name="夏季窗内外风压差得分"/>
            <w:r w:rsidRPr="00124784">
              <w:rPr>
                <w:rFonts w:hint="eastAsia"/>
                <w:lang w:val="en-US"/>
              </w:rPr>
              <w:t>2</w:t>
            </w:r>
            <w:bookmarkEnd w:id="180"/>
            <w:r w:rsidRPr="00124784">
              <w:rPr>
                <w:rFonts w:hint="eastAsia"/>
                <w:lang w:val="en-US"/>
              </w:rPr>
              <w:t>分</w:t>
            </w:r>
          </w:p>
        </w:tc>
      </w:tr>
    </w:tbl>
    <w:p w14:paraId="28F82E63" w14:textId="77777777" w:rsidR="00005045" w:rsidRPr="00005045" w:rsidRDefault="00005045" w:rsidP="003747B9">
      <w:pPr>
        <w:rPr>
          <w:szCs w:val="21"/>
          <w:lang w:val="en-US"/>
        </w:rPr>
      </w:pPr>
    </w:p>
    <w:p w14:paraId="541843C9"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1" w:name="总得分"/>
      <w:r>
        <w:rPr>
          <w:rFonts w:hint="eastAsia"/>
          <w:lang w:val="en-US"/>
        </w:rPr>
        <w:t>7</w:t>
      </w:r>
      <w:bookmarkEnd w:id="181"/>
      <w:r>
        <w:rPr>
          <w:rFonts w:hint="eastAsia"/>
          <w:lang w:val="en-US"/>
        </w:rPr>
        <w:t>分。</w:t>
      </w:r>
    </w:p>
    <w:p w14:paraId="41ED5C39" w14:textId="77777777" w:rsidR="00DC58C7" w:rsidRDefault="00DC58C7" w:rsidP="00DC58C7">
      <w:pPr>
        <w:pStyle w:val="2"/>
      </w:pPr>
      <w:bookmarkStart w:id="182" w:name="_Toc186028291"/>
      <w:bookmarkStart w:id="183" w:name="附录"/>
      <w:r>
        <w:rPr>
          <w:rFonts w:hint="eastAsia"/>
        </w:rPr>
        <w:t>附录</w:t>
      </w:r>
      <w:bookmarkEnd w:id="182"/>
    </w:p>
    <w:p w14:paraId="49F7C741" w14:textId="77777777" w:rsidR="00375C78" w:rsidRDefault="00375C78" w:rsidP="00375C78">
      <w:pPr>
        <w:pStyle w:val="3"/>
        <w:rPr>
          <w:rFonts w:hint="eastAsia"/>
        </w:rPr>
      </w:pPr>
      <w:bookmarkStart w:id="184" w:name="_Toc186028292"/>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84"/>
    </w:p>
    <w:p w14:paraId="5360E752" w14:textId="77777777" w:rsidR="001676A5" w:rsidRDefault="001676A5" w:rsidP="001676A5">
      <w:pPr>
        <w:pStyle w:val="a0"/>
        <w:ind w:firstLine="420"/>
        <w:rPr>
          <w:lang w:val="en-US"/>
        </w:rPr>
      </w:pPr>
    </w:p>
    <w:p w14:paraId="0A525A11" w14:textId="77777777" w:rsidR="001676A5" w:rsidRDefault="001676A5" w:rsidP="001676A5">
      <w:pPr>
        <w:pStyle w:val="a0"/>
        <w:ind w:firstLine="420"/>
        <w:rPr>
          <w:lang w:val="en-US"/>
        </w:rPr>
      </w:pPr>
    </w:p>
    <w:p w14:paraId="32F116CE" w14:textId="77777777" w:rsidR="001676A5" w:rsidRDefault="001676A5" w:rsidP="001676A5">
      <w:pPr>
        <w:pStyle w:val="a0"/>
        <w:ind w:firstLine="420"/>
        <w:rPr>
          <w:lang w:val="en-US"/>
        </w:rPr>
      </w:pPr>
    </w:p>
    <w:p w14:paraId="79C4B333" w14:textId="77777777" w:rsidR="001676A5" w:rsidRPr="005A1DF1" w:rsidRDefault="001676A5" w:rsidP="001676A5">
      <w:pPr>
        <w:pStyle w:val="a0"/>
        <w:ind w:firstLine="420"/>
        <w:rPr>
          <w:lang w:val="en-US"/>
        </w:rPr>
      </w:pPr>
    </w:p>
    <w:p w14:paraId="41A3EC91" w14:textId="0421A0E6" w:rsidR="00966AA0" w:rsidRPr="00B32CC0" w:rsidRDefault="00966AA0" w:rsidP="00966AA0">
      <w:pPr>
        <w:jc w:val="center"/>
        <w:rPr>
          <w:rFonts w:ascii="Cambria" w:eastAsia="黑体" w:hAnsi="Cambria"/>
          <w:sz w:val="20"/>
        </w:rPr>
      </w:pPr>
      <w:bookmarkStart w:id="185"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A1DF1">
        <w:rPr>
          <w:rFonts w:ascii="Cambria" w:eastAsia="黑体" w:hAnsi="Cambria"/>
          <w:noProof/>
          <w:sz w:val="20"/>
        </w:rPr>
        <w:t>5.5</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A1DF1">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86" w:name="建筑迎背风面风压差表_建筑名"/>
      <w:r w:rsidRPr="00B32CC0">
        <w:rPr>
          <w:rFonts w:ascii="Cambria" w:eastAsia="黑体" w:hAnsi="Cambria"/>
          <w:sz w:val="20"/>
        </w:rPr>
        <w:t>学校</w:t>
      </w:r>
      <w:r w:rsidRPr="00B32CC0">
        <w:rPr>
          <w:rFonts w:ascii="Cambria" w:eastAsia="黑体" w:hAnsi="Cambria"/>
          <w:sz w:val="20"/>
        </w:rPr>
        <w:t>_T6</w:t>
      </w:r>
      <w:bookmarkEnd w:id="18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092712EB"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8B75C5A"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D5ED531"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A25933C"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E8E6E38"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768FBE0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B0D7A2B"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149153" w14:textId="77777777"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317DE7E"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5BF4A3C" w14:textId="77777777" w:rsidR="00966AA0" w:rsidRPr="00B32CC0" w:rsidRDefault="00966AA0" w:rsidP="0034194D">
            <w:pPr>
              <w:spacing w:line="360" w:lineRule="exact"/>
              <w:jc w:val="center"/>
              <w:rPr>
                <w:lang w:val="en-US"/>
              </w:rPr>
            </w:pPr>
            <w:r>
              <w:rPr>
                <w:lang w:val="en-US"/>
              </w:rPr>
              <w:t>-0.60</w:t>
            </w:r>
          </w:p>
        </w:tc>
      </w:tr>
      <w:tr w:rsidR="00013A8A" w14:paraId="6F66409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37B0C4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920C7B" w14:textId="77777777" w:rsidR="00966AA0" w:rsidRPr="00B32CC0" w:rsidRDefault="00966AA0" w:rsidP="0034194D">
            <w:pPr>
              <w:spacing w:line="360" w:lineRule="exact"/>
              <w:jc w:val="center"/>
              <w:rPr>
                <w:lang w:val="en-US"/>
              </w:rPr>
            </w:pPr>
            <w:r>
              <w:rPr>
                <w:lang w:val="en-US"/>
              </w:rPr>
              <w:t>1.15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7F58F9E" w14:textId="77777777"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2937E70" w14:textId="77777777" w:rsidR="00966AA0" w:rsidRPr="00B32CC0" w:rsidRDefault="00966AA0" w:rsidP="0034194D">
            <w:pPr>
              <w:spacing w:line="360" w:lineRule="exact"/>
              <w:jc w:val="center"/>
              <w:rPr>
                <w:lang w:val="en-US"/>
              </w:rPr>
            </w:pPr>
            <w:r>
              <w:rPr>
                <w:lang w:val="en-US"/>
              </w:rPr>
              <w:t>2.00</w:t>
            </w:r>
          </w:p>
        </w:tc>
      </w:tr>
      <w:tr w:rsidR="00013A8A" w14:paraId="3E507ED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0C8B9A6"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86E926" w14:textId="77777777" w:rsidR="00966AA0" w:rsidRPr="00B32CC0" w:rsidRDefault="00966AA0" w:rsidP="0034194D">
            <w:pPr>
              <w:spacing w:line="360" w:lineRule="exact"/>
              <w:jc w:val="center"/>
              <w:rPr>
                <w:lang w:val="en-US"/>
              </w:rPr>
            </w:pPr>
            <w:r>
              <w:rPr>
                <w:lang w:val="en-US"/>
              </w:rPr>
              <w:t>0.54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AB3A76"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4EE8AD3" w14:textId="77777777" w:rsidR="00966AA0" w:rsidRPr="00B32CC0" w:rsidRDefault="00966AA0" w:rsidP="0034194D">
            <w:pPr>
              <w:spacing w:line="360" w:lineRule="exact"/>
              <w:jc w:val="center"/>
              <w:rPr>
                <w:lang w:val="en-US"/>
              </w:rPr>
            </w:pPr>
            <w:r>
              <w:rPr>
                <w:lang w:val="en-US"/>
              </w:rPr>
              <w:t>0.07</w:t>
            </w:r>
          </w:p>
        </w:tc>
      </w:tr>
      <w:tr w:rsidR="00013A8A" w14:paraId="63AD132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11EF52B"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B03E27" w14:textId="77777777" w:rsidR="00966AA0" w:rsidRPr="00B32CC0" w:rsidRDefault="00966AA0" w:rsidP="0034194D">
            <w:pPr>
              <w:spacing w:line="360" w:lineRule="exact"/>
              <w:jc w:val="center"/>
              <w:rPr>
                <w:lang w:val="en-US"/>
              </w:rPr>
            </w:pPr>
            <w:r>
              <w:rPr>
                <w:lang w:val="en-US"/>
              </w:rPr>
              <w:t>2.35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4D153F" w14:textId="77777777" w:rsidR="00966AA0" w:rsidRPr="00B32CC0" w:rsidRDefault="00966AA0" w:rsidP="0034194D">
            <w:pPr>
              <w:spacing w:line="360" w:lineRule="exact"/>
              <w:jc w:val="center"/>
              <w:rPr>
                <w:lang w:val="en-US"/>
              </w:rPr>
            </w:pPr>
            <w:r>
              <w:rPr>
                <w:lang w:val="en-US"/>
              </w:rPr>
              <w:t>-1.21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F34B268" w14:textId="77777777" w:rsidR="00966AA0" w:rsidRPr="00B32CC0" w:rsidRDefault="00966AA0" w:rsidP="0034194D">
            <w:pPr>
              <w:spacing w:line="360" w:lineRule="exact"/>
              <w:jc w:val="center"/>
              <w:rPr>
                <w:lang w:val="en-US"/>
              </w:rPr>
            </w:pPr>
            <w:r>
              <w:rPr>
                <w:lang w:val="en-US"/>
              </w:rPr>
              <w:t>3.56</w:t>
            </w:r>
          </w:p>
        </w:tc>
      </w:tr>
      <w:tr w:rsidR="00966AA0" w:rsidRPr="00B32CC0" w14:paraId="3079B5D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1C59C90" w14:textId="77777777"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13F36B" w14:textId="77777777" w:rsidR="00966AA0" w:rsidRPr="00B32CC0" w:rsidRDefault="00966AA0" w:rsidP="0034194D">
            <w:pPr>
              <w:spacing w:line="360" w:lineRule="exact"/>
              <w:jc w:val="center"/>
              <w:rPr>
                <w:lang w:val="en-US"/>
              </w:rPr>
            </w:pPr>
            <w:r>
              <w:rPr>
                <w:lang w:val="en-US"/>
              </w:rPr>
              <w:t>4.67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6DFEB4" w14:textId="77777777" w:rsidR="00966AA0" w:rsidRPr="00B32CC0" w:rsidRDefault="00966AA0" w:rsidP="0034194D">
            <w:pPr>
              <w:spacing w:line="360" w:lineRule="exact"/>
              <w:jc w:val="center"/>
              <w:rPr>
                <w:lang w:val="en-US"/>
              </w:rPr>
            </w:pPr>
            <w:r>
              <w:rPr>
                <w:lang w:val="en-US"/>
              </w:rPr>
              <w:t>-1.85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D11E06" w14:textId="77777777" w:rsidR="00966AA0" w:rsidRPr="00B32CC0" w:rsidRDefault="00966AA0" w:rsidP="0034194D">
            <w:pPr>
              <w:spacing w:line="360" w:lineRule="exact"/>
              <w:jc w:val="center"/>
              <w:rPr>
                <w:lang w:val="en-US"/>
              </w:rPr>
            </w:pPr>
            <w:r>
              <w:rPr>
                <w:lang w:val="en-US"/>
              </w:rPr>
              <w:t>6.52</w:t>
            </w:r>
          </w:p>
        </w:tc>
      </w:tr>
      <w:tr w:rsidR="00966AA0" w:rsidRPr="00B32CC0" w14:paraId="5C9578E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8416433"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0FADDEBC" w14:textId="77777777" w:rsidR="00966AA0" w:rsidRPr="00B32CC0" w:rsidRDefault="00966AA0" w:rsidP="0034194D">
            <w:pPr>
              <w:spacing w:line="360" w:lineRule="exact"/>
              <w:jc w:val="center"/>
              <w:rPr>
                <w:lang w:val="en-US"/>
              </w:rPr>
            </w:pPr>
            <w:r>
              <w:rPr>
                <w:lang w:val="en-US"/>
              </w:rPr>
              <w:t>0.67</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C467C7C" w14:textId="77777777" w:rsidR="00966AA0" w:rsidRPr="00B32CC0" w:rsidRDefault="00966AA0" w:rsidP="0034194D">
            <w:pPr>
              <w:spacing w:line="360" w:lineRule="exact"/>
              <w:jc w:val="center"/>
              <w:rPr>
                <w:lang w:val="en-US"/>
              </w:rPr>
            </w:pPr>
            <w:r>
              <w:rPr>
                <w:lang w:val="en-US"/>
              </w:rPr>
              <w:t>-0.41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7225EA3" w14:textId="77777777" w:rsidR="00966AA0" w:rsidRPr="00B32CC0" w:rsidRDefault="00966AA0" w:rsidP="0034194D">
            <w:pPr>
              <w:spacing w:line="360" w:lineRule="exact"/>
              <w:jc w:val="center"/>
              <w:rPr>
                <w:lang w:val="en-US"/>
              </w:rPr>
            </w:pPr>
            <w:r>
              <w:rPr>
                <w:lang w:val="en-US"/>
              </w:rPr>
              <w:t>1.08</w:t>
            </w:r>
          </w:p>
        </w:tc>
      </w:tr>
    </w:tbl>
    <w:p w14:paraId="6D4BAF52" w14:textId="77777777" w:rsidR="009812A9" w:rsidRPr="009812A9" w:rsidRDefault="009812A9" w:rsidP="00F97363">
      <w:bookmarkStart w:id="187" w:name="结论"/>
      <w:bookmarkEnd w:id="185"/>
      <w:bookmarkEnd w:id="187"/>
    </w:p>
    <w:p w14:paraId="0B91DD98" w14:textId="77777777" w:rsidR="00DC58C7" w:rsidRDefault="00DC58C7" w:rsidP="00DC58C7">
      <w:pPr>
        <w:pStyle w:val="a0"/>
        <w:ind w:firstLine="420"/>
        <w:rPr>
          <w:lang w:val="en-US"/>
        </w:rPr>
      </w:pPr>
      <w:bookmarkStart w:id="188" w:name="迎风建筑信息参评"/>
      <w:bookmarkEnd w:id="188"/>
    </w:p>
    <w:p w14:paraId="75EECCFC" w14:textId="77777777" w:rsidR="00375C78" w:rsidRPr="00176D47" w:rsidRDefault="00375C78" w:rsidP="00375C78">
      <w:pPr>
        <w:pStyle w:val="3"/>
        <w:rPr>
          <w:rFonts w:hint="eastAsia"/>
        </w:rPr>
      </w:pPr>
      <w:bookmarkStart w:id="189" w:name="_Toc186028293"/>
      <w:proofErr w:type="gramStart"/>
      <w:r>
        <w:rPr>
          <w:rFonts w:hint="eastAsia"/>
        </w:rPr>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89"/>
    </w:p>
    <w:p w14:paraId="653AC54C" w14:textId="77777777" w:rsidR="00375C78" w:rsidRPr="00375C78" w:rsidRDefault="00375C78" w:rsidP="00DC58C7">
      <w:pPr>
        <w:pStyle w:val="a0"/>
        <w:ind w:firstLine="420"/>
        <w:rPr>
          <w:lang w:val="en-US"/>
        </w:rPr>
      </w:pPr>
      <w:bookmarkStart w:id="190" w:name="迎风建筑信息不参评"/>
      <w:bookmarkEnd w:id="190"/>
    </w:p>
    <w:bookmarkEnd w:id="183"/>
    <w:p w14:paraId="1AAFE83A"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B87D6" w14:textId="77777777" w:rsidR="00EF4D4B" w:rsidRDefault="00EF4D4B" w:rsidP="00203A7D">
      <w:pPr>
        <w:spacing w:line="240" w:lineRule="auto"/>
      </w:pPr>
      <w:r>
        <w:separator/>
      </w:r>
    </w:p>
  </w:endnote>
  <w:endnote w:type="continuationSeparator" w:id="0">
    <w:p w14:paraId="06DAF1A4" w14:textId="77777777" w:rsidR="00EF4D4B" w:rsidRDefault="00EF4D4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F2381C3" w14:textId="77777777" w:rsidTr="007A2D78">
      <w:tc>
        <w:tcPr>
          <w:tcW w:w="3020" w:type="dxa"/>
        </w:tcPr>
        <w:p w14:paraId="5078E325"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48AEF4B5"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AEE9DAA"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0035EB30"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2610E" w14:textId="77777777" w:rsidR="001D3BB9" w:rsidRPr="001D3BB9" w:rsidRDefault="001D3BB9">
    <w:pPr>
      <w:pStyle w:val="a6"/>
      <w:jc w:val="center"/>
      <w:rPr>
        <w:rFonts w:asciiTheme="minorEastAsia" w:eastAsiaTheme="minorEastAsia" w:hAnsiTheme="minorEastAsia" w:hint="eastAsia"/>
        <w:szCs w:val="21"/>
      </w:rPr>
    </w:pPr>
  </w:p>
  <w:p w14:paraId="69021C3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68410" w14:textId="77777777" w:rsidR="00EF4D4B" w:rsidRDefault="00EF4D4B" w:rsidP="00203A7D">
      <w:pPr>
        <w:spacing w:line="240" w:lineRule="auto"/>
      </w:pPr>
      <w:r>
        <w:separator/>
      </w:r>
    </w:p>
  </w:footnote>
  <w:footnote w:type="continuationSeparator" w:id="0">
    <w:p w14:paraId="2AFDEC72" w14:textId="77777777" w:rsidR="00EF4D4B" w:rsidRDefault="00EF4D4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5AF5F" w14:textId="77777777" w:rsidR="001D3BB9" w:rsidRPr="001D3BB9" w:rsidRDefault="001737F9" w:rsidP="001737F9">
    <w:pPr>
      <w:pStyle w:val="a4"/>
      <w:pBdr>
        <w:bottom w:val="single" w:sz="6" w:space="0" w:color="auto"/>
      </w:pBdr>
      <w:jc w:val="left"/>
    </w:pPr>
    <w:r>
      <w:rPr>
        <w:noProof/>
        <w:lang w:val="en-US"/>
      </w:rPr>
      <w:drawing>
        <wp:inline distT="0" distB="0" distL="0" distR="0" wp14:anchorId="799DBD16" wp14:editId="336BDE91">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90334272">
    <w:abstractNumId w:val="0"/>
  </w:num>
  <w:num w:numId="2" w16cid:durableId="888153740">
    <w:abstractNumId w:val="3"/>
  </w:num>
  <w:num w:numId="3" w16cid:durableId="1487167916">
    <w:abstractNumId w:val="10"/>
  </w:num>
  <w:num w:numId="4" w16cid:durableId="14966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5938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7603699">
    <w:abstractNumId w:val="0"/>
  </w:num>
  <w:num w:numId="7" w16cid:durableId="827357466">
    <w:abstractNumId w:val="0"/>
  </w:num>
  <w:num w:numId="8" w16cid:durableId="558057019">
    <w:abstractNumId w:val="8"/>
  </w:num>
  <w:num w:numId="9" w16cid:durableId="1012993871">
    <w:abstractNumId w:val="4"/>
  </w:num>
  <w:num w:numId="10" w16cid:durableId="465195900">
    <w:abstractNumId w:val="2"/>
  </w:num>
  <w:num w:numId="11" w16cid:durableId="1946956054">
    <w:abstractNumId w:val="9"/>
  </w:num>
  <w:num w:numId="12" w16cid:durableId="51663490">
    <w:abstractNumId w:val="7"/>
  </w:num>
  <w:num w:numId="13" w16cid:durableId="571157465">
    <w:abstractNumId w:val="11"/>
  </w:num>
  <w:num w:numId="14" w16cid:durableId="436801191">
    <w:abstractNumId w:val="12"/>
  </w:num>
  <w:num w:numId="15" w16cid:durableId="733089753">
    <w:abstractNumId w:val="5"/>
  </w:num>
  <w:num w:numId="16" w16cid:durableId="729309926">
    <w:abstractNumId w:val="6"/>
  </w:num>
  <w:num w:numId="17" w16cid:durableId="2075737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42"/>
    <w:rsid w:val="00005045"/>
    <w:rsid w:val="0000578F"/>
    <w:rsid w:val="00013A8A"/>
    <w:rsid w:val="00015688"/>
    <w:rsid w:val="0002001E"/>
    <w:rsid w:val="000219DF"/>
    <w:rsid w:val="00027049"/>
    <w:rsid w:val="00037A4C"/>
    <w:rsid w:val="00037C42"/>
    <w:rsid w:val="00065195"/>
    <w:rsid w:val="000678A8"/>
    <w:rsid w:val="00067FD6"/>
    <w:rsid w:val="00070047"/>
    <w:rsid w:val="00073958"/>
    <w:rsid w:val="00081A16"/>
    <w:rsid w:val="000A23A8"/>
    <w:rsid w:val="000A29AF"/>
    <w:rsid w:val="000B1E4D"/>
    <w:rsid w:val="000B57BD"/>
    <w:rsid w:val="000B78A5"/>
    <w:rsid w:val="000C1855"/>
    <w:rsid w:val="000C291D"/>
    <w:rsid w:val="000C3B77"/>
    <w:rsid w:val="000D16B8"/>
    <w:rsid w:val="000D7A8A"/>
    <w:rsid w:val="000E0BA7"/>
    <w:rsid w:val="000E1A5C"/>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676A5"/>
    <w:rsid w:val="00170F9F"/>
    <w:rsid w:val="001737F9"/>
    <w:rsid w:val="001773DA"/>
    <w:rsid w:val="00184656"/>
    <w:rsid w:val="00186918"/>
    <w:rsid w:val="001A38B7"/>
    <w:rsid w:val="001A7C37"/>
    <w:rsid w:val="001B7C87"/>
    <w:rsid w:val="001C1C39"/>
    <w:rsid w:val="001D3071"/>
    <w:rsid w:val="001D3BB9"/>
    <w:rsid w:val="001D5B48"/>
    <w:rsid w:val="001E133A"/>
    <w:rsid w:val="001F01FD"/>
    <w:rsid w:val="001F2478"/>
    <w:rsid w:val="00201812"/>
    <w:rsid w:val="00201CC8"/>
    <w:rsid w:val="00203163"/>
    <w:rsid w:val="00203A7D"/>
    <w:rsid w:val="00215EBC"/>
    <w:rsid w:val="00217F09"/>
    <w:rsid w:val="0022597C"/>
    <w:rsid w:val="002351B2"/>
    <w:rsid w:val="002412D7"/>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86724"/>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1DF1"/>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30AD"/>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0029C"/>
    <w:rsid w:val="00815874"/>
    <w:rsid w:val="008160AB"/>
    <w:rsid w:val="00820783"/>
    <w:rsid w:val="00821D1E"/>
    <w:rsid w:val="00822A7E"/>
    <w:rsid w:val="00823CD7"/>
    <w:rsid w:val="00823E9B"/>
    <w:rsid w:val="00834E88"/>
    <w:rsid w:val="00841005"/>
    <w:rsid w:val="00846250"/>
    <w:rsid w:val="00851CA4"/>
    <w:rsid w:val="00856B3E"/>
    <w:rsid w:val="00862FB7"/>
    <w:rsid w:val="00865A08"/>
    <w:rsid w:val="0086632A"/>
    <w:rsid w:val="0087011E"/>
    <w:rsid w:val="00880A06"/>
    <w:rsid w:val="00883D6C"/>
    <w:rsid w:val="00885751"/>
    <w:rsid w:val="00886207"/>
    <w:rsid w:val="008870D0"/>
    <w:rsid w:val="0089280F"/>
    <w:rsid w:val="008932A0"/>
    <w:rsid w:val="008A1873"/>
    <w:rsid w:val="008A48E6"/>
    <w:rsid w:val="008B115C"/>
    <w:rsid w:val="008B26C0"/>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27F0"/>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1FE6"/>
    <w:rsid w:val="00D56084"/>
    <w:rsid w:val="00D61675"/>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3929"/>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4D4B"/>
    <w:rsid w:val="00EF6E75"/>
    <w:rsid w:val="00EF7114"/>
    <w:rsid w:val="00F0466D"/>
    <w:rsid w:val="00F0656F"/>
    <w:rsid w:val="00F10F02"/>
    <w:rsid w:val="00F16A74"/>
    <w:rsid w:val="00F30C12"/>
    <w:rsid w:val="00F5023B"/>
    <w:rsid w:val="00F676F8"/>
    <w:rsid w:val="00F67DF1"/>
    <w:rsid w:val="00F7520A"/>
    <w:rsid w:val="00F75DD1"/>
    <w:rsid w:val="00F97363"/>
    <w:rsid w:val="00FA4B87"/>
    <w:rsid w:val="00FA58D9"/>
    <w:rsid w:val="00FB28FF"/>
    <w:rsid w:val="00FB6C39"/>
    <w:rsid w:val="00FC7756"/>
    <w:rsid w:val="00FD0E75"/>
    <w:rsid w:val="00FE3E69"/>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637F8"/>
  <w15:docId w15:val="{B48A78AE-BB02-45A1-BAC3-09D8F1DF4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63524585">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234;&#40483;\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312</TotalTime>
  <Pages>25</Pages>
  <Words>1958</Words>
  <Characters>11162</Characters>
  <Application>Microsoft Office Word</Application>
  <DocSecurity>0</DocSecurity>
  <Lines>93</Lines>
  <Paragraphs>26</Paragraphs>
  <ScaleCrop>false</ScaleCrop>
  <Company>ths</Company>
  <LinksUpToDate>false</LinksUpToDate>
  <CharactersWithSpaces>13094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伊鸣</dc:creator>
  <cp:keywords/>
  <dc:description/>
  <cp:lastModifiedBy>鸣 伊</cp:lastModifiedBy>
  <cp:revision>9</cp:revision>
  <cp:lastPrinted>2024-12-30T01:33:00Z</cp:lastPrinted>
  <dcterms:created xsi:type="dcterms:W3CDTF">2024-12-25T06:10:00Z</dcterms:created>
  <dcterms:modified xsi:type="dcterms:W3CDTF">2024-12-30T12:14:00Z</dcterms:modified>
</cp:coreProperties>
</file>