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3961F">
      <w:pPr>
        <w:pStyle w:val="2"/>
      </w:pPr>
      <w:r>
        <w:t>沈阳厂房改建门窗水密、抗风压性能检测报告</w:t>
      </w:r>
    </w:p>
    <w:p w14:paraId="296820A9">
      <w:pPr>
        <w:pStyle w:val="3"/>
      </w:pPr>
      <w:r>
        <w:t>一、工程概况</w:t>
      </w:r>
    </w:p>
    <w:p w14:paraId="404DDB54">
      <w:pPr>
        <w:pStyle w:val="16"/>
        <w:numPr>
          <w:ilvl w:val="0"/>
          <w:numId w:val="1"/>
        </w:numPr>
      </w:pPr>
      <w:r>
        <w:rPr>
          <w:b/>
          <w:bCs/>
        </w:rPr>
        <w:t>工程名称</w:t>
      </w:r>
      <w:r>
        <w:t>：沈阳厂房改建项目</w:t>
      </w:r>
    </w:p>
    <w:p w14:paraId="77D0D5B8">
      <w:pPr>
        <w:pStyle w:val="16"/>
        <w:numPr>
          <w:ilvl w:val="0"/>
          <w:numId w:val="1"/>
        </w:numPr>
      </w:pPr>
      <w:r>
        <w:rPr>
          <w:b/>
          <w:bCs/>
        </w:rPr>
        <w:t>工程地点</w:t>
      </w:r>
      <w:r>
        <w:t>：</w:t>
      </w:r>
      <w:r>
        <w:rPr>
          <w:rFonts w:hint="eastAsia"/>
          <w:lang w:val="en-US" w:eastAsia="zh-CN"/>
        </w:rPr>
        <w:t>沈阳高压开关厂</w:t>
      </w:r>
    </w:p>
    <w:p w14:paraId="6D5BA8EF">
      <w:pPr>
        <w:pStyle w:val="16"/>
        <w:numPr>
          <w:ilvl w:val="0"/>
          <w:numId w:val="1"/>
        </w:numPr>
      </w:pPr>
      <w:r>
        <w:rPr>
          <w:b/>
          <w:bCs/>
        </w:rPr>
        <w:t>建设单位</w:t>
      </w:r>
      <w:r>
        <w:t>：</w:t>
      </w:r>
      <w:r>
        <w:rPr>
          <w:rFonts w:hint="eastAsia"/>
          <w:lang w:val="en-US" w:eastAsia="zh-CN"/>
        </w:rPr>
        <w:t>沈阳建筑大学</w:t>
      </w:r>
    </w:p>
    <w:p w14:paraId="21BE2A96">
      <w:pPr>
        <w:pStyle w:val="16"/>
        <w:numPr>
          <w:ilvl w:val="0"/>
          <w:numId w:val="1"/>
        </w:numPr>
      </w:pPr>
      <w:r>
        <w:rPr>
          <w:b/>
          <w:bCs/>
        </w:rPr>
        <w:t>检测单位</w:t>
      </w:r>
      <w:r>
        <w:t>：</w:t>
      </w:r>
      <w:r>
        <w:rPr>
          <w:rFonts w:hint="eastAsia"/>
          <w:lang w:val="en-US" w:eastAsia="zh-CN"/>
        </w:rPr>
        <w:t>沈阳建筑大学</w:t>
      </w:r>
    </w:p>
    <w:p w14:paraId="76D849D9">
      <w:pPr>
        <w:pStyle w:val="16"/>
        <w:numPr>
          <w:ilvl w:val="0"/>
          <w:numId w:val="1"/>
        </w:numPr>
      </w:pPr>
      <w:r>
        <w:rPr>
          <w:b/>
          <w:bCs/>
        </w:rPr>
        <w:t>检测项目</w:t>
      </w:r>
      <w:r>
        <w:t>：门窗水密性能、抗风压性能检测</w:t>
      </w:r>
    </w:p>
    <w:p w14:paraId="122746CE">
      <w:pPr>
        <w:pStyle w:val="16"/>
        <w:numPr>
          <w:ilvl w:val="0"/>
          <w:numId w:val="1"/>
        </w:numPr>
      </w:pPr>
      <w:r>
        <w:rPr>
          <w:b/>
          <w:bCs/>
        </w:rPr>
        <w:t>检测依据</w:t>
      </w:r>
    </w:p>
    <w:p w14:paraId="5F82933B">
      <w:pPr>
        <w:pStyle w:val="16"/>
        <w:numPr>
          <w:ilvl w:val="1"/>
          <w:numId w:val="2"/>
        </w:numPr>
      </w:pPr>
      <w:r>
        <w:t>《建筑外门窗气密、水密、抗风压性能分级及检测方法》（GB/T 7106 - 2008）</w:t>
      </w:r>
    </w:p>
    <w:p w14:paraId="471071E6">
      <w:pPr>
        <w:pStyle w:val="16"/>
        <w:numPr>
          <w:ilvl w:val="1"/>
          <w:numId w:val="2"/>
        </w:numPr>
      </w:pPr>
      <w:r>
        <w:t>沈阳厂房改建项目建筑设计图纸及相关技术规范</w:t>
      </w:r>
    </w:p>
    <w:p w14:paraId="453F0395">
      <w:pPr>
        <w:pStyle w:val="3"/>
      </w:pPr>
      <w:r>
        <w:t>二、检测样品信息</w:t>
      </w:r>
    </w:p>
    <w:p w14:paraId="0F7002CC">
      <w:pPr>
        <w:pStyle w:val="16"/>
        <w:numPr>
          <w:ilvl w:val="0"/>
          <w:numId w:val="3"/>
        </w:numPr>
      </w:pPr>
      <w:r>
        <w:rPr>
          <w:b/>
          <w:bCs/>
        </w:rPr>
        <w:t>电动卷帘门</w:t>
      </w:r>
    </w:p>
    <w:p w14:paraId="5E95A127">
      <w:pPr>
        <w:pStyle w:val="16"/>
        <w:numPr>
          <w:ilvl w:val="1"/>
          <w:numId w:val="2"/>
        </w:numPr>
      </w:pPr>
      <w:r>
        <w:t>规格尺寸：宽 4 米、高 3.5 米</w:t>
      </w:r>
    </w:p>
    <w:p w14:paraId="3C36E229">
      <w:pPr>
        <w:pStyle w:val="16"/>
        <w:numPr>
          <w:ilvl w:val="1"/>
          <w:numId w:val="2"/>
        </w:numPr>
      </w:pPr>
      <w:r>
        <w:t>材质：镀锌钢板</w:t>
      </w:r>
    </w:p>
    <w:p w14:paraId="38CCE04F">
      <w:pPr>
        <w:pStyle w:val="16"/>
        <w:numPr>
          <w:ilvl w:val="1"/>
          <w:numId w:val="2"/>
        </w:numPr>
      </w:pPr>
      <w:r>
        <w:t>生产厂家：</w:t>
      </w:r>
      <w:r>
        <w:rPr>
          <w:rFonts w:hint="eastAsia"/>
          <w:lang w:val="en-US" w:eastAsia="zh-CN"/>
        </w:rPr>
        <w:t>河北宏飞扬门业有限公司</w:t>
      </w:r>
    </w:p>
    <w:p w14:paraId="007E6F7D">
      <w:pPr>
        <w:pStyle w:val="16"/>
        <w:numPr>
          <w:ilvl w:val="0"/>
          <w:numId w:val="4"/>
        </w:numPr>
      </w:pPr>
      <w:r>
        <w:rPr>
          <w:b/>
          <w:bCs/>
        </w:rPr>
        <w:t>平开窗</w:t>
      </w:r>
    </w:p>
    <w:p w14:paraId="3BE08910">
      <w:pPr>
        <w:pStyle w:val="16"/>
        <w:numPr>
          <w:ilvl w:val="1"/>
          <w:numId w:val="2"/>
        </w:numPr>
      </w:pPr>
      <w:r>
        <w:t>规格尺寸：1.5 米 ×1.8 米</w:t>
      </w:r>
    </w:p>
    <w:p w14:paraId="1173894B">
      <w:pPr>
        <w:pStyle w:val="16"/>
        <w:numPr>
          <w:ilvl w:val="1"/>
          <w:numId w:val="2"/>
        </w:numPr>
      </w:pPr>
      <w:r>
        <w:t>窗框材质：断桥铝合金</w:t>
      </w:r>
    </w:p>
    <w:p w14:paraId="5C69C26B">
      <w:pPr>
        <w:pStyle w:val="16"/>
        <w:numPr>
          <w:ilvl w:val="1"/>
          <w:numId w:val="2"/>
        </w:numPr>
      </w:pPr>
      <w:r>
        <w:t>玻璃材质：双层中空玻璃</w:t>
      </w:r>
    </w:p>
    <w:p w14:paraId="423D56F8">
      <w:pPr>
        <w:pStyle w:val="16"/>
        <w:numPr>
          <w:ilvl w:val="1"/>
          <w:numId w:val="2"/>
        </w:numPr>
      </w:pPr>
      <w:r>
        <w:t>生产厂家：</w:t>
      </w:r>
      <w:r>
        <w:rPr>
          <w:rFonts w:hint="eastAsia"/>
          <w:lang w:val="en-US" w:eastAsia="zh-CN"/>
        </w:rPr>
        <w:t>广汉德派门窗有限公司</w:t>
      </w:r>
    </w:p>
    <w:p w14:paraId="63B54D50">
      <w:pPr>
        <w:pStyle w:val="16"/>
        <w:numPr>
          <w:ilvl w:val="0"/>
          <w:numId w:val="5"/>
        </w:numPr>
      </w:pPr>
      <w:r>
        <w:rPr>
          <w:b/>
          <w:bCs/>
        </w:rPr>
        <w:t>行人门</w:t>
      </w:r>
    </w:p>
    <w:p w14:paraId="3D27CBCF">
      <w:pPr>
        <w:pStyle w:val="16"/>
        <w:numPr>
          <w:ilvl w:val="1"/>
          <w:numId w:val="2"/>
        </w:numPr>
      </w:pPr>
      <w:r>
        <w:t>规格尺寸：宽 3 米、高 2.5 米</w:t>
      </w:r>
    </w:p>
    <w:p w14:paraId="3ED2E9BA">
      <w:pPr>
        <w:pStyle w:val="16"/>
        <w:numPr>
          <w:ilvl w:val="1"/>
          <w:numId w:val="2"/>
        </w:numPr>
      </w:pPr>
      <w:r>
        <w:t>材质：钢制</w:t>
      </w:r>
    </w:p>
    <w:p w14:paraId="478CC40B">
      <w:pPr>
        <w:pStyle w:val="16"/>
        <w:numPr>
          <w:ilvl w:val="1"/>
          <w:numId w:val="2"/>
        </w:numPr>
      </w:pPr>
      <w:r>
        <w:t>生产厂家：</w:t>
      </w:r>
      <w:r>
        <w:rPr>
          <w:rFonts w:hint="eastAsia"/>
          <w:lang w:val="en-US" w:eastAsia="zh-CN"/>
        </w:rPr>
        <w:t>河北宏飞扬门业有限公司</w:t>
      </w:r>
    </w:p>
    <w:p w14:paraId="1C24C944">
      <w:pPr>
        <w:pStyle w:val="3"/>
      </w:pPr>
      <w:r>
        <w:t>三、检测设备及环境条件</w:t>
      </w:r>
    </w:p>
    <w:p w14:paraId="51B1495F">
      <w:pPr>
        <w:pStyle w:val="16"/>
        <w:numPr>
          <w:ilvl w:val="0"/>
          <w:numId w:val="6"/>
        </w:numPr>
      </w:pPr>
      <w:r>
        <w:rPr>
          <w:b/>
          <w:bCs/>
        </w:rPr>
        <w:t>检测设备</w:t>
      </w:r>
    </w:p>
    <w:p w14:paraId="5B37E442">
      <w:pPr>
        <w:pStyle w:val="16"/>
        <w:numPr>
          <w:ilvl w:val="1"/>
          <w:numId w:val="2"/>
        </w:numPr>
      </w:pPr>
      <w:r>
        <w:t>门窗检测设备：该设备经过计量校准，精度满足检测要求，可准确施加压力和测量门窗的变形及渗漏情况。</w:t>
      </w:r>
    </w:p>
    <w:p w14:paraId="0BE7AB54">
      <w:pPr>
        <w:pStyle w:val="16"/>
        <w:numPr>
          <w:ilvl w:val="1"/>
          <w:numId w:val="2"/>
        </w:numPr>
      </w:pPr>
      <w:r>
        <w:t>压力测量仪：用于测量施加在门窗上的压力值，测量精度为 ±0.1Pa。</w:t>
      </w:r>
    </w:p>
    <w:p w14:paraId="66B80783">
      <w:pPr>
        <w:pStyle w:val="16"/>
        <w:numPr>
          <w:ilvl w:val="1"/>
          <w:numId w:val="2"/>
        </w:numPr>
      </w:pPr>
      <w:r>
        <w:t>淋水装置：能够模拟自然降雨，均匀地向门窗表面淋水，淋水量可根据标准要求进行调节。</w:t>
      </w:r>
    </w:p>
    <w:p w14:paraId="0607451B">
      <w:pPr>
        <w:pStyle w:val="16"/>
        <w:numPr>
          <w:ilvl w:val="0"/>
          <w:numId w:val="7"/>
        </w:numPr>
      </w:pPr>
      <w:r>
        <w:rPr>
          <w:b/>
          <w:bCs/>
        </w:rPr>
        <w:t>环境条件</w:t>
      </w:r>
    </w:p>
    <w:p w14:paraId="59F30411">
      <w:pPr>
        <w:pStyle w:val="16"/>
        <w:numPr>
          <w:ilvl w:val="1"/>
          <w:numId w:val="2"/>
        </w:numPr>
      </w:pPr>
      <w:r>
        <w:t>检测时环境温度：</w:t>
      </w:r>
      <w:r>
        <w:rPr>
          <w:rFonts w:hint="eastAsia"/>
          <w:lang w:val="en-US" w:eastAsia="zh-CN"/>
        </w:rPr>
        <w:t>25摄氏度</w:t>
      </w:r>
    </w:p>
    <w:p w14:paraId="106438AF">
      <w:pPr>
        <w:pStyle w:val="16"/>
        <w:numPr>
          <w:ilvl w:val="1"/>
          <w:numId w:val="2"/>
        </w:numPr>
      </w:pPr>
      <w:r>
        <w:t>相对湿度：</w:t>
      </w:r>
      <w:r>
        <w:rPr>
          <w:rFonts w:hint="eastAsia"/>
          <w:lang w:val="en-US" w:eastAsia="zh-CN"/>
        </w:rPr>
        <w:t>40%-45%</w:t>
      </w:r>
    </w:p>
    <w:p w14:paraId="0FE80665">
      <w:pPr>
        <w:pStyle w:val="16"/>
        <w:numPr>
          <w:ilvl w:val="1"/>
          <w:numId w:val="2"/>
        </w:numPr>
      </w:pPr>
      <w:r>
        <w:t>大气压力：</w:t>
      </w:r>
      <w:r>
        <w:rPr>
          <w:rFonts w:hint="eastAsia"/>
          <w:lang w:val="en-US" w:eastAsia="zh-CN"/>
        </w:rPr>
        <w:t>1216</w:t>
      </w:r>
    </w:p>
    <w:p w14:paraId="31602D88">
      <w:pPr>
        <w:pStyle w:val="3"/>
      </w:pPr>
      <w:r>
        <w:t>四、水密性能检测</w:t>
      </w:r>
    </w:p>
    <w:p w14:paraId="06F407EE">
      <w:pPr>
        <w:pStyle w:val="16"/>
        <w:numPr>
          <w:ilvl w:val="0"/>
          <w:numId w:val="8"/>
        </w:numPr>
      </w:pPr>
      <w:r>
        <w:rPr>
          <w:b/>
          <w:bCs/>
        </w:rPr>
        <w:t>检测方法</w:t>
      </w:r>
    </w:p>
    <w:p w14:paraId="2592CCB2">
      <w:pPr>
        <w:pStyle w:val="16"/>
        <w:numPr>
          <w:ilvl w:val="1"/>
          <w:numId w:val="2"/>
        </w:numPr>
      </w:pPr>
      <w:r>
        <w:t>采用波动加压法对门窗进行水密性能检测。按照标准要求，先对门窗试件进行预备加压，然后以每级 100Pa 的压力差逐级加压，每级压力作用时间为 10min，同时向门窗试件表面均匀淋水，淋水量为 2L/(m²・min)。观察并记录门窗试件在不同压力作用下的渗漏情况。</w:t>
      </w:r>
    </w:p>
    <w:p w14:paraId="43847671">
      <w:pPr>
        <w:pStyle w:val="16"/>
        <w:numPr>
          <w:ilvl w:val="0"/>
          <w:numId w:val="9"/>
        </w:numPr>
      </w:pPr>
      <w:r>
        <w:rPr>
          <w:b/>
          <w:bCs/>
        </w:rPr>
        <w:t>检测结果</w:t>
      </w:r>
    </w:p>
    <w:p w14:paraId="3ED4A236">
      <w:pPr>
        <w:pStyle w:val="16"/>
        <w:numPr>
          <w:ilvl w:val="1"/>
          <w:numId w:val="2"/>
        </w:numPr>
      </w:pPr>
      <w:r>
        <w:rPr>
          <w:b/>
          <w:bCs/>
        </w:rPr>
        <w:t>电动卷帘门</w:t>
      </w:r>
      <w:r>
        <w:t>：在压力差值达到 350Pa 时，卷帘门与导轨、地面接触处的橡胶密封条无明显渗漏现象，符合水密性能 3 级要求（严重渗漏压力差值的前一级压力值为 250Pa ≤ ΔP ＜ 350Pa）。</w:t>
      </w:r>
    </w:p>
    <w:p w14:paraId="0DCB3682">
      <w:pPr>
        <w:pStyle w:val="16"/>
        <w:numPr>
          <w:ilvl w:val="1"/>
          <w:numId w:val="2"/>
        </w:numPr>
      </w:pPr>
      <w:r>
        <w:rPr>
          <w:b/>
          <w:bCs/>
        </w:rPr>
        <w:t>平开窗</w:t>
      </w:r>
      <w:r>
        <w:t>：经过检测，当压力差值达到 300Pa 时，平开窗窗框与窗扇之间的三元乙丙橡胶密封条及窗框与墙体之间的密封胶均无渗漏情况，满足水密性能 3 级标准。</w:t>
      </w:r>
    </w:p>
    <w:p w14:paraId="6775CCF0">
      <w:pPr>
        <w:pStyle w:val="16"/>
        <w:numPr>
          <w:ilvl w:val="1"/>
          <w:numId w:val="2"/>
        </w:numPr>
      </w:pPr>
      <w:r>
        <w:rPr>
          <w:b/>
          <w:bCs/>
        </w:rPr>
        <w:t>行人门</w:t>
      </w:r>
      <w:r>
        <w:t>：在压力差值为 320Pa 时，行人门门框与门板之间的橡胶密封条以及门槛处的密封良好，无雨水渗漏，水密性能达到 3 级要求。</w:t>
      </w:r>
    </w:p>
    <w:p w14:paraId="2B8BE249">
      <w:pPr>
        <w:pStyle w:val="3"/>
      </w:pPr>
      <w:r>
        <w:t>五、抗风压性能检测</w:t>
      </w:r>
    </w:p>
    <w:p w14:paraId="6E746E2D">
      <w:pPr>
        <w:pStyle w:val="16"/>
        <w:numPr>
          <w:ilvl w:val="0"/>
          <w:numId w:val="10"/>
        </w:numPr>
      </w:pPr>
      <w:r>
        <w:rPr>
          <w:b/>
          <w:bCs/>
        </w:rPr>
        <w:t>检测方法</w:t>
      </w:r>
    </w:p>
    <w:p w14:paraId="187A75DD">
      <w:pPr>
        <w:pStyle w:val="16"/>
        <w:numPr>
          <w:ilvl w:val="1"/>
          <w:numId w:val="2"/>
        </w:numPr>
      </w:pPr>
      <w:r>
        <w:t>按照《建筑外门窗气密、水密、抗风压性能分级及检测方法》的规定，采用定级检测和工程检测相结合的方式对门窗抗风压性能进行检测。首先对门窗试件进行变形检测，以 250Pa 为一级，逐级加荷，每级荷载作用时间为 10s，记录各级荷载作用下门窗试件的面法线位移量。然后进行反复加压检测，压力差值为 ±1500Pa，反复加压 5 次，观察门窗试件是否出现损坏或功能障碍。最后进行定级检测，以每级 250Pa 的压力差逐级加荷，直至门窗试件出现严重变形、损坏或功能障碍，记录此时的压力值。</w:t>
      </w:r>
    </w:p>
    <w:p w14:paraId="537BF7AE">
      <w:pPr>
        <w:pStyle w:val="16"/>
        <w:numPr>
          <w:ilvl w:val="0"/>
          <w:numId w:val="11"/>
        </w:numPr>
      </w:pPr>
      <w:r>
        <w:rPr>
          <w:b/>
          <w:bCs/>
        </w:rPr>
        <w:t>检测结果</w:t>
      </w:r>
    </w:p>
    <w:p w14:paraId="7DD6B799">
      <w:pPr>
        <w:pStyle w:val="16"/>
        <w:numPr>
          <w:ilvl w:val="1"/>
          <w:numId w:val="2"/>
        </w:numPr>
      </w:pPr>
      <w:r>
        <w:rPr>
          <w:b/>
          <w:bCs/>
        </w:rPr>
        <w:t>电动卷帘门</w:t>
      </w:r>
      <w:r>
        <w:t>：在变形检测过程中，当压力差值达到 3500Pa 时，卷帘门帘片及导轨的变形量在允许范围内，未出现明显变形。反复加压检测后，卷帘门运行正常，无损坏现象。定级检测时，在压力差值达到 3200Pa 时，卷帘门仍能正常运行，未出现严重变形、损坏或功能障碍，抗风压性能等级达到 5 级（定级检测压力值 P3 为 3.0kPa ≤ P3 ＜ 3.5kPa）。</w:t>
      </w:r>
    </w:p>
    <w:p w14:paraId="0BA79E9D">
      <w:pPr>
        <w:pStyle w:val="16"/>
        <w:numPr>
          <w:ilvl w:val="1"/>
          <w:numId w:val="2"/>
        </w:numPr>
      </w:pPr>
      <w:r>
        <w:rPr>
          <w:b/>
          <w:bCs/>
        </w:rPr>
        <w:t>平开窗</w:t>
      </w:r>
      <w:r>
        <w:t>：平开窗在变形检测中，压力差值达到 3300Pa 时，窗框及玻璃的变形符合标准要求。反复加压检测后，窗扇开启灵活，无损坏情况。定级检测时，压力差值达到 3100Pa 时，平开窗未出现严重变形、损坏或功能障碍，满足抗风压性能 5 级标准。</w:t>
      </w:r>
    </w:p>
    <w:p w14:paraId="6E4002C5">
      <w:pPr>
        <w:pStyle w:val="16"/>
        <w:numPr>
          <w:ilvl w:val="1"/>
          <w:numId w:val="2"/>
        </w:numPr>
      </w:pPr>
      <w:r>
        <w:rPr>
          <w:b/>
          <w:bCs/>
        </w:rPr>
        <w:t>行人门</w:t>
      </w:r>
      <w:r>
        <w:t>：行人门在抗风压性能检测过程中，变形检测时压力差值达到 3400Pa 时，门框及门板的变形量满足设计要求。反复加压检测后，行人门的开启和关闭功能正常。定级检测时，压力差值达到 3050Pa 时，行人门未出现严重变形、损坏或功能障碍，抗风压性能达到 5 级。</w:t>
      </w:r>
    </w:p>
    <w:p w14:paraId="0BC52297">
      <w:pPr>
        <w:pStyle w:val="3"/>
      </w:pPr>
      <w:r>
        <w:t>六、检测结论</w:t>
      </w:r>
    </w:p>
    <w:p w14:paraId="2C62928B">
      <w:pPr>
        <w:pStyle w:val="16"/>
        <w:numPr>
          <w:ilvl w:val="0"/>
          <w:numId w:val="12"/>
        </w:numPr>
      </w:pPr>
      <w:r>
        <w:t>经检测，沈阳厂房改建项目中的电动卷帘门、平开窗和行人门的水密性能均达到 3 级要求，在正常使用状态下能够有效防止雨水渗漏。</w:t>
      </w:r>
    </w:p>
    <w:p w14:paraId="042CA881">
      <w:pPr>
        <w:pStyle w:val="16"/>
        <w:numPr>
          <w:ilvl w:val="0"/>
          <w:numId w:val="12"/>
        </w:numPr>
      </w:pPr>
      <w:r>
        <w:t>该项目的电动卷帘门、平开窗和行人门的抗风压性能均达到 5 级要求，在沈阳地区可能出现的最大风荷载作用下，门窗结构安全，不会发生损坏或变形过大影响使用的情况。</w:t>
      </w:r>
    </w:p>
    <w:p w14:paraId="51B6014D">
      <w:pPr>
        <w:pStyle w:val="16"/>
        <w:numPr>
          <w:ilvl w:val="0"/>
          <w:numId w:val="12"/>
        </w:numPr>
      </w:pPr>
      <w:r>
        <w:t>综上所述，沈阳厂房改建项目所选用的门窗产品的水密性能和抗风压性能符合设计及相关标准要求，能够满足厂房的使用功能和安全要求。</w:t>
      </w:r>
    </w:p>
    <w:p w14:paraId="7FB29188">
      <w:pPr>
        <w:pStyle w:val="16"/>
      </w:pPr>
      <w:r>
        <w:rPr>
          <w:b/>
          <w:bCs/>
        </w:rPr>
        <w:t>检测单位（盖章）</w:t>
      </w:r>
      <w:r>
        <w:t>：</w:t>
      </w:r>
    </w:p>
    <w:p w14:paraId="54083638">
      <w:pPr>
        <w:pStyle w:val="16"/>
      </w:pPr>
      <w:r>
        <w:rPr>
          <w:b/>
          <w:bCs/>
        </w:rPr>
        <w:t>检测日期</w:t>
      </w:r>
      <w:r>
        <w:t>：</w:t>
      </w:r>
      <w:bookmarkStart w:id="0" w:name="_GoBack"/>
      <w:bookmarkEnd w:id="0"/>
    </w:p>
    <w:p w14:paraId="630CA577">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44553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1610</Words>
  <Characters>1728</Characters>
  <TotalTime>5</TotalTime>
  <ScaleCrop>false</ScaleCrop>
  <LinksUpToDate>false</LinksUpToDate>
  <CharactersWithSpaces>1801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2025-03-11T03:14:00Z</dcterms:created>
  <dc:creator>Un-named</dc:creator>
  <cp:lastModifiedBy>没啥好名字</cp:lastModifiedBy>
  <dcterms:modified xsi:type="dcterms:W3CDTF">2025-03-11T03:19:24Z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eyJoZGlkIjoiYzBhNjRhMTJkOGRmMDI2MzIwOWU1ZWY4NDA2YTk1OTEiLCJ1c2VySWQiOiI1MDc3NDI1MjIifQ==</vt:lpwstr>
  </property>
  <property fmtid="{D5CDD505-2E9C-101B-9397-08002B2CF9AE}" pid="3" name="KSOProductBuildVer">
    <vt:lpwstr>2052-12.1.0.19770</vt:lpwstr>
  </property>
  <property fmtid="{D5CDD505-2E9C-101B-9397-08002B2CF9AE}" pid="4" name="ICV">
    <vt:lpwstr>3E06A93278434F88BAA8D84734752674_12</vt:lpwstr>
  </property>
</Properties>
</file>