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bmp" ContentType="image/bmp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7325C9">
      <w:pPr>
        <w:spacing w:line="180" w:lineRule="atLeast"/>
        <w:rPr>
          <w:rFonts w:ascii="宋体" w:hAnsi="宋体"/>
          <w:b/>
          <w:bCs/>
          <w:sz w:val="32"/>
          <w:szCs w:val="32"/>
        </w:rPr>
      </w:pPr>
      <w:bookmarkStart w:id="166" w:name="_GoBack"/>
      <w:bookmarkEnd w:id="166"/>
    </w:p>
    <w:p w14:paraId="0E5ED057">
      <w:pPr>
        <w:widowControl w:val="0"/>
        <w:spacing w:after="312" w:afterLines="100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1DEC5EBD"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空调</w:t>
      </w:r>
      <w:r>
        <w:rPr>
          <w:rFonts w:ascii="黑体" w:hAnsi="宋体" w:eastAsia="黑体"/>
          <w:b/>
          <w:bCs/>
          <w:sz w:val="72"/>
          <w:szCs w:val="72"/>
        </w:rPr>
        <w:t>照明系统</w:t>
      </w:r>
      <w:r>
        <w:rPr>
          <w:rFonts w:hint="eastAsia" w:ascii="黑体" w:hAnsi="宋体" w:eastAsia="黑体"/>
          <w:b/>
          <w:bCs/>
          <w:sz w:val="72"/>
          <w:szCs w:val="72"/>
        </w:rPr>
        <w:t>节能率计算书</w:t>
      </w:r>
    </w:p>
    <w:p w14:paraId="57DF7943">
      <w:pPr>
        <w:spacing w:before="312"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hint="eastAsia" w:ascii="宋体" w:hAnsi="宋体"/>
          <w:bCs/>
          <w:sz w:val="44"/>
          <w:szCs w:val="44"/>
          <w:lang w:val="en-US"/>
        </w:rPr>
        <w:t>公共建筑</w:t>
      </w:r>
    </w:p>
    <w:p w14:paraId="55F36340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53B42124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Style w:val="19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3C4FAA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 w14:paraId="55203F34">
            <w:pPr>
              <w:pStyle w:val="16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50E14FCD">
            <w:pPr>
              <w:pStyle w:val="1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>
              <w:t>新建项目</w:t>
            </w:r>
            <w:bookmarkEnd w:id="1"/>
          </w:p>
        </w:tc>
      </w:tr>
      <w:tr w14:paraId="36694EB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140FF1ED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4BB16C4D">
            <w:pPr>
              <w:jc w:val="both"/>
              <w:rPr>
                <w:rFonts w:ascii="宋体" w:hAnsi="宋体"/>
                <w:szCs w:val="21"/>
              </w:rPr>
            </w:pPr>
            <w:bookmarkStart w:id="2" w:name="地理位置"/>
            <w:r>
              <w:t>湖北-武汉</w:t>
            </w:r>
            <w:bookmarkEnd w:id="2"/>
          </w:p>
        </w:tc>
      </w:tr>
      <w:tr w14:paraId="6DCBA6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635874E3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39C77305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 w14:paraId="5AE21A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7833576C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4123FC97">
            <w:pPr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 w14:paraId="2A30E5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40FA472C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56FB9F87">
            <w:pPr>
              <w:rPr>
                <w:rFonts w:ascii="宋体" w:hAnsi="宋体"/>
                <w:szCs w:val="21"/>
              </w:rPr>
            </w:pPr>
            <w:bookmarkStart w:id="5" w:name="设计单位"/>
            <w:bookmarkEnd w:id="5"/>
          </w:p>
        </w:tc>
      </w:tr>
      <w:tr w14:paraId="7BEB84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670FE3FE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 w14:paraId="54FC7D49">
            <w:pPr>
              <w:rPr>
                <w:rFonts w:ascii="宋体" w:hAnsi="宋体"/>
                <w:szCs w:val="21"/>
              </w:rPr>
            </w:pPr>
          </w:p>
        </w:tc>
      </w:tr>
      <w:tr w14:paraId="6E7953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7333B4F1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 w14:paraId="678B43C3">
            <w:pPr>
              <w:rPr>
                <w:rFonts w:ascii="宋体" w:hAnsi="宋体"/>
                <w:szCs w:val="21"/>
              </w:rPr>
            </w:pPr>
          </w:p>
        </w:tc>
      </w:tr>
      <w:tr w14:paraId="5F7D94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514BED8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定 人</w:t>
            </w:r>
          </w:p>
        </w:tc>
        <w:tc>
          <w:tcPr>
            <w:tcW w:w="3780" w:type="dxa"/>
          </w:tcPr>
          <w:p w14:paraId="2E1033A9">
            <w:pPr>
              <w:rPr>
                <w:rFonts w:ascii="宋体" w:hAnsi="宋体"/>
                <w:szCs w:val="21"/>
              </w:rPr>
            </w:pPr>
          </w:p>
        </w:tc>
      </w:tr>
      <w:tr w14:paraId="4C2E88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 w14:paraId="4F175902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22A8257C">
            <w:pPr>
              <w:rPr>
                <w:rFonts w:ascii="宋体" w:hAnsi="宋体"/>
                <w:szCs w:val="21"/>
              </w:rPr>
            </w:pPr>
            <w:bookmarkStart w:id="6" w:name="报告日期"/>
            <w:r>
              <w:rPr>
                <w:rFonts w:hint="eastAsia" w:ascii="宋体" w:hAnsi="宋体"/>
                <w:szCs w:val="21"/>
              </w:rPr>
              <w:t>2025年3月6日</w:t>
            </w:r>
            <w:bookmarkEnd w:id="6"/>
          </w:p>
        </w:tc>
      </w:tr>
    </w:tbl>
    <w:p w14:paraId="30C12258">
      <w:pPr>
        <w:rPr>
          <w:rFonts w:ascii="宋体" w:hAnsi="宋体"/>
          <w:lang w:val="en-US"/>
        </w:rPr>
      </w:pPr>
    </w:p>
    <w:p w14:paraId="54F3952A">
      <w:pPr>
        <w:jc w:val="center"/>
        <w:rPr>
          <w:rFonts w:ascii="宋体" w:hAnsi="宋体"/>
          <w:b/>
          <w:bCs/>
          <w:sz w:val="30"/>
          <w:szCs w:val="32"/>
        </w:rPr>
      </w:pPr>
      <w:bookmarkStart w:id="7" w:name="二维码"/>
      <w:bookmarkEnd w:id="7"/>
      <w:r>
        <w:drawing>
          <wp:inline distT="0" distB="0" distL="0" distR="0">
            <wp:extent cx="1514475" cy="1514475"/>
            <wp:effectExtent l="0" t="0" r="0" b="0"/>
            <wp:docPr id="61" name="图片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图片 6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9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0FFD19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28A0D3D6">
            <w:pPr>
              <w:pStyle w:val="16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4E46D450">
            <w:pPr>
              <w:pStyle w:val="16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>
              <w:rPr>
                <w:rFonts w:hint="eastAsia" w:ascii="宋体" w:hAnsi="宋体"/>
              </w:rPr>
              <w:t>能耗计算BESI2024</w:t>
            </w:r>
            <w:bookmarkEnd w:id="8"/>
          </w:p>
        </w:tc>
      </w:tr>
      <w:tr w14:paraId="4A5F26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081226F0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6570E6C7"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>
              <w:rPr>
                <w:rFonts w:hint="eastAsia" w:ascii="宋体" w:hAnsi="宋体"/>
                <w:szCs w:val="18"/>
              </w:rPr>
              <w:t>20240430(SP1)</w:t>
            </w:r>
            <w:bookmarkEnd w:id="9"/>
          </w:p>
        </w:tc>
      </w:tr>
      <w:tr w14:paraId="5FF15B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1D7C486C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bottom"/>
          </w:tcPr>
          <w:p w14:paraId="0B89791D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cs="宋体"/>
                <w:szCs w:val="18"/>
                <w:lang w:val="zh-CN"/>
              </w:rPr>
              <w:t>北京绿建软件股份有限公司</w:t>
            </w:r>
          </w:p>
        </w:tc>
      </w:tr>
      <w:tr w14:paraId="188780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2BC06B4D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1BD71CFC"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>
              <w:rPr>
                <w:rFonts w:hint="eastAsia" w:ascii="宋体" w:hAnsi="宋体"/>
                <w:szCs w:val="18"/>
              </w:rPr>
              <w:t>T13474815640</w:t>
            </w:r>
            <w:bookmarkEnd w:id="10"/>
            <w:r>
              <w:rPr>
                <w:rFonts w:hint="eastAsia" w:ascii="宋体" w:hAnsi="宋体"/>
                <w:szCs w:val="18"/>
              </w:rPr>
              <w:t xml:space="preserve"> </w:t>
            </w:r>
          </w:p>
        </w:tc>
      </w:tr>
    </w:tbl>
    <w:p w14:paraId="34C6FA08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5944A04A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_Toc408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_Toc408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888B25F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_Toc26123 </w:instrText>
      </w:r>
      <w:r>
        <w:fldChar w:fldCharType="separate"/>
      </w:r>
      <w:r>
        <w:rPr>
          <w:rFonts w:hint="eastAsia"/>
        </w:rPr>
        <w:t>2 计算依据</w:t>
      </w:r>
      <w:r>
        <w:tab/>
      </w:r>
      <w:r>
        <w:fldChar w:fldCharType="begin"/>
      </w:r>
      <w:r>
        <w:instrText xml:space="preserve"> PAGEREF _Toc26123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61012E23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_Toc12991 </w:instrText>
      </w:r>
      <w:r>
        <w:fldChar w:fldCharType="separate"/>
      </w:r>
      <w:r>
        <w:rPr>
          <w:rFonts w:hint="eastAsia"/>
        </w:rPr>
        <w:t>3 计算要求</w:t>
      </w:r>
      <w:r>
        <w:tab/>
      </w:r>
      <w:r>
        <w:fldChar w:fldCharType="begin"/>
      </w:r>
      <w:r>
        <w:instrText xml:space="preserve"> PAGEREF _Toc12991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35D3AB0C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_Toc28517 </w:instrText>
      </w:r>
      <w:r>
        <w:fldChar w:fldCharType="separate"/>
      </w:r>
      <w:r>
        <w:rPr>
          <w:rFonts w:hint="eastAsia"/>
          <w:kern w:val="2"/>
          <w:lang w:val="en-GB"/>
        </w:rPr>
        <w:t xml:space="preserve">3.1 </w:t>
      </w:r>
      <w:r>
        <w:rPr>
          <w:rFonts w:hint="eastAsia"/>
          <w:kern w:val="2"/>
        </w:rPr>
        <w:t>计算目标</w:t>
      </w:r>
      <w:r>
        <w:tab/>
      </w:r>
      <w:r>
        <w:fldChar w:fldCharType="begin"/>
      </w:r>
      <w:r>
        <w:instrText xml:space="preserve"> PAGEREF _Toc28517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2AF76C63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_Toc24158 </w:instrText>
      </w:r>
      <w:r>
        <w:fldChar w:fldCharType="separate"/>
      </w:r>
      <w:r>
        <w:rPr>
          <w:rFonts w:hint="eastAsia"/>
          <w:kern w:val="2"/>
          <w:lang w:val="en-GB"/>
        </w:rPr>
        <w:t xml:space="preserve">3.2 </w:t>
      </w:r>
      <w:r>
        <w:rPr>
          <w:rFonts w:hint="eastAsia"/>
          <w:kern w:val="2"/>
        </w:rPr>
        <w:t>计算方法</w:t>
      </w:r>
      <w:r>
        <w:tab/>
      </w:r>
      <w:r>
        <w:fldChar w:fldCharType="begin"/>
      </w:r>
      <w:r>
        <w:instrText xml:space="preserve"> PAGEREF _Toc24158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0A6E4B57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_Toc15138 </w:instrText>
      </w:r>
      <w:r>
        <w:fldChar w:fldCharType="separate"/>
      </w:r>
      <w:r>
        <w:rPr>
          <w:rFonts w:hint="eastAsia"/>
        </w:rPr>
        <w:t>4 软件介绍</w:t>
      </w:r>
      <w:r>
        <w:tab/>
      </w:r>
      <w:r>
        <w:fldChar w:fldCharType="begin"/>
      </w:r>
      <w:r>
        <w:instrText xml:space="preserve"> PAGEREF _Toc15138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2FDE2DCC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_Toc7806 </w:instrText>
      </w:r>
      <w:r>
        <w:fldChar w:fldCharType="separate"/>
      </w:r>
      <w:r>
        <w:rPr>
          <w:rFonts w:hint="eastAsia"/>
        </w:rPr>
        <w:t>5 气象数据</w:t>
      </w:r>
      <w:r>
        <w:tab/>
      </w:r>
      <w:r>
        <w:fldChar w:fldCharType="begin"/>
      </w:r>
      <w:r>
        <w:instrText xml:space="preserve"> PAGEREF _Toc7806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51C69656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_Toc25447 </w:instrText>
      </w:r>
      <w:r>
        <w:fldChar w:fldCharType="separate"/>
      </w:r>
      <w:r>
        <w:rPr>
          <w:rFonts w:hint="eastAsia"/>
          <w:lang w:val="en-GB"/>
        </w:rPr>
        <w:t xml:space="preserve">5.1 </w:t>
      </w:r>
      <w:r>
        <w:rPr>
          <w:rFonts w:hint="eastAsia"/>
        </w:rPr>
        <w:t>气象地点</w:t>
      </w:r>
      <w:r>
        <w:tab/>
      </w:r>
      <w:r>
        <w:fldChar w:fldCharType="begin"/>
      </w:r>
      <w:r>
        <w:instrText xml:space="preserve"> PAGEREF _Toc25447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7801A75B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_Toc29668 </w:instrText>
      </w:r>
      <w:r>
        <w:fldChar w:fldCharType="separate"/>
      </w:r>
      <w:r>
        <w:rPr>
          <w:rFonts w:hint="eastAsia"/>
          <w:lang w:val="en-GB"/>
        </w:rPr>
        <w:t xml:space="preserve">5.2 </w:t>
      </w:r>
      <w:r>
        <w:rPr>
          <w:rFonts w:hint="eastAsia"/>
        </w:rPr>
        <w:t>逐日干球温度表</w:t>
      </w:r>
      <w:r>
        <w:tab/>
      </w:r>
      <w:r>
        <w:fldChar w:fldCharType="begin"/>
      </w:r>
      <w:r>
        <w:instrText xml:space="preserve"> PAGEREF _Toc29668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5D239D53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_Toc24627 </w:instrText>
      </w:r>
      <w:r>
        <w:fldChar w:fldCharType="separate"/>
      </w:r>
      <w:r>
        <w:rPr>
          <w:rFonts w:hint="eastAsia"/>
          <w:lang w:val="en-GB"/>
        </w:rPr>
        <w:t xml:space="preserve">5.3 </w:t>
      </w:r>
      <w:r>
        <w:rPr>
          <w:rFonts w:hint="eastAsia"/>
        </w:rPr>
        <w:t>逐月辐照量表</w:t>
      </w:r>
      <w:r>
        <w:tab/>
      </w:r>
      <w:r>
        <w:fldChar w:fldCharType="begin"/>
      </w:r>
      <w:r>
        <w:instrText xml:space="preserve"> PAGEREF _Toc24627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79862819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_Toc20383 </w:instrText>
      </w:r>
      <w:r>
        <w:fldChar w:fldCharType="separate"/>
      </w:r>
      <w:r>
        <w:rPr>
          <w:rFonts w:hint="eastAsia"/>
          <w:lang w:val="en-GB"/>
        </w:rPr>
        <w:t xml:space="preserve">5.4 </w:t>
      </w:r>
      <w:r>
        <w:rPr>
          <w:rFonts w:hint="eastAsia"/>
        </w:rPr>
        <w:t>峰值工况</w:t>
      </w:r>
      <w:r>
        <w:tab/>
      </w:r>
      <w:r>
        <w:fldChar w:fldCharType="begin"/>
      </w:r>
      <w:r>
        <w:instrText xml:space="preserve"> PAGEREF _Toc20383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48729AAE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_Toc31552 </w:instrText>
      </w:r>
      <w:r>
        <w:fldChar w:fldCharType="separate"/>
      </w:r>
      <w:r>
        <w:rPr>
          <w:rFonts w:hint="eastAsia"/>
        </w:rPr>
        <w:t xml:space="preserve">6 </w:t>
      </w:r>
      <w:r>
        <w:t>围护结构</w:t>
      </w:r>
      <w:r>
        <w:tab/>
      </w:r>
      <w:r>
        <w:fldChar w:fldCharType="begin"/>
      </w:r>
      <w:r>
        <w:instrText xml:space="preserve"> PAGEREF _Toc31552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036ABB26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_Toc1504 </w:instrText>
      </w:r>
      <w:r>
        <w:fldChar w:fldCharType="separate"/>
      </w:r>
      <w:r>
        <w:rPr>
          <w:rFonts w:hint="eastAsia"/>
          <w:lang w:val="en-GB"/>
        </w:rPr>
        <w:t xml:space="preserve">6.1 </w:t>
      </w:r>
      <w:r>
        <w:t>工程材料</w:t>
      </w:r>
      <w:r>
        <w:tab/>
      </w:r>
      <w:r>
        <w:fldChar w:fldCharType="begin"/>
      </w:r>
      <w:r>
        <w:instrText xml:space="preserve"> PAGEREF _Toc1504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5570F6D4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_Toc3053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6.1.1 </w:t>
      </w:r>
      <w:r>
        <w:t>普通材料</w:t>
      </w:r>
      <w:r>
        <w:tab/>
      </w:r>
      <w:r>
        <w:fldChar w:fldCharType="begin"/>
      </w:r>
      <w:r>
        <w:instrText xml:space="preserve"> PAGEREF _Toc3053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16FC15D4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_Toc23724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6.1.2 </w:t>
      </w:r>
      <w:r>
        <w:t>其他材料</w:t>
      </w:r>
      <w:r>
        <w:tab/>
      </w:r>
      <w:r>
        <w:fldChar w:fldCharType="begin"/>
      </w:r>
      <w:r>
        <w:instrText xml:space="preserve"> PAGEREF _Toc23724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0ACC3574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_Toc937 </w:instrText>
      </w:r>
      <w:r>
        <w:fldChar w:fldCharType="separate"/>
      </w:r>
      <w:r>
        <w:rPr>
          <w:rFonts w:hint="eastAsia"/>
          <w:lang w:val="en-GB"/>
        </w:rPr>
        <w:t xml:space="preserve">6.2 </w:t>
      </w:r>
      <w:r>
        <w:t>围护结构作法简要说明</w:t>
      </w:r>
      <w:r>
        <w:tab/>
      </w:r>
      <w:r>
        <w:fldChar w:fldCharType="begin"/>
      </w:r>
      <w:r>
        <w:instrText xml:space="preserve"> PAGEREF _Toc937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19585AF8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_Toc15671 </w:instrText>
      </w:r>
      <w:r>
        <w:fldChar w:fldCharType="separate"/>
      </w:r>
      <w:r>
        <w:rPr>
          <w:rFonts w:hint="eastAsia"/>
        </w:rPr>
        <w:t xml:space="preserve">7 </w:t>
      </w:r>
      <w:r>
        <w:t>围护结构概况</w:t>
      </w:r>
      <w:r>
        <w:tab/>
      </w:r>
      <w:r>
        <w:fldChar w:fldCharType="begin"/>
      </w:r>
      <w:r>
        <w:instrText xml:space="preserve"> PAGEREF _Toc15671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18C85B4F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_Toc22125 </w:instrText>
      </w:r>
      <w:r>
        <w:fldChar w:fldCharType="separate"/>
      </w:r>
      <w:r>
        <w:rPr>
          <w:rFonts w:hint="eastAsia"/>
        </w:rPr>
        <w:t xml:space="preserve">8 </w:t>
      </w:r>
      <w:r>
        <w:t>设计建筑</w:t>
      </w:r>
      <w:r>
        <w:tab/>
      </w:r>
      <w:r>
        <w:fldChar w:fldCharType="begin"/>
      </w:r>
      <w:r>
        <w:instrText xml:space="preserve"> PAGEREF _Toc22125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0F9C9B5B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_Toc1245 </w:instrText>
      </w:r>
      <w:r>
        <w:fldChar w:fldCharType="separate"/>
      </w:r>
      <w:r>
        <w:rPr>
          <w:rFonts w:hint="eastAsia"/>
          <w:lang w:val="en-GB"/>
        </w:rPr>
        <w:t xml:space="preserve">8.1 </w:t>
      </w:r>
      <w:r>
        <w:t>房间类型</w:t>
      </w:r>
      <w:r>
        <w:tab/>
      </w:r>
      <w:r>
        <w:fldChar w:fldCharType="begin"/>
      </w:r>
      <w:r>
        <w:instrText xml:space="preserve"> PAGEREF _Toc1245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2BD492D1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_Toc26693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8.1.1 </w:t>
      </w:r>
      <w:r>
        <w:t>房间参数表</w:t>
      </w:r>
      <w:r>
        <w:tab/>
      </w:r>
      <w:r>
        <w:fldChar w:fldCharType="begin"/>
      </w:r>
      <w:r>
        <w:instrText xml:space="preserve"> PAGEREF _Toc26693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79CAC066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_Toc6933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8.1.2 </w:t>
      </w:r>
      <w:r>
        <w:t>作息时间表</w:t>
      </w:r>
      <w:r>
        <w:tab/>
      </w:r>
      <w:r>
        <w:fldChar w:fldCharType="begin"/>
      </w:r>
      <w:r>
        <w:instrText xml:space="preserve"> PAGEREF _Toc6933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3C7434DB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_Toc12290 </w:instrText>
      </w:r>
      <w:r>
        <w:fldChar w:fldCharType="separate"/>
      </w:r>
      <w:r>
        <w:rPr>
          <w:rFonts w:hint="eastAsia"/>
          <w:lang w:val="en-GB"/>
        </w:rPr>
        <w:t xml:space="preserve">8.2 </w:t>
      </w:r>
      <w:r>
        <w:t>系统类型</w:t>
      </w:r>
      <w:r>
        <w:tab/>
      </w:r>
      <w:r>
        <w:fldChar w:fldCharType="begin"/>
      </w:r>
      <w:r>
        <w:instrText xml:space="preserve"> PAGEREF _Toc12290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19071127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_Toc23508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8.2.1 </w:t>
      </w:r>
      <w:r>
        <w:t>系统分区</w:t>
      </w:r>
      <w:r>
        <w:tab/>
      </w:r>
      <w:r>
        <w:fldChar w:fldCharType="begin"/>
      </w:r>
      <w:r>
        <w:instrText xml:space="preserve"> PAGEREF _Toc23508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60BDDC8D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_Toc129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8.2.2 </w:t>
      </w:r>
      <w:r>
        <w:t>热回收参数</w:t>
      </w:r>
      <w:r>
        <w:tab/>
      </w:r>
      <w:r>
        <w:fldChar w:fldCharType="begin"/>
      </w:r>
      <w:r>
        <w:instrText xml:space="preserve"> PAGEREF _Toc129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1BF10288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_Toc8764 </w:instrText>
      </w:r>
      <w:r>
        <w:fldChar w:fldCharType="separate"/>
      </w:r>
      <w:r>
        <w:rPr>
          <w:rFonts w:hint="eastAsia"/>
          <w:lang w:val="en-GB"/>
        </w:rPr>
        <w:t xml:space="preserve">8.3 </w:t>
      </w:r>
      <w:r>
        <w:t>制冷系统</w:t>
      </w:r>
      <w:r>
        <w:tab/>
      </w:r>
      <w:r>
        <w:fldChar w:fldCharType="begin"/>
      </w:r>
      <w:r>
        <w:instrText xml:space="preserve"> PAGEREF _Toc8764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562E5918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_Toc13619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8.3.1 </w:t>
      </w:r>
      <w:r>
        <w:t>多联机/单元式空调能耗</w:t>
      </w:r>
      <w:r>
        <w:tab/>
      </w:r>
      <w:r>
        <w:fldChar w:fldCharType="begin"/>
      </w:r>
      <w:r>
        <w:instrText xml:space="preserve"> PAGEREF _Toc13619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17E18345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_Toc23946 </w:instrText>
      </w:r>
      <w:r>
        <w:fldChar w:fldCharType="separate"/>
      </w:r>
      <w:r>
        <w:rPr>
          <w:rFonts w:hint="eastAsia"/>
          <w:lang w:val="en-GB"/>
        </w:rPr>
        <w:t xml:space="preserve">8.4 </w:t>
      </w:r>
      <w:r>
        <w:t>供暖系统</w:t>
      </w:r>
      <w:r>
        <w:tab/>
      </w:r>
      <w:r>
        <w:fldChar w:fldCharType="begin"/>
      </w:r>
      <w:r>
        <w:instrText xml:space="preserve"> PAGEREF _Toc23946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542EE208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_Toc9152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8.4.1 </w:t>
      </w:r>
      <w:r>
        <w:t>多联机/单元式热泵能耗</w:t>
      </w:r>
      <w:r>
        <w:tab/>
      </w:r>
      <w:r>
        <w:fldChar w:fldCharType="begin"/>
      </w:r>
      <w:r>
        <w:instrText xml:space="preserve"> PAGEREF _Toc9152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1CFB9D5C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_Toc10908 </w:instrText>
      </w:r>
      <w:r>
        <w:fldChar w:fldCharType="separate"/>
      </w:r>
      <w:r>
        <w:rPr>
          <w:rFonts w:hint="eastAsia"/>
          <w:lang w:val="en-GB"/>
        </w:rPr>
        <w:t xml:space="preserve">8.5 </w:t>
      </w:r>
      <w:r>
        <w:t>空调风机</w:t>
      </w:r>
      <w:r>
        <w:tab/>
      </w:r>
      <w:r>
        <w:fldChar w:fldCharType="begin"/>
      </w:r>
      <w:r>
        <w:instrText xml:space="preserve"> PAGEREF _Toc10908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07CBD9DD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_Toc1027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8.5.1 </w:t>
      </w:r>
      <w:r>
        <w:t>独立新排风</w:t>
      </w:r>
      <w:r>
        <w:tab/>
      </w:r>
      <w:r>
        <w:fldChar w:fldCharType="begin"/>
      </w:r>
      <w:r>
        <w:instrText xml:space="preserve"> PAGEREF _Toc1027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20C42667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_Toc32394 </w:instrText>
      </w:r>
      <w:r>
        <w:fldChar w:fldCharType="separate"/>
      </w:r>
      <w:r>
        <w:rPr>
          <w:rFonts w:hint="eastAsia"/>
          <w:lang w:val="en-GB"/>
        </w:rPr>
        <w:t xml:space="preserve">8.6 </w:t>
      </w:r>
      <w:r>
        <w:t>照明</w:t>
      </w:r>
      <w:r>
        <w:tab/>
      </w:r>
      <w:r>
        <w:fldChar w:fldCharType="begin"/>
      </w:r>
      <w:r>
        <w:instrText xml:space="preserve"> PAGEREF _Toc32394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125111D2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_Toc18613 </w:instrText>
      </w:r>
      <w:r>
        <w:fldChar w:fldCharType="separate"/>
      </w:r>
      <w:r>
        <w:rPr>
          <w:rFonts w:hint="eastAsia"/>
          <w:lang w:val="en-GB"/>
        </w:rPr>
        <w:t xml:space="preserve">8.7 </w:t>
      </w:r>
      <w:r>
        <w:t>负荷分项统计</w:t>
      </w:r>
      <w:r>
        <w:tab/>
      </w:r>
      <w:r>
        <w:fldChar w:fldCharType="begin"/>
      </w:r>
      <w:r>
        <w:instrText xml:space="preserve"> PAGEREF _Toc18613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3E9FF6E8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_Toc4900 </w:instrText>
      </w:r>
      <w:r>
        <w:fldChar w:fldCharType="separate"/>
      </w:r>
      <w:r>
        <w:rPr>
          <w:rFonts w:hint="eastAsia"/>
          <w:lang w:val="en-GB"/>
        </w:rPr>
        <w:t xml:space="preserve">8.8 </w:t>
      </w:r>
      <w:r>
        <w:t>逐月负荷表</w:t>
      </w:r>
      <w:r>
        <w:tab/>
      </w:r>
      <w:r>
        <w:fldChar w:fldCharType="begin"/>
      </w:r>
      <w:r>
        <w:instrText xml:space="preserve"> PAGEREF _Toc4900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2BF47885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_Toc30323 </w:instrText>
      </w:r>
      <w:r>
        <w:fldChar w:fldCharType="separate"/>
      </w:r>
      <w:r>
        <w:rPr>
          <w:rFonts w:hint="eastAsia"/>
          <w:lang w:val="en-GB"/>
        </w:rPr>
        <w:t xml:space="preserve">8.9 </w:t>
      </w:r>
      <w:r>
        <w:t>逐月电耗</w:t>
      </w:r>
      <w:r>
        <w:tab/>
      </w:r>
      <w:r>
        <w:fldChar w:fldCharType="begin"/>
      </w:r>
      <w:r>
        <w:instrText xml:space="preserve"> PAGEREF _Toc30323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166B31E2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_Toc3165 </w:instrText>
      </w:r>
      <w:r>
        <w:fldChar w:fldCharType="separate"/>
      </w:r>
      <w:r>
        <w:rPr>
          <w:rFonts w:hint="eastAsia"/>
        </w:rPr>
        <w:t xml:space="preserve">9 </w:t>
      </w:r>
      <w:r>
        <w:t>参照建筑</w:t>
      </w:r>
      <w:r>
        <w:tab/>
      </w:r>
      <w:r>
        <w:fldChar w:fldCharType="begin"/>
      </w:r>
      <w:r>
        <w:instrText xml:space="preserve"> PAGEREF _Toc3165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0D1F8430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_Toc13327 </w:instrText>
      </w:r>
      <w:r>
        <w:fldChar w:fldCharType="separate"/>
      </w:r>
      <w:r>
        <w:rPr>
          <w:rFonts w:hint="eastAsia"/>
          <w:lang w:val="en-GB"/>
        </w:rPr>
        <w:t xml:space="preserve">9.1 </w:t>
      </w:r>
      <w:r>
        <w:t>房间类型</w:t>
      </w:r>
      <w:r>
        <w:tab/>
      </w:r>
      <w:r>
        <w:fldChar w:fldCharType="begin"/>
      </w:r>
      <w:r>
        <w:instrText xml:space="preserve"> PAGEREF _Toc13327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79C486A1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_Toc17881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9.1.1 </w:t>
      </w:r>
      <w:r>
        <w:t>房间参数表</w:t>
      </w:r>
      <w:r>
        <w:tab/>
      </w:r>
      <w:r>
        <w:fldChar w:fldCharType="begin"/>
      </w:r>
      <w:r>
        <w:instrText xml:space="preserve"> PAGEREF _Toc17881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5D304B6E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_Toc26185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9.1.2 </w:t>
      </w:r>
      <w:r>
        <w:t>作息时间表</w:t>
      </w:r>
      <w:r>
        <w:tab/>
      </w:r>
      <w:r>
        <w:fldChar w:fldCharType="begin"/>
      </w:r>
      <w:r>
        <w:instrText xml:space="preserve"> PAGEREF _Toc26185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5EE94EAB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_Toc29253 </w:instrText>
      </w:r>
      <w:r>
        <w:fldChar w:fldCharType="separate"/>
      </w:r>
      <w:r>
        <w:rPr>
          <w:rFonts w:hint="eastAsia"/>
          <w:lang w:val="en-GB"/>
        </w:rPr>
        <w:t xml:space="preserve">9.2 </w:t>
      </w:r>
      <w:r>
        <w:t>系统类型</w:t>
      </w:r>
      <w:r>
        <w:tab/>
      </w:r>
      <w:r>
        <w:fldChar w:fldCharType="begin"/>
      </w:r>
      <w:r>
        <w:instrText xml:space="preserve"> PAGEREF _Toc29253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774A7343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_Toc31324 </w:instrText>
      </w:r>
      <w:r>
        <w:fldChar w:fldCharType="separate"/>
      </w:r>
      <w:r>
        <w:rPr>
          <w:rFonts w:hint="eastAsia"/>
          <w:lang w:val="en-GB"/>
        </w:rPr>
        <w:t xml:space="preserve">9.3 </w:t>
      </w:r>
      <w:r>
        <w:t>制冷系统</w:t>
      </w:r>
      <w:r>
        <w:tab/>
      </w:r>
      <w:r>
        <w:fldChar w:fldCharType="begin"/>
      </w:r>
      <w:r>
        <w:instrText xml:space="preserve"> PAGEREF _Toc31324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40BF1C92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_Toc16933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9.3.1 </w:t>
      </w:r>
      <w:r>
        <w:t>多联机/单元式空调能耗</w:t>
      </w:r>
      <w:r>
        <w:tab/>
      </w:r>
      <w:r>
        <w:fldChar w:fldCharType="begin"/>
      </w:r>
      <w:r>
        <w:instrText xml:space="preserve"> PAGEREF _Toc16933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51045952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_Toc24080 </w:instrText>
      </w:r>
      <w:r>
        <w:fldChar w:fldCharType="separate"/>
      </w:r>
      <w:r>
        <w:rPr>
          <w:rFonts w:hint="eastAsia"/>
          <w:lang w:val="en-GB"/>
        </w:rPr>
        <w:t xml:space="preserve">9.4 </w:t>
      </w:r>
      <w:r>
        <w:t>供暖系统</w:t>
      </w:r>
      <w:r>
        <w:tab/>
      </w:r>
      <w:r>
        <w:fldChar w:fldCharType="begin"/>
      </w:r>
      <w:r>
        <w:instrText xml:space="preserve"> PAGEREF _Toc24080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4525CEDA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_Toc13870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9.4.1 </w:t>
      </w:r>
      <w:r>
        <w:t>多联机/单元式热泵能耗</w:t>
      </w:r>
      <w:r>
        <w:tab/>
      </w:r>
      <w:r>
        <w:fldChar w:fldCharType="begin"/>
      </w:r>
      <w:r>
        <w:instrText xml:space="preserve"> PAGEREF _Toc13870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5C8C4DF6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_Toc22823 </w:instrText>
      </w:r>
      <w:r>
        <w:fldChar w:fldCharType="separate"/>
      </w:r>
      <w:r>
        <w:rPr>
          <w:rFonts w:hint="eastAsia"/>
          <w:lang w:val="en-GB"/>
        </w:rPr>
        <w:t xml:space="preserve">9.5 </w:t>
      </w:r>
      <w:r>
        <w:t>空调风机</w:t>
      </w:r>
      <w:r>
        <w:tab/>
      </w:r>
      <w:r>
        <w:fldChar w:fldCharType="begin"/>
      </w:r>
      <w:r>
        <w:instrText xml:space="preserve"> PAGEREF _Toc22823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4EE4CF97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_Toc8561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9.5.1 </w:t>
      </w:r>
      <w:r>
        <w:t>独立新排风</w:t>
      </w:r>
      <w:r>
        <w:tab/>
      </w:r>
      <w:r>
        <w:fldChar w:fldCharType="begin"/>
      </w:r>
      <w:r>
        <w:instrText xml:space="preserve"> PAGEREF _Toc8561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4E87E44B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_Toc23392 </w:instrText>
      </w:r>
      <w:r>
        <w:fldChar w:fldCharType="separate"/>
      </w:r>
      <w:r>
        <w:rPr>
          <w:rFonts w:hint="eastAsia"/>
          <w:lang w:val="en-GB"/>
        </w:rPr>
        <w:t xml:space="preserve">9.6 </w:t>
      </w:r>
      <w:r>
        <w:t>照明</w:t>
      </w:r>
      <w:r>
        <w:tab/>
      </w:r>
      <w:r>
        <w:fldChar w:fldCharType="begin"/>
      </w:r>
      <w:r>
        <w:instrText xml:space="preserve"> PAGEREF _Toc23392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213E435D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_Toc16865 </w:instrText>
      </w:r>
      <w:r>
        <w:fldChar w:fldCharType="separate"/>
      </w:r>
      <w:r>
        <w:rPr>
          <w:rFonts w:hint="eastAsia"/>
          <w:lang w:val="en-GB"/>
        </w:rPr>
        <w:t xml:space="preserve">9.7 </w:t>
      </w:r>
      <w:r>
        <w:t>负荷分项统计</w:t>
      </w:r>
      <w:r>
        <w:tab/>
      </w:r>
      <w:r>
        <w:fldChar w:fldCharType="begin"/>
      </w:r>
      <w:r>
        <w:instrText xml:space="preserve"> PAGEREF _Toc16865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09A83A65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_Toc11108 </w:instrText>
      </w:r>
      <w:r>
        <w:fldChar w:fldCharType="separate"/>
      </w:r>
      <w:r>
        <w:rPr>
          <w:rFonts w:hint="eastAsia"/>
          <w:lang w:val="en-GB"/>
        </w:rPr>
        <w:t xml:space="preserve">9.8 </w:t>
      </w:r>
      <w:r>
        <w:t>逐月负荷表</w:t>
      </w:r>
      <w:r>
        <w:tab/>
      </w:r>
      <w:r>
        <w:fldChar w:fldCharType="begin"/>
      </w:r>
      <w:r>
        <w:instrText xml:space="preserve"> PAGEREF _Toc11108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7517F9B8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_Toc18934 </w:instrText>
      </w:r>
      <w:r>
        <w:fldChar w:fldCharType="separate"/>
      </w:r>
      <w:r>
        <w:rPr>
          <w:rFonts w:hint="eastAsia"/>
          <w:lang w:val="en-GB"/>
        </w:rPr>
        <w:t xml:space="preserve">9.9 </w:t>
      </w:r>
      <w:r>
        <w:t>逐月电耗</w:t>
      </w:r>
      <w:r>
        <w:tab/>
      </w:r>
      <w:r>
        <w:fldChar w:fldCharType="begin"/>
      </w:r>
      <w:r>
        <w:instrText xml:space="preserve"> PAGEREF _Toc18934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0FB12233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_Toc1631 </w:instrText>
      </w:r>
      <w:r>
        <w:fldChar w:fldCharType="separate"/>
      </w:r>
      <w:r>
        <w:rPr>
          <w:rFonts w:hint="eastAsia"/>
        </w:rPr>
        <w:t xml:space="preserve">10 </w:t>
      </w:r>
      <w:r>
        <w:t>计算结果</w:t>
      </w:r>
      <w:r>
        <w:tab/>
      </w:r>
      <w:r>
        <w:fldChar w:fldCharType="begin"/>
      </w:r>
      <w:r>
        <w:instrText xml:space="preserve"> PAGEREF _Toc1631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4ACC095A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_Toc19579 </w:instrText>
      </w:r>
      <w:r>
        <w:fldChar w:fldCharType="separate"/>
      </w:r>
      <w:r>
        <w:rPr>
          <w:rFonts w:hint="eastAsia"/>
        </w:rPr>
        <w:t xml:space="preserve">11 </w:t>
      </w:r>
      <w:r>
        <w:t>绿色建筑性能评估得分</w:t>
      </w:r>
      <w:r>
        <w:tab/>
      </w:r>
      <w:r>
        <w:fldChar w:fldCharType="begin"/>
      </w:r>
      <w:r>
        <w:instrText xml:space="preserve"> PAGEREF _Toc19579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1D767D28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_Toc32015 </w:instrText>
      </w:r>
      <w:r>
        <w:fldChar w:fldCharType="separate"/>
      </w:r>
      <w:r>
        <w:rPr>
          <w:rFonts w:hint="eastAsia"/>
        </w:rPr>
        <w:t xml:space="preserve">12 </w:t>
      </w:r>
      <w:r>
        <w:t>附录</w:t>
      </w:r>
      <w:r>
        <w:tab/>
      </w:r>
      <w:r>
        <w:fldChar w:fldCharType="begin"/>
      </w:r>
      <w:r>
        <w:instrText xml:space="preserve"> PAGEREF _Toc32015 \h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 w14:paraId="4728DCB6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_Toc17359 </w:instrText>
      </w:r>
      <w:r>
        <w:fldChar w:fldCharType="separate"/>
      </w:r>
      <w:r>
        <w:rPr>
          <w:rFonts w:hint="eastAsia"/>
          <w:lang w:val="en-GB"/>
        </w:rPr>
        <w:t xml:space="preserve">12.1 </w:t>
      </w:r>
      <w:r>
        <w:t>工作日/节假日人员逐时在室率(%)</w:t>
      </w:r>
      <w:r>
        <w:tab/>
      </w:r>
      <w:r>
        <w:fldChar w:fldCharType="begin"/>
      </w:r>
      <w:r>
        <w:instrText xml:space="preserve"> PAGEREF _Toc17359 \h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 w14:paraId="6A5C8CFA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_Toc648 </w:instrText>
      </w:r>
      <w:r>
        <w:fldChar w:fldCharType="separate"/>
      </w:r>
      <w:r>
        <w:rPr>
          <w:rFonts w:hint="eastAsia"/>
          <w:lang w:val="en-GB"/>
        </w:rPr>
        <w:t xml:space="preserve">12.2 </w:t>
      </w:r>
      <w:r>
        <w:t>工作日/节假日照明开关时间表(%)</w:t>
      </w:r>
      <w:r>
        <w:tab/>
      </w:r>
      <w:r>
        <w:fldChar w:fldCharType="begin"/>
      </w:r>
      <w:r>
        <w:instrText xml:space="preserve"> PAGEREF _Toc648 \h </w:instrText>
      </w:r>
      <w:r>
        <w:fldChar w:fldCharType="separate"/>
      </w:r>
      <w:r>
        <w:t>21</w:t>
      </w:r>
      <w:r>
        <w:fldChar w:fldCharType="end"/>
      </w:r>
      <w:r>
        <w:fldChar w:fldCharType="end"/>
      </w:r>
    </w:p>
    <w:p w14:paraId="15EB8E36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_Toc30749 </w:instrText>
      </w:r>
      <w:r>
        <w:fldChar w:fldCharType="separate"/>
      </w:r>
      <w:r>
        <w:rPr>
          <w:rFonts w:hint="eastAsia"/>
          <w:lang w:val="en-GB"/>
        </w:rPr>
        <w:t xml:space="preserve">12.3 </w:t>
      </w:r>
      <w:r>
        <w:t>工作日/节假日设备逐时使用率(%)</w:t>
      </w:r>
      <w:r>
        <w:tab/>
      </w:r>
      <w:r>
        <w:fldChar w:fldCharType="begin"/>
      </w:r>
      <w:r>
        <w:instrText xml:space="preserve"> PAGEREF _Toc30749 \h </w:instrText>
      </w:r>
      <w:r>
        <w:fldChar w:fldCharType="separate"/>
      </w:r>
      <w:r>
        <w:t>22</w:t>
      </w:r>
      <w:r>
        <w:fldChar w:fldCharType="end"/>
      </w:r>
      <w:r>
        <w:fldChar w:fldCharType="end"/>
      </w:r>
    </w:p>
    <w:p w14:paraId="50D10FBD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_Toc527 </w:instrText>
      </w:r>
      <w:r>
        <w:fldChar w:fldCharType="separate"/>
      </w:r>
      <w:r>
        <w:rPr>
          <w:rFonts w:hint="eastAsia"/>
          <w:lang w:val="en-GB"/>
        </w:rPr>
        <w:t xml:space="preserve">12.4 </w:t>
      </w:r>
      <w:r>
        <w:t>工作日/节假日空调系统运行时间表(1:开,0:关)</w:t>
      </w:r>
      <w:r>
        <w:tab/>
      </w:r>
      <w:r>
        <w:fldChar w:fldCharType="begin"/>
      </w:r>
      <w:r>
        <w:instrText xml:space="preserve"> PAGEREF _Toc527 \h </w:instrText>
      </w:r>
      <w:r>
        <w:fldChar w:fldCharType="separate"/>
      </w:r>
      <w:r>
        <w:t>23</w:t>
      </w:r>
      <w:r>
        <w:fldChar w:fldCharType="end"/>
      </w:r>
      <w:r>
        <w:fldChar w:fldCharType="end"/>
      </w:r>
    </w:p>
    <w:p w14:paraId="520AED8C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_Toc25683 </w:instrText>
      </w:r>
      <w:r>
        <w:fldChar w:fldCharType="separate"/>
      </w:r>
      <w:r>
        <w:rPr>
          <w:rFonts w:hint="eastAsia"/>
          <w:lang w:val="en-GB"/>
        </w:rPr>
        <w:t xml:space="preserve">12.5 </w:t>
      </w:r>
      <w:r>
        <w:t>工作日/节假日新风运行时间表(%)</w:t>
      </w:r>
      <w:r>
        <w:tab/>
      </w:r>
      <w:r>
        <w:fldChar w:fldCharType="begin"/>
      </w:r>
      <w:r>
        <w:instrText xml:space="preserve"> PAGEREF _Toc25683 \h </w:instrText>
      </w:r>
      <w:r>
        <w:fldChar w:fldCharType="separate"/>
      </w:r>
      <w:r>
        <w:t>23</w:t>
      </w:r>
      <w:r>
        <w:fldChar w:fldCharType="end"/>
      </w:r>
      <w:r>
        <w:fldChar w:fldCharType="end"/>
      </w:r>
    </w:p>
    <w:p w14:paraId="1023F51C">
      <w:pPr>
        <w:pStyle w:val="17"/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  <w:r>
        <w:fldChar w:fldCharType="end"/>
      </w:r>
    </w:p>
    <w:p w14:paraId="35FDF0C4">
      <w:pPr>
        <w:pStyle w:val="17"/>
      </w:pPr>
    </w:p>
    <w:p w14:paraId="54E48F34">
      <w:pPr>
        <w:pStyle w:val="2"/>
      </w:pPr>
      <w:bookmarkStart w:id="11" w:name="_Toc408"/>
      <w:r>
        <w:rPr>
          <w:rFonts w:hint="eastAsia"/>
        </w:rPr>
        <w:t>建筑概况</w:t>
      </w:r>
      <w:bookmarkEnd w:id="11"/>
    </w:p>
    <w:tbl>
      <w:tblPr>
        <w:tblStyle w:val="19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1"/>
        <w:gridCol w:w="3115"/>
        <w:gridCol w:w="3116"/>
      </w:tblGrid>
      <w:tr w14:paraId="442381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2E509820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 w14:paraId="622E0C5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2" w:name="工程名称"/>
            <w:r>
              <w:t>新建项目</w:t>
            </w:r>
            <w:bookmarkEnd w:id="12"/>
          </w:p>
        </w:tc>
      </w:tr>
      <w:tr w14:paraId="78F8EA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5FC70B29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 w14:paraId="5702F17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3" w:name="工程地点"/>
            <w:r>
              <w:t>湖北-武汉</w:t>
            </w:r>
            <w:bookmarkEnd w:id="13"/>
          </w:p>
        </w:tc>
      </w:tr>
      <w:tr w14:paraId="5A7679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77C6B059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115" w:type="dxa"/>
          </w:tcPr>
          <w:p w14:paraId="3996663E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4" w:name="纬度"/>
            <w:r>
              <w:rPr>
                <w:rFonts w:hint="eastAsia" w:ascii="宋体" w:hAnsi="宋体"/>
                <w:lang w:val="en-US"/>
              </w:rPr>
              <w:t>30.58</w:t>
            </w:r>
            <w:bookmarkEnd w:id="14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116" w:type="dxa"/>
          </w:tcPr>
          <w:p w14:paraId="312D8D1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5" w:name="经度"/>
            <w:r>
              <w:rPr>
                <w:rFonts w:hint="eastAsia" w:ascii="宋体" w:hAnsi="宋体"/>
                <w:lang w:val="en-US"/>
              </w:rPr>
              <w:t>114.24</w:t>
            </w:r>
            <w:bookmarkEnd w:id="15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 w14:paraId="3F82E3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1863F81B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5F25DFF9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6" w:name="地上建筑面积"/>
            <w:r>
              <w:rPr>
                <w:rFonts w:hint="eastAsia" w:ascii="宋体" w:hAnsi="宋体"/>
                <w:lang w:val="en-US"/>
              </w:rPr>
              <w:t>3623</w:t>
            </w:r>
            <w:bookmarkEnd w:id="16"/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17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17"/>
          </w:p>
        </w:tc>
      </w:tr>
      <w:tr w14:paraId="7620F4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2F0BEAA3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231" w:type="dxa"/>
            <w:gridSpan w:val="2"/>
          </w:tcPr>
          <w:p w14:paraId="3BF8CCCB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8" w:name="地上建筑层数"/>
            <w:r>
              <w:rPr>
                <w:rFonts w:hint="eastAsia" w:ascii="宋体" w:hAnsi="宋体"/>
                <w:lang w:val="en-US"/>
              </w:rPr>
              <w:t>2</w:t>
            </w:r>
            <w:bookmarkEnd w:id="18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19" w:name="地下建筑层数"/>
            <w:r>
              <w:t>0</w:t>
            </w:r>
            <w:bookmarkEnd w:id="19"/>
          </w:p>
        </w:tc>
      </w:tr>
      <w:tr w14:paraId="703612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6E824F2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建筑高度（m）</w:t>
            </w:r>
          </w:p>
        </w:tc>
        <w:tc>
          <w:tcPr>
            <w:tcW w:w="6231" w:type="dxa"/>
            <w:gridSpan w:val="2"/>
          </w:tcPr>
          <w:p w14:paraId="0D91385C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0" w:name="地上建筑高度"/>
            <w:r>
              <w:rPr>
                <w:rFonts w:hint="eastAsia" w:ascii="宋体" w:hAnsi="宋体"/>
                <w:lang w:val="en-US"/>
              </w:rPr>
              <w:t>6.0</w:t>
            </w:r>
            <w:bookmarkEnd w:id="20"/>
            <w:r>
              <w:rPr>
                <w:rFonts w:hint="eastAsia" w:ascii="宋体" w:hAnsi="宋体"/>
                <w:lang w:val="en-US"/>
              </w:rPr>
              <w:t xml:space="preserve">     地下</w:t>
            </w:r>
            <w:bookmarkStart w:id="21" w:name="地下建筑高度"/>
            <w:r>
              <w:rPr>
                <w:rFonts w:hint="eastAsia" w:ascii="宋体" w:hAnsi="宋体"/>
                <w:lang w:val="en-US"/>
              </w:rPr>
              <w:t>0.0</w:t>
            </w:r>
            <w:bookmarkEnd w:id="21"/>
          </w:p>
        </w:tc>
      </w:tr>
      <w:tr w14:paraId="1AB6F6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7A4386DA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3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4CABC19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2" w:name="建筑体积"/>
            <w:r>
              <w:t>10870.25</w:t>
            </w:r>
            <w:bookmarkEnd w:id="22"/>
          </w:p>
        </w:tc>
      </w:tr>
      <w:tr w14:paraId="3A2F54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33D624E3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70D3AD2C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3" w:name="外表面积"/>
            <w:r>
              <w:t>4186.08</w:t>
            </w:r>
            <w:bookmarkEnd w:id="23"/>
          </w:p>
        </w:tc>
      </w:tr>
      <w:tr w14:paraId="0DE025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64BA147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北向角度</w:t>
            </w:r>
          </w:p>
        </w:tc>
        <w:tc>
          <w:tcPr>
            <w:tcW w:w="6231" w:type="dxa"/>
            <w:gridSpan w:val="2"/>
          </w:tcPr>
          <w:p w14:paraId="5832D3D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4" w:name="北向角度"/>
            <w:r>
              <w:t>205.8</w:t>
            </w:r>
            <w:bookmarkEnd w:id="24"/>
          </w:p>
        </w:tc>
      </w:tr>
      <w:tr w14:paraId="6AE532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6A7FD09E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231" w:type="dxa"/>
            <w:gridSpan w:val="2"/>
          </w:tcPr>
          <w:p w14:paraId="3452A574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5" w:name="结构类型"/>
            <w:bookmarkEnd w:id="25"/>
          </w:p>
        </w:tc>
      </w:tr>
      <w:tr w14:paraId="456130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5D4F3B0C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231" w:type="dxa"/>
            <w:gridSpan w:val="2"/>
          </w:tcPr>
          <w:p w14:paraId="4AE501CA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6" w:name="外墙ρ"/>
            <w:r>
              <w:rPr>
                <w:rFonts w:hint="eastAsia"/>
              </w:rPr>
              <w:t>0.48</w:t>
            </w:r>
            <w:bookmarkEnd w:id="26"/>
          </w:p>
        </w:tc>
      </w:tr>
      <w:tr w14:paraId="0E3F0D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7507C2B9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231" w:type="dxa"/>
            <w:gridSpan w:val="2"/>
          </w:tcPr>
          <w:p w14:paraId="1848219E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7" w:name="屋顶ρ"/>
            <w:r>
              <w:rPr>
                <w:rFonts w:hint="eastAsia"/>
              </w:rPr>
              <w:t>0.32</w:t>
            </w:r>
            <w:bookmarkEnd w:id="27"/>
          </w:p>
        </w:tc>
      </w:tr>
      <w:tr w14:paraId="6A1E23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4CB26733">
            <w:pPr>
              <w:pStyle w:val="3"/>
              <w:ind w:firstLine="0" w:firstLineChars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231" w:type="dxa"/>
            <w:gridSpan w:val="2"/>
          </w:tcPr>
          <w:p w14:paraId="65BF2071">
            <w:pPr>
              <w:pStyle w:val="3"/>
              <w:ind w:firstLine="0" w:firstLineChars="0"/>
            </w:pPr>
            <w:bookmarkStart w:id="28" w:name="控温期"/>
            <w:r>
              <w:t>全年控温</w:t>
            </w:r>
            <w:bookmarkEnd w:id="28"/>
          </w:p>
        </w:tc>
      </w:tr>
    </w:tbl>
    <w:p w14:paraId="3EFD761F">
      <w:pPr>
        <w:pStyle w:val="3"/>
        <w:ind w:firstLine="0" w:firstLineChars="0"/>
        <w:rPr>
          <w:lang w:val="en-US"/>
        </w:rPr>
      </w:pPr>
    </w:p>
    <w:p w14:paraId="341FA48E">
      <w:pPr>
        <w:pStyle w:val="3"/>
        <w:ind w:firstLine="0" w:firstLineChars="0"/>
        <w:rPr>
          <w:lang w:val="en-US"/>
        </w:rPr>
      </w:pPr>
    </w:p>
    <w:p w14:paraId="1CF11A23">
      <w:pPr>
        <w:pStyle w:val="2"/>
      </w:pPr>
      <w:bookmarkStart w:id="29" w:name="TitleFormat"/>
      <w:bookmarkStart w:id="30" w:name="_Toc26123"/>
      <w:r>
        <w:rPr>
          <w:rFonts w:hint="eastAsia"/>
        </w:rPr>
        <w:t>计算依据</w:t>
      </w:r>
      <w:bookmarkEnd w:id="29"/>
      <w:bookmarkEnd w:id="30"/>
    </w:p>
    <w:p w14:paraId="14CAC8AC">
      <w:pPr>
        <w:widowControl w:val="0"/>
        <w:jc w:val="both"/>
        <w:rPr>
          <w:kern w:val="2"/>
          <w:szCs w:val="24"/>
          <w:lang w:val="en-US"/>
        </w:rPr>
      </w:pPr>
      <w:bookmarkStart w:id="31" w:name="计算依据"/>
      <w:bookmarkEnd w:id="31"/>
      <w:r>
        <w:rPr>
          <w:kern w:val="2"/>
          <w:szCs w:val="24"/>
          <w:lang w:val="en-US"/>
        </w:rPr>
        <w:t>1. 《绿色建筑评价标准》(GB/T50378-2019)</w:t>
      </w:r>
    </w:p>
    <w:p w14:paraId="108C42A4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 《民用建筑绿色性能计算标准》(JGJ/T 449-2018)</w:t>
      </w:r>
    </w:p>
    <w:p w14:paraId="7B39D03B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 《建筑能效标识技术标准》(JGJ/T 288-2012)</w:t>
      </w:r>
    </w:p>
    <w:p w14:paraId="5A412643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4. 《公共建筑节能设计标准》(GB50189-2015)</w:t>
      </w:r>
    </w:p>
    <w:p w14:paraId="0608EBF3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5. 《民用建筑热工设计规范》(GB50176)</w:t>
      </w:r>
    </w:p>
    <w:p w14:paraId="02C81D7A">
      <w:pPr>
        <w:widowControl w:val="0"/>
        <w:jc w:val="both"/>
        <w:rPr>
          <w:kern w:val="2"/>
          <w:szCs w:val="24"/>
          <w:lang w:val="en-US"/>
        </w:rPr>
      </w:pPr>
    </w:p>
    <w:p w14:paraId="2F555359">
      <w:pPr>
        <w:pStyle w:val="2"/>
      </w:pPr>
      <w:bookmarkStart w:id="32" w:name="_Toc25351"/>
      <w:bookmarkStart w:id="33" w:name="_Toc31856"/>
      <w:bookmarkStart w:id="34" w:name="_Toc12991"/>
      <w:r>
        <w:rPr>
          <w:rFonts w:hint="eastAsia"/>
        </w:rPr>
        <w:t>计算要求</w:t>
      </w:r>
      <w:bookmarkEnd w:id="32"/>
      <w:bookmarkEnd w:id="33"/>
      <w:bookmarkEnd w:id="34"/>
    </w:p>
    <w:p w14:paraId="53D5CCC0">
      <w:pPr>
        <w:pStyle w:val="4"/>
        <w:tabs>
          <w:tab w:val="clear" w:pos="578"/>
        </w:tabs>
        <w:rPr>
          <w:kern w:val="2"/>
          <w:sz w:val="21"/>
        </w:rPr>
      </w:pPr>
      <w:bookmarkStart w:id="35" w:name="_Toc3445"/>
      <w:bookmarkStart w:id="36" w:name="_Toc20530"/>
      <w:bookmarkStart w:id="37" w:name="_Toc28517"/>
      <w:r>
        <w:rPr>
          <w:rFonts w:hint="eastAsia"/>
          <w:kern w:val="2"/>
          <w:sz w:val="21"/>
        </w:rPr>
        <w:t>计算目标</w:t>
      </w:r>
      <w:bookmarkEnd w:id="35"/>
      <w:bookmarkEnd w:id="36"/>
      <w:bookmarkEnd w:id="37"/>
    </w:p>
    <w:p w14:paraId="0F203A73">
      <w:pPr>
        <w:spacing w:line="360" w:lineRule="auto"/>
        <w:ind w:firstLine="420" w:firstLineChars="200"/>
        <w:rPr>
          <w:lang w:val="en-US"/>
        </w:rPr>
      </w:pPr>
      <w:bookmarkStart w:id="38" w:name="_Toc30695"/>
      <w:bookmarkStart w:id="39" w:name="_Toc6638"/>
      <w:r>
        <w:rPr>
          <w:rFonts w:hint="eastAsia"/>
          <w:lang w:val="en-US"/>
        </w:rPr>
        <w:t>《绿色建筑评价标准》</w:t>
      </w:r>
      <w:r>
        <w:rPr>
          <w:lang w:val="en-US"/>
        </w:rPr>
        <w:t xml:space="preserve">(GB/T50378-2019) </w:t>
      </w:r>
      <w:r>
        <w:rPr>
          <w:rFonts w:hint="eastAsia"/>
          <w:lang w:val="en-US"/>
        </w:rPr>
        <w:t>第</w:t>
      </w:r>
      <w:r>
        <w:rPr>
          <w:lang w:val="en-US"/>
        </w:rPr>
        <w:t>7.2.8</w:t>
      </w:r>
      <w:r>
        <w:rPr>
          <w:rFonts w:hint="eastAsia"/>
          <w:lang w:val="en-US"/>
        </w:rPr>
        <w:t>条</w:t>
      </w:r>
      <w:r>
        <w:rPr>
          <w:lang w:val="en-US"/>
        </w:rPr>
        <w:t>：</w:t>
      </w:r>
      <w:r>
        <w:rPr>
          <w:rFonts w:hint="eastAsia"/>
          <w:lang w:val="en-US"/>
        </w:rPr>
        <w:t>采取措施</w:t>
      </w:r>
      <w:r>
        <w:rPr>
          <w:lang w:val="en-US"/>
        </w:rPr>
        <w:t>降低建筑能耗，</w:t>
      </w:r>
      <w:r>
        <w:rPr>
          <w:rFonts w:hint="eastAsia"/>
          <w:lang w:val="en-US"/>
        </w:rPr>
        <w:t>评价</w:t>
      </w:r>
      <w:r>
        <w:rPr>
          <w:lang w:val="en-US"/>
        </w:rPr>
        <w:t>总分值</w:t>
      </w:r>
      <w:r>
        <w:rPr>
          <w:rFonts w:hint="eastAsia"/>
          <w:lang w:val="en-US"/>
        </w:rPr>
        <w:t>1</w:t>
      </w:r>
      <w:r>
        <w:rPr>
          <w:lang w:val="en-US"/>
        </w:rPr>
        <w:t>0</w:t>
      </w:r>
      <w:r>
        <w:rPr>
          <w:rFonts w:hint="eastAsia"/>
          <w:lang w:val="en-US"/>
        </w:rPr>
        <w:t>分</w:t>
      </w:r>
      <w:r>
        <w:rPr>
          <w:lang w:val="en-US"/>
        </w:rPr>
        <w:t>。建筑</w:t>
      </w:r>
      <w:r>
        <w:rPr>
          <w:rFonts w:hint="eastAsia"/>
          <w:lang w:val="en-US"/>
        </w:rPr>
        <w:t>能耗</w:t>
      </w:r>
      <w:r>
        <w:rPr>
          <w:lang w:val="en-US"/>
        </w:rPr>
        <w:t>相比国家现行</w:t>
      </w:r>
      <w:r>
        <w:rPr>
          <w:rFonts w:hint="eastAsia"/>
          <w:lang w:val="en-US"/>
        </w:rPr>
        <w:t>有关</w:t>
      </w:r>
      <w:r>
        <w:rPr>
          <w:lang w:val="en-US"/>
        </w:rPr>
        <w:t>建筑节能</w:t>
      </w:r>
      <w:r>
        <w:rPr>
          <w:rFonts w:hint="eastAsia"/>
          <w:lang w:val="en-US"/>
        </w:rPr>
        <w:t>标准</w:t>
      </w:r>
      <w:r>
        <w:rPr>
          <w:lang w:val="en-US"/>
        </w:rPr>
        <w:t>降低</w:t>
      </w:r>
      <w:r>
        <w:rPr>
          <w:rFonts w:hint="eastAsia"/>
          <w:lang w:val="en-US"/>
        </w:rPr>
        <w:t>10</w:t>
      </w:r>
      <w:r>
        <w:rPr>
          <w:lang w:val="en-US"/>
        </w:rPr>
        <w:t>%，得</w:t>
      </w:r>
      <w:r>
        <w:rPr>
          <w:rFonts w:hint="eastAsia"/>
          <w:lang w:val="en-US"/>
        </w:rPr>
        <w:t>5分</w:t>
      </w:r>
      <w:r>
        <w:rPr>
          <w:lang w:val="en-US"/>
        </w:rPr>
        <w:t>；降低</w:t>
      </w:r>
      <w:r>
        <w:rPr>
          <w:rFonts w:hint="eastAsia"/>
          <w:lang w:val="en-US"/>
        </w:rPr>
        <w:t>20</w:t>
      </w:r>
      <w:r>
        <w:rPr>
          <w:lang w:val="en-US"/>
        </w:rPr>
        <w:t>%，得</w:t>
      </w:r>
      <w:r>
        <w:rPr>
          <w:rFonts w:hint="eastAsia"/>
          <w:lang w:val="en-US"/>
        </w:rPr>
        <w:t>10分</w:t>
      </w:r>
      <w:r>
        <w:rPr>
          <w:lang w:val="en-US"/>
        </w:rPr>
        <w:t>。</w:t>
      </w:r>
    </w:p>
    <w:p w14:paraId="0E799381">
      <w:pPr>
        <w:spacing w:line="360" w:lineRule="auto"/>
        <w:ind w:firstLine="420" w:firstLineChars="200"/>
        <w:rPr>
          <w:szCs w:val="21"/>
          <w:lang w:val="en-US"/>
        </w:rPr>
      </w:pPr>
      <w:r>
        <w:rPr>
          <w:rFonts w:hint="eastAsia"/>
          <w:lang w:val="en-US"/>
        </w:rPr>
        <w:t>《绿色建筑评价标准》</w:t>
      </w:r>
      <w:r>
        <w:rPr>
          <w:lang w:val="en-US"/>
        </w:rPr>
        <w:t xml:space="preserve">(GB/T50378-2019) </w:t>
      </w:r>
      <w:r>
        <w:rPr>
          <w:rFonts w:hint="eastAsia"/>
          <w:lang w:val="en-US"/>
        </w:rPr>
        <w:t>第</w:t>
      </w:r>
      <w:r>
        <w:rPr>
          <w:lang w:val="en-US"/>
        </w:rPr>
        <w:t>9.2.1</w:t>
      </w:r>
      <w:r>
        <w:rPr>
          <w:rFonts w:hint="eastAsia"/>
          <w:lang w:val="en-US"/>
        </w:rPr>
        <w:t>条：采取</w:t>
      </w:r>
      <w:r>
        <w:rPr>
          <w:lang w:val="en-US"/>
        </w:rPr>
        <w:t>措施进一步降低建筑</w:t>
      </w:r>
      <w:r>
        <w:rPr>
          <w:rFonts w:hint="eastAsia"/>
          <w:lang w:val="en-US"/>
        </w:rPr>
        <w:t>供暖空调系统</w:t>
      </w:r>
      <w:r>
        <w:rPr>
          <w:lang w:val="en-US"/>
        </w:rPr>
        <w:t>的能耗，</w:t>
      </w:r>
      <w:r>
        <w:rPr>
          <w:rFonts w:hint="eastAsia"/>
          <w:lang w:val="en-US"/>
        </w:rPr>
        <w:t>评价总分值30分</w:t>
      </w:r>
      <w:r>
        <w:rPr>
          <w:lang w:val="en-US"/>
        </w:rPr>
        <w:t>。建筑</w:t>
      </w:r>
      <w:r>
        <w:rPr>
          <w:rFonts w:hint="eastAsia"/>
          <w:lang w:val="en-US"/>
        </w:rPr>
        <w:t>供暖</w:t>
      </w:r>
      <w:r>
        <w:rPr>
          <w:lang w:val="en-US"/>
        </w:rPr>
        <w:t>空调系统能耗相比国家现行有关</w:t>
      </w:r>
      <w:r>
        <w:rPr>
          <w:rFonts w:hint="eastAsia"/>
          <w:lang w:val="en-US"/>
        </w:rPr>
        <w:t>建筑</w:t>
      </w:r>
      <w:r>
        <w:rPr>
          <w:lang w:val="en-US"/>
        </w:rPr>
        <w:t>节能标准降低</w:t>
      </w:r>
      <w:r>
        <w:rPr>
          <w:rFonts w:hint="eastAsia"/>
          <w:lang w:val="en-US"/>
        </w:rPr>
        <w:t>40</w:t>
      </w:r>
      <w:r>
        <w:rPr>
          <w:lang w:val="en-US"/>
        </w:rPr>
        <w:t>%，得</w:t>
      </w:r>
      <w:r>
        <w:rPr>
          <w:rFonts w:hint="eastAsia"/>
          <w:lang w:val="en-US"/>
        </w:rPr>
        <w:t>10分</w:t>
      </w:r>
      <w:r>
        <w:rPr>
          <w:lang w:val="en-US"/>
        </w:rPr>
        <w:t>；每再降低</w:t>
      </w:r>
      <w:r>
        <w:rPr>
          <w:rFonts w:hint="eastAsia"/>
          <w:lang w:val="en-US"/>
        </w:rPr>
        <w:t>10</w:t>
      </w:r>
      <w:r>
        <w:rPr>
          <w:lang w:val="en-US"/>
        </w:rPr>
        <w:t>%，再得</w:t>
      </w:r>
      <w:r>
        <w:rPr>
          <w:rFonts w:hint="eastAsia"/>
          <w:lang w:val="en-US"/>
        </w:rPr>
        <w:t>5分；</w:t>
      </w:r>
      <w:r>
        <w:rPr>
          <w:lang w:val="en-US"/>
        </w:rPr>
        <w:t>最高得</w:t>
      </w:r>
      <w:r>
        <w:rPr>
          <w:rFonts w:hint="eastAsia"/>
          <w:lang w:val="en-US"/>
        </w:rPr>
        <w:t>30分</w:t>
      </w:r>
      <w:r>
        <w:rPr>
          <w:lang w:val="en-US"/>
        </w:rPr>
        <w:t>。</w:t>
      </w:r>
    </w:p>
    <w:p w14:paraId="35D1BB5B">
      <w:pPr>
        <w:pStyle w:val="4"/>
        <w:tabs>
          <w:tab w:val="clear" w:pos="578"/>
        </w:tabs>
        <w:rPr>
          <w:kern w:val="2"/>
          <w:sz w:val="21"/>
        </w:rPr>
      </w:pPr>
      <w:bookmarkStart w:id="40" w:name="_Toc24158"/>
      <w:r>
        <w:rPr>
          <w:rFonts w:hint="eastAsia"/>
          <w:kern w:val="2"/>
          <w:sz w:val="21"/>
        </w:rPr>
        <w:t>计算方法</w:t>
      </w:r>
      <w:bookmarkEnd w:id="38"/>
      <w:bookmarkEnd w:id="39"/>
      <w:bookmarkEnd w:id="40"/>
    </w:p>
    <w:p w14:paraId="7ACAC053">
      <w:pPr>
        <w:pStyle w:val="3"/>
        <w:ind w:firstLine="420"/>
        <w:jc w:val="left"/>
        <w:rPr>
          <w:lang w:val="en-US"/>
        </w:rPr>
      </w:pPr>
      <w:r>
        <w:rPr>
          <w:rFonts w:hint="eastAsia"/>
          <w:lang w:val="en-US"/>
        </w:rPr>
        <w:t>建立参照</w:t>
      </w:r>
      <w:r>
        <w:rPr>
          <w:lang w:val="en-US"/>
        </w:rPr>
        <w:t>建筑，参照建筑的热工参数、</w:t>
      </w:r>
      <w:r>
        <w:rPr>
          <w:rFonts w:hint="eastAsia"/>
          <w:lang w:val="en-US"/>
        </w:rPr>
        <w:t>采暖</w:t>
      </w:r>
      <w:r>
        <w:rPr>
          <w:lang w:val="en-US"/>
        </w:rPr>
        <w:t>空调照明形式及设备满足</w:t>
      </w:r>
      <w:r>
        <w:rPr>
          <w:rFonts w:hint="eastAsia"/>
          <w:lang w:val="en-US"/>
        </w:rPr>
        <w:t>现行</w:t>
      </w:r>
      <w:r>
        <w:rPr>
          <w:lang w:val="en-US"/>
        </w:rPr>
        <w:t>国家节能标准要求</w:t>
      </w:r>
      <w:r>
        <w:rPr>
          <w:rFonts w:hint="eastAsia"/>
          <w:lang w:val="en-US"/>
        </w:rPr>
        <w:t>。</w:t>
      </w:r>
    </w:p>
    <w:p w14:paraId="251D33D7">
      <w:pPr>
        <w:pStyle w:val="3"/>
        <w:ind w:firstLine="420"/>
        <w:jc w:val="left"/>
        <w:rPr>
          <w:lang w:val="en-US"/>
        </w:rPr>
      </w:pPr>
      <w:r>
        <w:rPr>
          <w:rFonts w:hint="eastAsia"/>
          <w:lang w:val="en-US"/>
        </w:rPr>
        <w:t>根据现行行业标准《民用建筑绿色性能计算标准》JGJ/T449的相关规定，分别计算设计建筑及参照建筑的供暖空调和照明系统能耗，计算其节能率并进行得分判定。</w:t>
      </w:r>
    </w:p>
    <w:p w14:paraId="4AF5D3A6">
      <w:pPr>
        <w:pStyle w:val="3"/>
        <w:ind w:firstLine="420"/>
        <w:jc w:val="left"/>
        <w:rPr>
          <w:lang w:val="en-US"/>
        </w:rPr>
      </w:pPr>
      <w:r>
        <w:rPr>
          <w:rFonts w:hint="eastAsia"/>
          <w:lang w:val="en-US"/>
        </w:rPr>
        <w:t>即：建筑综合节能率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（</w:t>
      </w:r>
      <w:r>
        <w:rPr>
          <w:lang w:val="en-US"/>
        </w:rPr>
        <w:t>7.2.8</w:t>
      </w:r>
      <w:r>
        <w:rPr>
          <w:rFonts w:hint="eastAsia"/>
          <w:lang w:val="en-US"/>
        </w:rPr>
        <w:t>条）＝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（参照建筑全年采暖空调照明耗电量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－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设计建筑全年采暖空调照明耗电量）</w:t>
      </w:r>
      <w:r>
        <w:rPr>
          <w:lang w:val="en-US"/>
        </w:rPr>
        <w:t xml:space="preserve"> /  </w:t>
      </w:r>
      <w:r>
        <w:rPr>
          <w:rFonts w:hint="eastAsia"/>
          <w:lang w:val="en-US"/>
        </w:rPr>
        <w:t>参照建筑全年采暖空调照明耗电量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×</w:t>
      </w:r>
      <w:r>
        <w:rPr>
          <w:lang w:val="en-US"/>
        </w:rPr>
        <w:t xml:space="preserve"> 100%</w:t>
      </w:r>
    </w:p>
    <w:p w14:paraId="1A654180">
      <w:pPr>
        <w:pStyle w:val="3"/>
        <w:ind w:firstLine="840" w:firstLineChars="400"/>
        <w:jc w:val="left"/>
        <w:rPr>
          <w:lang w:val="en-US"/>
        </w:rPr>
      </w:pPr>
      <w:r>
        <w:rPr>
          <w:rFonts w:hint="eastAsia"/>
          <w:lang w:val="en-US"/>
        </w:rPr>
        <w:t>建筑采暖空调节能率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（</w:t>
      </w:r>
      <w:r>
        <w:rPr>
          <w:lang w:val="en-US"/>
        </w:rPr>
        <w:t>9.2.1</w:t>
      </w:r>
      <w:r>
        <w:rPr>
          <w:rFonts w:hint="eastAsia"/>
          <w:lang w:val="en-US"/>
        </w:rPr>
        <w:t>条）＝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（参照建筑全年采暖空调耗电量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－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设计建筑全年采暖空调耗电量）</w:t>
      </w:r>
      <w:r>
        <w:rPr>
          <w:lang w:val="en-US"/>
        </w:rPr>
        <w:t xml:space="preserve"> /  </w:t>
      </w:r>
      <w:r>
        <w:rPr>
          <w:rFonts w:hint="eastAsia"/>
          <w:lang w:val="en-US"/>
        </w:rPr>
        <w:t>参照建筑全年采暖空调耗电量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×</w:t>
      </w:r>
      <w:r>
        <w:rPr>
          <w:lang w:val="en-US"/>
        </w:rPr>
        <w:t xml:space="preserve"> 100%</w:t>
      </w:r>
    </w:p>
    <w:p w14:paraId="49737BA4">
      <w:pPr>
        <w:pStyle w:val="2"/>
      </w:pPr>
      <w:bookmarkStart w:id="41" w:name="_Toc59800596"/>
      <w:bookmarkStart w:id="42" w:name="_Toc58336110"/>
      <w:bookmarkStart w:id="43" w:name="_Toc59787735"/>
      <w:bookmarkStart w:id="44" w:name="_Toc15138"/>
      <w:r>
        <w:rPr>
          <w:rFonts w:hint="eastAsia"/>
        </w:rPr>
        <w:t>软件介绍</w:t>
      </w:r>
      <w:bookmarkEnd w:id="41"/>
      <w:bookmarkEnd w:id="42"/>
      <w:bookmarkEnd w:id="43"/>
      <w:bookmarkEnd w:id="44"/>
    </w:p>
    <w:p w14:paraId="7A4F2E98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本</w:t>
      </w:r>
      <w:r>
        <w:rPr>
          <w:lang w:val="en-US"/>
        </w:rPr>
        <w:t>报告</w:t>
      </w:r>
      <w:r>
        <w:rPr>
          <w:rFonts w:hint="eastAsia"/>
          <w:lang w:val="en-US"/>
        </w:rPr>
        <w:t>内容由</w:t>
      </w:r>
      <w:bookmarkStart w:id="45" w:name="软件全称＃2"/>
      <w:r>
        <w:rPr>
          <w:rFonts w:hint="eastAsia"/>
          <w:lang w:val="en-US"/>
        </w:rPr>
        <w:t>能耗计算BESI2024</w:t>
      </w:r>
      <w:bookmarkEnd w:id="45"/>
      <w:r>
        <w:rPr>
          <w:rFonts w:hint="eastAsia"/>
          <w:lang w:val="en-US"/>
        </w:rPr>
        <w:t>计算</w:t>
      </w:r>
      <w:r>
        <w:rPr>
          <w:lang w:val="en-US"/>
        </w:rPr>
        <w:t>并输出</w:t>
      </w:r>
      <w:r>
        <w:rPr>
          <w:rFonts w:hint="eastAsia"/>
          <w:lang w:val="en-US"/>
        </w:rPr>
        <w:t>，能耗计算BESI以CAD为</w:t>
      </w:r>
      <w:r>
        <w:rPr>
          <w:lang w:val="en-US"/>
        </w:rPr>
        <w:t>平台，内置</w:t>
      </w:r>
      <w:r>
        <w:rPr>
          <w:rFonts w:hint="eastAsia"/>
          <w:lang w:val="en-US"/>
        </w:rPr>
        <w:t>DOE2内核，可与建筑节能模型无缝对接，精准快速得到动态理想负荷，完美支持从《建筑能效标识技术标准》到《绿色建筑评价标准》要求的节能率，以及建筑全能耗的计算；软件充分考虑工程实际需求，从冷热源、输配水泵到末端风机，覆盖了常见暖通设备的能耗计算；并支持灵活的采暖供冷期、系统划分、运行策略设置等功能以及强大的结果数据分析。</w:t>
      </w:r>
    </w:p>
    <w:p w14:paraId="3E4A2E9A">
      <w:pPr>
        <w:pStyle w:val="2"/>
      </w:pPr>
      <w:bookmarkStart w:id="46" w:name="_Toc7806"/>
      <w:r>
        <w:rPr>
          <w:rFonts w:hint="eastAsia"/>
        </w:rPr>
        <w:t>气象数据</w:t>
      </w:r>
      <w:bookmarkEnd w:id="46"/>
    </w:p>
    <w:p w14:paraId="6CD40735">
      <w:pPr>
        <w:pStyle w:val="4"/>
      </w:pPr>
      <w:bookmarkStart w:id="47" w:name="_Toc25447"/>
      <w:r>
        <w:rPr>
          <w:rFonts w:hint="eastAsia"/>
        </w:rPr>
        <w:t>气象地点</w:t>
      </w:r>
      <w:bookmarkEnd w:id="47"/>
    </w:p>
    <w:p w14:paraId="737D7164">
      <w:pPr>
        <w:pStyle w:val="3"/>
        <w:ind w:firstLine="420"/>
        <w:rPr>
          <w:lang w:val="en-US"/>
        </w:rPr>
      </w:pPr>
      <w:bookmarkStart w:id="48" w:name="气象数据来源"/>
      <w:r>
        <w:t>湖北-武汉, 《建筑节能气象参数标准》</w:t>
      </w:r>
      <w:bookmarkEnd w:id="48"/>
    </w:p>
    <w:p w14:paraId="12FFA880">
      <w:pPr>
        <w:pStyle w:val="4"/>
      </w:pPr>
      <w:bookmarkStart w:id="49" w:name="_Toc29668"/>
      <w:r>
        <w:rPr>
          <w:rFonts w:hint="eastAsia"/>
        </w:rPr>
        <w:t>逐日干球温度表</w:t>
      </w:r>
      <w:bookmarkEnd w:id="49"/>
    </w:p>
    <w:p w14:paraId="61EA3F9A">
      <w:pPr>
        <w:pStyle w:val="3"/>
        <w:ind w:firstLine="0" w:firstLineChars="0"/>
        <w:rPr>
          <w:lang w:val="en-US"/>
        </w:rPr>
      </w:pPr>
      <w:bookmarkStart w:id="50" w:name="日均干球温度变化表"/>
      <w:bookmarkEnd w:id="50"/>
      <w:r>
        <w:drawing>
          <wp:inline distT="0" distB="0" distL="0" distR="0">
            <wp:extent cx="5667375" cy="2600325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片 48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00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A0AD83">
      <w:pPr>
        <w:pStyle w:val="4"/>
      </w:pPr>
      <w:bookmarkStart w:id="51" w:name="_Toc24627"/>
      <w:r>
        <w:rPr>
          <w:rFonts w:hint="eastAsia"/>
        </w:rPr>
        <w:t>逐月辐照量表</w:t>
      </w:r>
      <w:bookmarkEnd w:id="51"/>
    </w:p>
    <w:p w14:paraId="2776572D">
      <w:pPr>
        <w:pStyle w:val="3"/>
        <w:ind w:firstLine="0" w:firstLineChars="0"/>
        <w:rPr>
          <w:lang w:val="en-US"/>
        </w:rPr>
      </w:pPr>
      <w:bookmarkStart w:id="52" w:name="逐月辐照量图表"/>
      <w:bookmarkEnd w:id="52"/>
      <w:r>
        <w:drawing>
          <wp:inline distT="0" distB="0" distL="0" distR="0">
            <wp:extent cx="5667375" cy="2343150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片 49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34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F04F9C">
      <w:pPr>
        <w:pStyle w:val="4"/>
      </w:pPr>
      <w:bookmarkStart w:id="53" w:name="_Toc20383"/>
      <w:r>
        <w:rPr>
          <w:rFonts w:hint="eastAsia"/>
        </w:rPr>
        <w:t>峰值工况</w:t>
      </w:r>
      <w:bookmarkEnd w:id="53"/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75"/>
        <w:gridCol w:w="1556"/>
        <w:gridCol w:w="1556"/>
        <w:gridCol w:w="1556"/>
        <w:gridCol w:w="1556"/>
      </w:tblGrid>
      <w:tr w14:paraId="1E89F43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540F695">
            <w:pPr>
              <w:jc w:val="center"/>
            </w:pPr>
            <w:r>
              <w:t>气象数据</w:t>
            </w:r>
          </w:p>
        </w:tc>
        <w:tc>
          <w:tcPr>
            <w:shd w:val="clear" w:color="auto" w:fill="E6E6E6"/>
            <w:vAlign w:val="center"/>
          </w:tcPr>
          <w:p w14:paraId="25DA3464"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 w14:paraId="44F6EE82">
            <w:pPr>
              <w:jc w:val="center"/>
            </w:pPr>
            <w:r>
              <w:t>干球温度(℃)</w:t>
            </w:r>
          </w:p>
        </w:tc>
        <w:tc>
          <w:tcPr>
            <w:shd w:val="clear" w:color="auto" w:fill="E6E6E6"/>
            <w:vAlign w:val="center"/>
          </w:tcPr>
          <w:p w14:paraId="42CE6AE7">
            <w:pPr>
              <w:jc w:val="center"/>
            </w:pPr>
            <w:r>
              <w:t>湿球温度(℃)</w:t>
            </w:r>
          </w:p>
        </w:tc>
        <w:tc>
          <w:tcPr>
            <w:shd w:val="clear" w:color="auto" w:fill="E6E6E6"/>
            <w:vAlign w:val="center"/>
          </w:tcPr>
          <w:p w14:paraId="4D9EB9A3">
            <w:pPr>
              <w:jc w:val="center"/>
            </w:pPr>
            <w:r>
              <w:t>含湿量(g/kg)</w:t>
            </w:r>
          </w:p>
        </w:tc>
        <w:tc>
          <w:tcPr>
            <w:shd w:val="clear" w:color="auto" w:fill="E6E6E6"/>
            <w:vAlign w:val="center"/>
          </w:tcPr>
          <w:p w14:paraId="075AB059">
            <w:pPr>
              <w:jc w:val="center"/>
            </w:pPr>
            <w:r>
              <w:t>焓值(kj/kg)</w:t>
            </w:r>
          </w:p>
        </w:tc>
      </w:tr>
      <w:tr w14:paraId="69876D3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680FDBD">
            <w:r>
              <w:t>最热</w:t>
            </w:r>
          </w:p>
        </w:tc>
        <w:tc>
          <w:tcPr>
            <w:vAlign w:val="center"/>
          </w:tcPr>
          <w:p w14:paraId="3D14547B">
            <w:r>
              <w:t>07月03日14时</w:t>
            </w:r>
          </w:p>
        </w:tc>
        <w:tc>
          <w:tcPr>
            <w:vAlign w:val="center"/>
          </w:tcPr>
          <w:p w14:paraId="2F2B5519">
            <w:r>
              <w:t>37.2</w:t>
            </w:r>
          </w:p>
        </w:tc>
        <w:tc>
          <w:tcPr>
            <w:vAlign w:val="center"/>
          </w:tcPr>
          <w:p w14:paraId="765ABEA0">
            <w:r>
              <w:t>27.8</w:t>
            </w:r>
          </w:p>
        </w:tc>
        <w:tc>
          <w:tcPr>
            <w:vAlign w:val="center"/>
          </w:tcPr>
          <w:p w14:paraId="1B745270">
            <w:r>
              <w:t>20.5</w:t>
            </w:r>
          </w:p>
        </w:tc>
        <w:tc>
          <w:tcPr>
            <w:vAlign w:val="center"/>
          </w:tcPr>
          <w:p w14:paraId="5F16FDB4">
            <w:r>
              <w:t>90.1</w:t>
            </w:r>
          </w:p>
        </w:tc>
      </w:tr>
      <w:tr w14:paraId="0131735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F9CA0D8">
            <w:r>
              <w:t>最冷</w:t>
            </w:r>
          </w:p>
        </w:tc>
        <w:tc>
          <w:tcPr>
            <w:vAlign w:val="center"/>
          </w:tcPr>
          <w:p w14:paraId="1289983B">
            <w:r>
              <w:t>01月15日02时</w:t>
            </w:r>
          </w:p>
        </w:tc>
        <w:tc>
          <w:tcPr>
            <w:vAlign w:val="center"/>
          </w:tcPr>
          <w:p w14:paraId="1A871580">
            <w:r>
              <w:t>-3.3</w:t>
            </w:r>
          </w:p>
        </w:tc>
        <w:tc>
          <w:tcPr>
            <w:vAlign w:val="center"/>
          </w:tcPr>
          <w:p w14:paraId="3F060BFB">
            <w:r>
              <w:t>-3.3</w:t>
            </w:r>
          </w:p>
        </w:tc>
        <w:tc>
          <w:tcPr>
            <w:vAlign w:val="center"/>
          </w:tcPr>
          <w:p w14:paraId="3DD47A32">
            <w:r>
              <w:t>2.8</w:t>
            </w:r>
          </w:p>
        </w:tc>
        <w:tc>
          <w:tcPr>
            <w:vAlign w:val="center"/>
          </w:tcPr>
          <w:p w14:paraId="5BFABCE1">
            <w:r>
              <w:t>3.6</w:t>
            </w:r>
          </w:p>
        </w:tc>
      </w:tr>
    </w:tbl>
    <w:p w14:paraId="0563C5EE">
      <w:pPr>
        <w:pStyle w:val="2"/>
        <w:widowControl w:val="0"/>
        <w:jc w:val="both"/>
      </w:pPr>
      <w:bookmarkStart w:id="54" w:name="气象峰值工况"/>
      <w:bookmarkEnd w:id="54"/>
      <w:bookmarkStart w:id="55" w:name="_Toc31552"/>
      <w:r>
        <w:t>围护结构</w:t>
      </w:r>
      <w:bookmarkEnd w:id="55"/>
    </w:p>
    <w:p w14:paraId="098028AF">
      <w:pPr>
        <w:pStyle w:val="4"/>
        <w:widowControl w:val="0"/>
        <w:jc w:val="both"/>
      </w:pPr>
      <w:bookmarkStart w:id="56" w:name="_Toc1504"/>
      <w:r>
        <w:t>工程材料</w:t>
      </w:r>
      <w:bookmarkEnd w:id="56"/>
    </w:p>
    <w:p w14:paraId="1BCD0D9A">
      <w:pPr>
        <w:pStyle w:val="5"/>
        <w:widowControl w:val="0"/>
        <w:jc w:val="both"/>
      </w:pPr>
      <w:bookmarkStart w:id="57" w:name="_Toc3053"/>
      <w:r>
        <w:t>普通材料</w:t>
      </w:r>
      <w:bookmarkEnd w:id="57"/>
    </w:p>
    <w:tbl>
      <w:tblPr>
        <w:tblStyle w:val="19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668B41C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34B00A4C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61DDC379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276EE2BF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0E4C3F1A">
            <w:pPr>
              <w:jc w:val="center"/>
            </w:pPr>
            <w:r>
              <w:t>密度ρ</w:t>
            </w:r>
          </w:p>
        </w:tc>
        <w:tc>
          <w:tcPr>
            <w:shd w:val="clear" w:color="auto" w:fill="E6E6E6"/>
            <w:vAlign w:val="center"/>
          </w:tcPr>
          <w:p w14:paraId="43F1C495">
            <w:pPr>
              <w:jc w:val="center"/>
            </w:pPr>
            <w:r>
              <w:t>比热容Cp</w:t>
            </w:r>
          </w:p>
        </w:tc>
        <w:tc>
          <w:tcPr>
            <w:shd w:val="clear" w:color="auto" w:fill="E6E6E6"/>
            <w:vAlign w:val="center"/>
          </w:tcPr>
          <w:p w14:paraId="7C3B8F44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0601ABD9">
            <w:pPr>
              <w:jc w:val="center"/>
            </w:pPr>
            <w:r>
              <w:t>数据来源</w:t>
            </w:r>
          </w:p>
        </w:tc>
      </w:tr>
      <w:tr w14:paraId="5BFD071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3F99106A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07EBF522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300F4D5E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630FF9BE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4951BFDD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2E0D7033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6D301A66">
            <w:pPr>
              <w:jc w:val="center"/>
            </w:pPr>
          </w:p>
        </w:tc>
      </w:tr>
      <w:tr w14:paraId="24483DA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AFADBE9">
            <w:r>
              <w:t>水泥砂浆</w:t>
            </w:r>
          </w:p>
        </w:tc>
        <w:tc>
          <w:tcPr>
            <w:vAlign w:val="center"/>
          </w:tcPr>
          <w:p w14:paraId="0C18A2D9">
            <w:r>
              <w:t>0.930</w:t>
            </w:r>
          </w:p>
        </w:tc>
        <w:tc>
          <w:tcPr>
            <w:vAlign w:val="center"/>
          </w:tcPr>
          <w:p w14:paraId="11B4B686">
            <w:r>
              <w:t>11.370</w:t>
            </w:r>
          </w:p>
        </w:tc>
        <w:tc>
          <w:tcPr>
            <w:vAlign w:val="center"/>
          </w:tcPr>
          <w:p w14:paraId="607EDA22">
            <w:r>
              <w:t>1800.0</w:t>
            </w:r>
          </w:p>
        </w:tc>
        <w:tc>
          <w:tcPr>
            <w:vAlign w:val="center"/>
          </w:tcPr>
          <w:p w14:paraId="109A91C5">
            <w:r>
              <w:t>1050.0</w:t>
            </w:r>
          </w:p>
        </w:tc>
        <w:tc>
          <w:tcPr>
            <w:vAlign w:val="center"/>
          </w:tcPr>
          <w:p w14:paraId="188577C8">
            <w:r>
              <w:t>0.0210</w:t>
            </w:r>
          </w:p>
        </w:tc>
        <w:tc>
          <w:tcPr>
            <w:vAlign w:val="center"/>
          </w:tcPr>
          <w:p w14:paraId="3B6DD9E9">
            <w:pPr>
              <w:rPr>
                <w:sz w:val="18"/>
                <w:szCs w:val="18"/>
              </w:rPr>
            </w:pPr>
          </w:p>
        </w:tc>
      </w:tr>
      <w:tr w14:paraId="0BEFDA0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DEF581A">
            <w:r>
              <w:t>石灰砂浆</w:t>
            </w:r>
          </w:p>
        </w:tc>
        <w:tc>
          <w:tcPr>
            <w:vAlign w:val="center"/>
          </w:tcPr>
          <w:p w14:paraId="4FEC3417">
            <w:r>
              <w:t>0.810</w:t>
            </w:r>
          </w:p>
        </w:tc>
        <w:tc>
          <w:tcPr>
            <w:vAlign w:val="center"/>
          </w:tcPr>
          <w:p w14:paraId="07F108F9">
            <w:r>
              <w:t>10.070</w:t>
            </w:r>
          </w:p>
        </w:tc>
        <w:tc>
          <w:tcPr>
            <w:vAlign w:val="center"/>
          </w:tcPr>
          <w:p w14:paraId="302194C2">
            <w:r>
              <w:t>1600.0</w:t>
            </w:r>
          </w:p>
        </w:tc>
        <w:tc>
          <w:tcPr>
            <w:vAlign w:val="center"/>
          </w:tcPr>
          <w:p w14:paraId="5CD78B34">
            <w:r>
              <w:t>1050.0</w:t>
            </w:r>
          </w:p>
        </w:tc>
        <w:tc>
          <w:tcPr>
            <w:vAlign w:val="center"/>
          </w:tcPr>
          <w:p w14:paraId="25ECEB17">
            <w:r>
              <w:t>0.0443</w:t>
            </w:r>
          </w:p>
        </w:tc>
        <w:tc>
          <w:tcPr>
            <w:vAlign w:val="center"/>
          </w:tcPr>
          <w:p w14:paraId="3510662F">
            <w:pPr>
              <w:rPr>
                <w:sz w:val="18"/>
                <w:szCs w:val="18"/>
              </w:rPr>
            </w:pPr>
          </w:p>
        </w:tc>
      </w:tr>
      <w:tr w14:paraId="775E53D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6AE376C">
            <w:r>
              <w:t>钢筋混凝土</w:t>
            </w:r>
          </w:p>
        </w:tc>
        <w:tc>
          <w:tcPr>
            <w:vAlign w:val="center"/>
          </w:tcPr>
          <w:p w14:paraId="2A972947">
            <w:r>
              <w:t>1.740</w:t>
            </w:r>
          </w:p>
        </w:tc>
        <w:tc>
          <w:tcPr>
            <w:vAlign w:val="center"/>
          </w:tcPr>
          <w:p w14:paraId="5D18860B">
            <w:r>
              <w:t>17.200</w:t>
            </w:r>
          </w:p>
        </w:tc>
        <w:tc>
          <w:tcPr>
            <w:vAlign w:val="center"/>
          </w:tcPr>
          <w:p w14:paraId="13E25508">
            <w:r>
              <w:t>2500.0</w:t>
            </w:r>
          </w:p>
        </w:tc>
        <w:tc>
          <w:tcPr>
            <w:vAlign w:val="center"/>
          </w:tcPr>
          <w:p w14:paraId="4AE71E20">
            <w:r>
              <w:t>920.0</w:t>
            </w:r>
          </w:p>
        </w:tc>
        <w:tc>
          <w:tcPr>
            <w:vAlign w:val="center"/>
          </w:tcPr>
          <w:p w14:paraId="1840B0AD">
            <w:r>
              <w:t>0.0158</w:t>
            </w:r>
          </w:p>
        </w:tc>
        <w:tc>
          <w:tcPr>
            <w:vAlign w:val="center"/>
          </w:tcPr>
          <w:p w14:paraId="7A578D1E">
            <w:pPr>
              <w:rPr>
                <w:sz w:val="18"/>
                <w:szCs w:val="18"/>
              </w:rPr>
            </w:pPr>
          </w:p>
        </w:tc>
      </w:tr>
      <w:tr w14:paraId="57818F8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13744DE">
            <w:r>
              <w:t>挤塑聚苯乙烯泡沫塑料（带表皮）</w:t>
            </w:r>
          </w:p>
        </w:tc>
        <w:tc>
          <w:tcPr>
            <w:vAlign w:val="center"/>
          </w:tcPr>
          <w:p w14:paraId="686884E2">
            <w:r>
              <w:t>0.030</w:t>
            </w:r>
          </w:p>
        </w:tc>
        <w:tc>
          <w:tcPr>
            <w:vAlign w:val="center"/>
          </w:tcPr>
          <w:p w14:paraId="20E0C779">
            <w:r>
              <w:t>0.340</w:t>
            </w:r>
          </w:p>
        </w:tc>
        <w:tc>
          <w:tcPr>
            <w:vAlign w:val="center"/>
          </w:tcPr>
          <w:p w14:paraId="25E9123C">
            <w:r>
              <w:t>35.0</w:t>
            </w:r>
          </w:p>
        </w:tc>
        <w:tc>
          <w:tcPr>
            <w:vAlign w:val="center"/>
          </w:tcPr>
          <w:p w14:paraId="20B24A00">
            <w:r>
              <w:t>1380.0</w:t>
            </w:r>
          </w:p>
        </w:tc>
        <w:tc>
          <w:tcPr>
            <w:vAlign w:val="center"/>
          </w:tcPr>
          <w:p w14:paraId="2C195B49">
            <w:r>
              <w:t>0.0000</w:t>
            </w:r>
          </w:p>
        </w:tc>
        <w:tc>
          <w:tcPr>
            <w:vAlign w:val="center"/>
          </w:tcPr>
          <w:p w14:paraId="77F8BB38">
            <w:pPr>
              <w:rPr>
                <w:sz w:val="18"/>
                <w:szCs w:val="18"/>
              </w:rPr>
            </w:pPr>
          </w:p>
        </w:tc>
      </w:tr>
      <w:tr w14:paraId="4D13F9D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F35AF07">
            <w:r>
              <w:t>加气混凝土、泡沫混凝土(ρ=700)</w:t>
            </w:r>
          </w:p>
        </w:tc>
        <w:tc>
          <w:tcPr>
            <w:vAlign w:val="center"/>
          </w:tcPr>
          <w:p w14:paraId="7592B4A8">
            <w:r>
              <w:t>0.180</w:t>
            </w:r>
          </w:p>
        </w:tc>
        <w:tc>
          <w:tcPr>
            <w:vAlign w:val="center"/>
          </w:tcPr>
          <w:p w14:paraId="585C1379">
            <w:r>
              <w:t>3.100</w:t>
            </w:r>
          </w:p>
        </w:tc>
        <w:tc>
          <w:tcPr>
            <w:vAlign w:val="center"/>
          </w:tcPr>
          <w:p w14:paraId="1DFF1522">
            <w:r>
              <w:t>700.0</w:t>
            </w:r>
          </w:p>
        </w:tc>
        <w:tc>
          <w:tcPr>
            <w:vAlign w:val="center"/>
          </w:tcPr>
          <w:p w14:paraId="740ED803">
            <w:r>
              <w:t>1050.0</w:t>
            </w:r>
          </w:p>
        </w:tc>
        <w:tc>
          <w:tcPr>
            <w:vAlign w:val="center"/>
          </w:tcPr>
          <w:p w14:paraId="5231878E">
            <w:r>
              <w:t>0.0998</w:t>
            </w:r>
          </w:p>
        </w:tc>
        <w:tc>
          <w:tcPr>
            <w:vAlign w:val="center"/>
          </w:tcPr>
          <w:p w14:paraId="699474F0">
            <w:pPr>
              <w:rPr>
                <w:sz w:val="18"/>
                <w:szCs w:val="18"/>
              </w:rPr>
            </w:pPr>
          </w:p>
        </w:tc>
      </w:tr>
      <w:tr w14:paraId="445F244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0C3B9C1">
            <w:r>
              <w:t>建筑绝热用硬质聚氨酯泡沫塑料（PU板）</w:t>
            </w:r>
          </w:p>
        </w:tc>
        <w:tc>
          <w:tcPr>
            <w:vAlign w:val="center"/>
          </w:tcPr>
          <w:p w14:paraId="09A175C0">
            <w:r>
              <w:t>0.024</w:t>
            </w:r>
          </w:p>
        </w:tc>
        <w:tc>
          <w:tcPr>
            <w:vAlign w:val="center"/>
          </w:tcPr>
          <w:p w14:paraId="74EC856B">
            <w:r>
              <w:t>0.270</w:t>
            </w:r>
          </w:p>
        </w:tc>
        <w:tc>
          <w:tcPr>
            <w:vAlign w:val="center"/>
          </w:tcPr>
          <w:p w14:paraId="781A1F04">
            <w:r>
              <w:t>30.0</w:t>
            </w:r>
          </w:p>
        </w:tc>
        <w:tc>
          <w:tcPr>
            <w:vAlign w:val="center"/>
          </w:tcPr>
          <w:p w14:paraId="4F40C708">
            <w:r>
              <w:t>1380.0</w:t>
            </w:r>
          </w:p>
        </w:tc>
        <w:tc>
          <w:tcPr>
            <w:vAlign w:val="center"/>
          </w:tcPr>
          <w:p w14:paraId="4DB6C558">
            <w:r>
              <w:t>0.0000</w:t>
            </w:r>
          </w:p>
        </w:tc>
        <w:tc>
          <w:tcPr>
            <w:vAlign w:val="center"/>
          </w:tcPr>
          <w:p w14:paraId="1EB13FB9">
            <w:r>
              <w:rPr>
                <w:sz w:val="18"/>
                <w:szCs w:val="18"/>
              </w:rPr>
              <w:t>湖北低能耗居住建筑节能设计标准 DB42/T559-2022</w:t>
            </w:r>
          </w:p>
        </w:tc>
      </w:tr>
      <w:tr w14:paraId="7B9DD16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871D9D2">
            <w:r>
              <w:t>石膏板</w:t>
            </w:r>
          </w:p>
        </w:tc>
        <w:tc>
          <w:tcPr>
            <w:vAlign w:val="center"/>
          </w:tcPr>
          <w:p w14:paraId="772EC9A6">
            <w:r>
              <w:t>0.330</w:t>
            </w:r>
          </w:p>
        </w:tc>
        <w:tc>
          <w:tcPr>
            <w:vAlign w:val="center"/>
          </w:tcPr>
          <w:p w14:paraId="6366C722">
            <w:r>
              <w:t>5.280</w:t>
            </w:r>
          </w:p>
        </w:tc>
        <w:tc>
          <w:tcPr>
            <w:vAlign w:val="center"/>
          </w:tcPr>
          <w:p w14:paraId="2C0B3846">
            <w:r>
              <w:t>1050.0</w:t>
            </w:r>
          </w:p>
        </w:tc>
        <w:tc>
          <w:tcPr>
            <w:vAlign w:val="center"/>
          </w:tcPr>
          <w:p w14:paraId="0C15D225">
            <w:r>
              <w:t>1050.0</w:t>
            </w:r>
          </w:p>
        </w:tc>
        <w:tc>
          <w:tcPr>
            <w:vAlign w:val="center"/>
          </w:tcPr>
          <w:p w14:paraId="3C3D1CBB">
            <w:r>
              <w:t>0.0000</w:t>
            </w:r>
          </w:p>
        </w:tc>
        <w:tc>
          <w:tcPr>
            <w:vAlign w:val="center"/>
          </w:tcPr>
          <w:p w14:paraId="740D2F33">
            <w:r>
              <w:rPr>
                <w:sz w:val="18"/>
                <w:szCs w:val="18"/>
              </w:rPr>
              <w:t>湖北低能耗居住建筑节能设计标准 DB42/T559-2022</w:t>
            </w:r>
          </w:p>
        </w:tc>
      </w:tr>
      <w:tr w14:paraId="64B9F6A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2E1D7D0">
            <w:r>
              <w:t>混凝土多孔砖(190六孔砖）</w:t>
            </w:r>
          </w:p>
        </w:tc>
        <w:tc>
          <w:tcPr>
            <w:vAlign w:val="center"/>
          </w:tcPr>
          <w:p w14:paraId="54536A12">
            <w:r>
              <w:t>0.750</w:t>
            </w:r>
          </w:p>
        </w:tc>
        <w:tc>
          <w:tcPr>
            <w:vAlign w:val="center"/>
          </w:tcPr>
          <w:p w14:paraId="1128FEB2">
            <w:r>
              <w:t>7.490</w:t>
            </w:r>
          </w:p>
        </w:tc>
        <w:tc>
          <w:tcPr>
            <w:vAlign w:val="center"/>
          </w:tcPr>
          <w:p w14:paraId="0048E2E4">
            <w:r>
              <w:t>1450.0</w:t>
            </w:r>
          </w:p>
        </w:tc>
        <w:tc>
          <w:tcPr>
            <w:vAlign w:val="center"/>
          </w:tcPr>
          <w:p w14:paraId="7206FB70">
            <w:r>
              <w:t>709.4</w:t>
            </w:r>
          </w:p>
        </w:tc>
        <w:tc>
          <w:tcPr>
            <w:vAlign w:val="center"/>
          </w:tcPr>
          <w:p w14:paraId="431D7D63">
            <w:r>
              <w:t>0.0000</w:t>
            </w:r>
          </w:p>
        </w:tc>
        <w:tc>
          <w:tcPr>
            <w:vAlign w:val="center"/>
          </w:tcPr>
          <w:p w14:paraId="6A874A71">
            <w:pPr>
              <w:rPr>
                <w:sz w:val="18"/>
                <w:szCs w:val="18"/>
              </w:rPr>
            </w:pPr>
          </w:p>
        </w:tc>
      </w:tr>
      <w:tr w14:paraId="19AE5E4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0C81933">
            <w:r>
              <w:t>保温粉刷石膏</w:t>
            </w:r>
          </w:p>
        </w:tc>
        <w:tc>
          <w:tcPr>
            <w:vAlign w:val="center"/>
          </w:tcPr>
          <w:p w14:paraId="03BA1526">
            <w:r>
              <w:t>0.150</w:t>
            </w:r>
          </w:p>
        </w:tc>
        <w:tc>
          <w:tcPr>
            <w:vAlign w:val="center"/>
          </w:tcPr>
          <w:p w14:paraId="6259C3DD">
            <w:r>
              <w:t>2.621</w:t>
            </w:r>
          </w:p>
        </w:tc>
        <w:tc>
          <w:tcPr>
            <w:vAlign w:val="center"/>
          </w:tcPr>
          <w:p w14:paraId="4B3668B7">
            <w:r>
              <w:t>600.0</w:t>
            </w:r>
          </w:p>
        </w:tc>
        <w:tc>
          <w:tcPr>
            <w:vAlign w:val="center"/>
          </w:tcPr>
          <w:p w14:paraId="484A65F0">
            <w:r>
              <w:t>1050.0</w:t>
            </w:r>
          </w:p>
        </w:tc>
        <w:tc>
          <w:tcPr>
            <w:vAlign w:val="center"/>
          </w:tcPr>
          <w:p w14:paraId="72974FCB">
            <w:r>
              <w:t>0.0000</w:t>
            </w:r>
          </w:p>
        </w:tc>
        <w:tc>
          <w:tcPr>
            <w:vAlign w:val="center"/>
          </w:tcPr>
          <w:p w14:paraId="06755A03">
            <w:r>
              <w:rPr>
                <w:sz w:val="18"/>
                <w:szCs w:val="18"/>
              </w:rPr>
              <w:t>黑龙江居住建筑节能设计标准 DB23-T120－2001</w:t>
            </w:r>
          </w:p>
        </w:tc>
      </w:tr>
      <w:tr w14:paraId="657B534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0F58B0E">
            <w:r>
              <w:t>现场喷涂硬泡聚氨酯防水保温材料(b1级)</w:t>
            </w:r>
          </w:p>
        </w:tc>
        <w:tc>
          <w:tcPr>
            <w:vAlign w:val="center"/>
          </w:tcPr>
          <w:p w14:paraId="07E7EB23">
            <w:r>
              <w:t>0.024</w:t>
            </w:r>
          </w:p>
        </w:tc>
        <w:tc>
          <w:tcPr>
            <w:vAlign w:val="center"/>
          </w:tcPr>
          <w:p w14:paraId="545E5EA5">
            <w:r>
              <w:t>0.360</w:t>
            </w:r>
          </w:p>
        </w:tc>
        <w:tc>
          <w:tcPr>
            <w:vAlign w:val="center"/>
          </w:tcPr>
          <w:p w14:paraId="6ECF9C6B">
            <w:r>
              <w:t>45.0</w:t>
            </w:r>
          </w:p>
        </w:tc>
        <w:tc>
          <w:tcPr>
            <w:vAlign w:val="center"/>
          </w:tcPr>
          <w:p w14:paraId="622E4517">
            <w:r>
              <w:t>1650.1</w:t>
            </w:r>
          </w:p>
        </w:tc>
        <w:tc>
          <w:tcPr>
            <w:vAlign w:val="center"/>
          </w:tcPr>
          <w:p w14:paraId="3898EC27">
            <w:r>
              <w:t>0.0000</w:t>
            </w:r>
          </w:p>
        </w:tc>
        <w:tc>
          <w:tcPr>
            <w:vAlign w:val="center"/>
          </w:tcPr>
          <w:p w14:paraId="0FCC6001">
            <w:r>
              <w:rPr>
                <w:sz w:val="18"/>
                <w:szCs w:val="18"/>
              </w:rPr>
              <w:t>安徽公共建筑节能设计标准 DB34/T5076-2017</w:t>
            </w:r>
          </w:p>
        </w:tc>
      </w:tr>
      <w:tr w14:paraId="64BB0B7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7F73425">
            <w:r>
              <w:t>粘结砂浆（内保温专用）</w:t>
            </w:r>
          </w:p>
        </w:tc>
        <w:tc>
          <w:tcPr>
            <w:vAlign w:val="center"/>
          </w:tcPr>
          <w:p w14:paraId="3B4F39B1">
            <w:r>
              <w:t>0.100</w:t>
            </w:r>
          </w:p>
        </w:tc>
        <w:tc>
          <w:tcPr>
            <w:vAlign w:val="center"/>
          </w:tcPr>
          <w:p w14:paraId="2814BFF0">
            <w:r>
              <w:t>2.480</w:t>
            </w:r>
          </w:p>
        </w:tc>
        <w:tc>
          <w:tcPr>
            <w:vAlign w:val="center"/>
          </w:tcPr>
          <w:p w14:paraId="7278F059">
            <w:r>
              <w:t>800.0</w:t>
            </w:r>
          </w:p>
        </w:tc>
        <w:tc>
          <w:tcPr>
            <w:vAlign w:val="center"/>
          </w:tcPr>
          <w:p w14:paraId="4A677F13">
            <w:r>
              <w:t>1061.9</w:t>
            </w:r>
          </w:p>
        </w:tc>
        <w:tc>
          <w:tcPr>
            <w:vAlign w:val="center"/>
          </w:tcPr>
          <w:p w14:paraId="140D4360">
            <w:r>
              <w:t>0.0000</w:t>
            </w:r>
          </w:p>
        </w:tc>
        <w:tc>
          <w:tcPr>
            <w:vAlign w:val="center"/>
          </w:tcPr>
          <w:p w14:paraId="5D218152">
            <w:pPr>
              <w:rPr>
                <w:sz w:val="18"/>
                <w:szCs w:val="18"/>
              </w:rPr>
            </w:pPr>
          </w:p>
        </w:tc>
      </w:tr>
      <w:tr w14:paraId="2D6E275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961E071">
            <w:r>
              <w:t>挤塑聚苯板（xps）(屋面楼板)</w:t>
            </w:r>
          </w:p>
        </w:tc>
        <w:tc>
          <w:tcPr>
            <w:vAlign w:val="center"/>
          </w:tcPr>
          <w:p w14:paraId="48D0C1A0">
            <w:r>
              <w:t>0.030</w:t>
            </w:r>
          </w:p>
        </w:tc>
        <w:tc>
          <w:tcPr>
            <w:vAlign w:val="center"/>
          </w:tcPr>
          <w:p w14:paraId="33486D23">
            <w:r>
              <w:t>0.340</w:t>
            </w:r>
          </w:p>
        </w:tc>
        <w:tc>
          <w:tcPr>
            <w:vAlign w:val="center"/>
          </w:tcPr>
          <w:p w14:paraId="189CC88C">
            <w:r>
              <w:t>35.0</w:t>
            </w:r>
          </w:p>
        </w:tc>
        <w:tc>
          <w:tcPr>
            <w:vAlign w:val="center"/>
          </w:tcPr>
          <w:p w14:paraId="381CBC6B">
            <w:r>
              <w:t>1510.0</w:t>
            </w:r>
          </w:p>
        </w:tc>
        <w:tc>
          <w:tcPr>
            <w:vAlign w:val="center"/>
          </w:tcPr>
          <w:p w14:paraId="4814EEE5">
            <w:r>
              <w:t>0.0000</w:t>
            </w:r>
          </w:p>
        </w:tc>
        <w:tc>
          <w:tcPr>
            <w:vAlign w:val="center"/>
          </w:tcPr>
          <w:p w14:paraId="08C2B17C">
            <w:r>
              <w:rPr>
                <w:sz w:val="18"/>
                <w:szCs w:val="18"/>
              </w:rPr>
              <w:t>浙江居住建筑节能设计标准 DB33/1015-2021</w:t>
            </w:r>
          </w:p>
        </w:tc>
      </w:tr>
    </w:tbl>
    <w:p w14:paraId="4C069932">
      <w:pPr>
        <w:pStyle w:val="5"/>
        <w:widowControl w:val="0"/>
        <w:jc w:val="both"/>
      </w:pPr>
      <w:bookmarkStart w:id="58" w:name="_Toc23724"/>
      <w:r>
        <w:t>其他材料</w:t>
      </w:r>
      <w:bookmarkEnd w:id="58"/>
    </w:p>
    <w:tbl>
      <w:tblPr>
        <w:tblStyle w:val="19"/>
        <w:tblW w:w="975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205"/>
        <w:gridCol w:w="1092"/>
        <w:gridCol w:w="4245"/>
      </w:tblGrid>
      <w:tr w14:paraId="5091C31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4EFB69DC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5D884AC5">
            <w:pPr>
              <w:jc w:val="center"/>
            </w:pPr>
            <w:r>
              <w:t>厚度</w:t>
            </w:r>
          </w:p>
        </w:tc>
        <w:tc>
          <w:tcPr>
            <w:shd w:val="clear" w:color="auto" w:fill="E6E6E6"/>
            <w:vAlign w:val="center"/>
          </w:tcPr>
          <w:p w14:paraId="08CF6E21">
            <w:pPr>
              <w:jc w:val="center"/>
            </w:pPr>
            <w:r>
              <w:t>热阻R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69EEE796">
            <w:pPr>
              <w:jc w:val="center"/>
            </w:pPr>
            <w:r>
              <w:t>太阳辐射吸收系数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032F778B">
            <w:pPr>
              <w:jc w:val="center"/>
            </w:pPr>
            <w:r>
              <w:t>备注</w:t>
            </w:r>
          </w:p>
        </w:tc>
      </w:tr>
      <w:tr w14:paraId="69066A9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198D0547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7097FED3">
            <w:pPr>
              <w:jc w:val="center"/>
            </w:pPr>
            <w:r>
              <w:t>mm</w:t>
            </w:r>
          </w:p>
        </w:tc>
        <w:tc>
          <w:tcPr>
            <w:shd w:val="clear" w:color="auto" w:fill="E6E6E6"/>
            <w:vAlign w:val="center"/>
          </w:tcPr>
          <w:p w14:paraId="6159E620">
            <w:pPr>
              <w:jc w:val="center"/>
            </w:pPr>
            <w:r>
              <w:t>(㎡K)/W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27272590">
            <w:pPr>
              <w:jc w:val="center"/>
            </w:pPr>
          </w:p>
        </w:tc>
        <w:tc>
          <w:tcPr>
            <w:vMerge w:val="continue"/>
            <w:shd w:val="clear" w:color="auto" w:fill="E6E6E6"/>
            <w:vAlign w:val="center"/>
          </w:tcPr>
          <w:p w14:paraId="03C855FE">
            <w:pPr>
              <w:jc w:val="center"/>
            </w:pPr>
          </w:p>
        </w:tc>
      </w:tr>
      <w:tr w14:paraId="6692723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B4C62C7">
            <w:r>
              <w:t>气凝胶绝热保温涂料系统</w:t>
            </w:r>
          </w:p>
        </w:tc>
        <w:tc>
          <w:tcPr>
            <w:vAlign w:val="center"/>
          </w:tcPr>
          <w:p w14:paraId="16BB94E5">
            <w:r>
              <w:t>2.0</w:t>
            </w:r>
          </w:p>
        </w:tc>
        <w:tc>
          <w:tcPr>
            <w:vAlign w:val="center"/>
          </w:tcPr>
          <w:p w14:paraId="43A4B5C4">
            <w:r>
              <w:t>0.050</w:t>
            </w:r>
          </w:p>
        </w:tc>
        <w:tc>
          <w:tcPr>
            <w:vAlign w:val="center"/>
          </w:tcPr>
          <w:p w14:paraId="22A14EF6">
            <w:r>
              <w:t>0.15</w:t>
            </w:r>
          </w:p>
        </w:tc>
        <w:tc>
          <w:tcPr>
            <w:vAlign w:val="center"/>
          </w:tcPr>
          <w:p w14:paraId="1FC97FA5">
            <w:r>
              <w:rPr>
                <w:sz w:val="18"/>
                <w:szCs w:val="18"/>
              </w:rPr>
              <w:t>太阳辐射吸收系数=0.15；2mm气凝胶绝热保温系统由专用底漆，绝热中涂以及绝热面涂组成</w:t>
            </w:r>
          </w:p>
        </w:tc>
      </w:tr>
      <w:tr w14:paraId="08215C7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D2AB6EF">
            <w:r>
              <w:t>威士伯·华润漆 绿能专业热反射系统（绿能真石漆）——中明度</w:t>
            </w:r>
          </w:p>
        </w:tc>
        <w:tc>
          <w:tcPr>
            <w:vAlign w:val="center"/>
          </w:tcPr>
          <w:p w14:paraId="72BE6F92">
            <w:r>
              <w:t>0.0</w:t>
            </w:r>
          </w:p>
        </w:tc>
        <w:tc>
          <w:tcPr>
            <w:vAlign w:val="center"/>
          </w:tcPr>
          <w:p w14:paraId="6D447A14">
            <w:r>
              <w:t>0.000</w:t>
            </w:r>
          </w:p>
        </w:tc>
        <w:tc>
          <w:tcPr>
            <w:vAlign w:val="center"/>
          </w:tcPr>
          <w:p w14:paraId="0D061B7F">
            <w:r>
              <w:t>0.47</w:t>
            </w:r>
          </w:p>
        </w:tc>
        <w:tc>
          <w:tcPr>
            <w:vAlign w:val="center"/>
          </w:tcPr>
          <w:p w14:paraId="6D82A7FC">
            <w:pPr>
              <w:rPr>
                <w:sz w:val="18"/>
                <w:szCs w:val="18"/>
              </w:rPr>
            </w:pPr>
          </w:p>
        </w:tc>
      </w:tr>
    </w:tbl>
    <w:p w14:paraId="11D12B61">
      <w:pPr>
        <w:pStyle w:val="4"/>
        <w:widowControl w:val="0"/>
        <w:jc w:val="both"/>
      </w:pPr>
      <w:bookmarkStart w:id="59" w:name="_Toc937"/>
      <w:r>
        <w:t>围护结构作法简要说明</w:t>
      </w:r>
      <w:bookmarkEnd w:id="59"/>
    </w:p>
    <w:p w14:paraId="59CB66F3">
      <w:pPr>
        <w:widowControl w:val="0"/>
        <w:jc w:val="both"/>
      </w:pPr>
      <w:r>
        <w:rPr>
          <w:b/>
          <w:color w:val="000000"/>
          <w:sz w:val="24"/>
          <w:szCs w:val="24"/>
        </w:rPr>
        <w:t>1. 屋顶：</w:t>
      </w:r>
      <w:r>
        <w:rPr>
          <w:color w:val="0000FF"/>
          <w:sz w:val="21"/>
          <w:szCs w:val="21"/>
        </w:rPr>
        <w:t>屋顶构造一 (K=0.130,D=5.521)：</w:t>
      </w:r>
      <w:r>
        <w:rPr>
          <w:color w:val="000000"/>
        </w:rPr>
        <w:t>（由上到下）</w:t>
      </w:r>
    </w:p>
    <w:p w14:paraId="1341D019">
      <w:pPr>
        <w:widowControl w:val="0"/>
        <w:jc w:val="both"/>
      </w:pPr>
      <w:r>
        <w:t xml:space="preserve">    </w:t>
      </w:r>
      <w:r>
        <w:rPr>
          <w:color w:val="000000"/>
        </w:rPr>
        <w:t>现场喷涂硬泡聚氨酯防水保温材料(b1级) 2mm＋气凝胶绝热保温涂料系统 20mm＋挤塑聚苯板（xps）(屋面楼板) 120mm＋</w:t>
      </w:r>
      <w:r>
        <w:rPr>
          <w:color w:val="800000"/>
        </w:rPr>
        <w:t>建筑绝热用硬质聚氨酯泡沫塑料（PU板） 100mm</w:t>
      </w:r>
      <w:r>
        <w:rPr>
          <w:color w:val="000000"/>
        </w:rPr>
        <w:t>＋石膏板 18mm</w:t>
      </w:r>
    </w:p>
    <w:p w14:paraId="5E8DF6B4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2. 外墙：</w:t>
      </w:r>
      <w:r>
        <w:rPr>
          <w:color w:val="0000FF"/>
          <w:sz w:val="21"/>
          <w:szCs w:val="21"/>
        </w:rPr>
        <w:t>外墙构造一 (K=0.532,D=6.587)：</w:t>
      </w:r>
      <w:r>
        <w:rPr>
          <w:color w:val="000000"/>
        </w:rPr>
        <w:t>（由外到内）</w:t>
      </w:r>
    </w:p>
    <w:p w14:paraId="00CF93A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威士伯·华润漆 绿能专业热反射系统（绿能真石漆）——中明度 1mm＋气凝胶绝热保温涂料系统 20mm＋现场喷涂硬泡聚氨酯防水保温材料(b1级) 1mm＋粘结砂浆（内保温专用） 13mm＋</w:t>
      </w:r>
      <w:r>
        <w:rPr>
          <w:color w:val="800000"/>
        </w:rPr>
        <w:t>加气混凝土、泡沫混凝土(ρ=700) 200mm</w:t>
      </w:r>
      <w:r>
        <w:rPr>
          <w:color w:val="000000"/>
        </w:rPr>
        <w:t>＋保温粉刷石膏 5mm</w:t>
      </w:r>
    </w:p>
    <w:p w14:paraId="4518144F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3. 挑空楼板：</w:t>
      </w:r>
      <w:r>
        <w:rPr>
          <w:color w:val="0000FF"/>
          <w:sz w:val="21"/>
          <w:szCs w:val="21"/>
        </w:rPr>
        <w:t>挑空楼板构造一 (K=1.178,D=2.146)：</w:t>
      </w:r>
      <w:r>
        <w:rPr>
          <w:color w:val="000000"/>
        </w:rPr>
        <w:t>（由上到下）</w:t>
      </w:r>
    </w:p>
    <w:p w14:paraId="73DD37F4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80"/>
        </w:rPr>
        <w:t>钢筋混凝土 120mm</w:t>
      </w:r>
      <w:r>
        <w:rPr>
          <w:color w:val="000000"/>
        </w:rPr>
        <w:t>＋水泥砂浆 20mm＋</w:t>
      </w:r>
      <w:r>
        <w:rPr>
          <w:color w:val="800000"/>
        </w:rPr>
        <w:t>挤塑聚苯乙烯泡沫塑料（带表皮） 20mm</w:t>
      </w:r>
      <w:r>
        <w:rPr>
          <w:color w:val="000000"/>
        </w:rPr>
        <w:t>＋水泥砂浆 20mm</w:t>
      </w:r>
    </w:p>
    <w:p w14:paraId="34A866AE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4. 外窗：</w:t>
      </w:r>
      <w:r>
        <w:rPr>
          <w:color w:val="0000FF"/>
          <w:sz w:val="21"/>
          <w:szCs w:val="21"/>
        </w:rPr>
        <w:t>70系列平开(遮阳型6Low-E双银+12Ar+6 充氩气 暖边)(隔热条宽29mm) (K=1.800)：</w:t>
      </w:r>
    </w:p>
    <w:p w14:paraId="4D4A268B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传热系数1.800W/㎡.K，窗太阳得热系数0.248</w:t>
      </w:r>
    </w:p>
    <w:p w14:paraId="570ECBF3">
      <w:pPr>
        <w:pStyle w:val="2"/>
        <w:widowControl w:val="0"/>
        <w:jc w:val="both"/>
        <w:rPr>
          <w:color w:val="000000"/>
        </w:rPr>
      </w:pPr>
      <w:bookmarkStart w:id="60" w:name="_Toc15671"/>
      <w:r>
        <w:rPr>
          <w:color w:val="000000"/>
        </w:rPr>
        <w:t>围护结构概况</w:t>
      </w:r>
      <w:bookmarkEnd w:id="60"/>
    </w:p>
    <w:p w14:paraId="71942E94"/>
    <w:tbl>
      <w:tblPr>
        <w:tblStyle w:val="19"/>
        <w:tblW w:w="533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164"/>
        <w:gridCol w:w="2718"/>
        <w:gridCol w:w="1453"/>
        <w:gridCol w:w="1453"/>
        <w:gridCol w:w="1693"/>
      </w:tblGrid>
      <w:tr w14:paraId="56BA02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  <w:vAlign w:val="center"/>
          </w:tcPr>
          <w:p w14:paraId="0CABBED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2323" w:type="pct"/>
            <w:gridSpan w:val="3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  <w:vAlign w:val="center"/>
          </w:tcPr>
          <w:p w14:paraId="3114601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1" w:name="设计建筑别名"/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设计建筑</w:t>
            </w:r>
            <w:bookmarkEnd w:id="61"/>
          </w:p>
        </w:tc>
      </w:tr>
      <w:tr w14:paraId="0A6FC1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194AD62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1CAB934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和热情性指标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323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6289CB6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2" w:name="屋顶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0.13</w:t>
            </w:r>
            <w:bookmarkEnd w:id="62"/>
          </w:p>
          <w:p w14:paraId="546CAD5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3" w:name="屋顶D"/>
            <w:r>
              <w:rPr>
                <w:rFonts w:eastAsia="宋体"/>
                <w:bCs/>
                <w:sz w:val="21"/>
                <w:szCs w:val="21"/>
                <w:lang w:eastAsia="zh-CN"/>
              </w:rPr>
              <w:t>5.52</w:t>
            </w:r>
            <w:bookmarkEnd w:id="63"/>
          </w:p>
        </w:tc>
      </w:tr>
      <w:tr w14:paraId="6D1AF6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0813C1A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外墙传热系数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18AD2E5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和热情性指标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323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8AA43F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4" w:name="外墙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0.58(不含反射隔热外饰面等效热阻)</w:t>
            </w:r>
            <w:bookmarkEnd w:id="64"/>
          </w:p>
          <w:p w14:paraId="106B3E4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5" w:name="外墙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6.59</w:t>
            </w:r>
            <w:bookmarkEnd w:id="65"/>
          </w:p>
        </w:tc>
      </w:tr>
      <w:tr w14:paraId="1BDBC3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3ECB916F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挑空</w:t>
            </w:r>
            <w:r>
              <w:rPr>
                <w:rFonts w:eastAsia="宋体"/>
                <w:sz w:val="21"/>
                <w:szCs w:val="21"/>
                <w:lang w:eastAsia="zh-CN"/>
              </w:rPr>
              <w:t>(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或架空</w:t>
            </w:r>
            <w:r>
              <w:rPr>
                <w:rFonts w:eastAsia="宋体"/>
                <w:sz w:val="21"/>
                <w:szCs w:val="21"/>
                <w:lang w:eastAsia="zh-CN"/>
              </w:rPr>
              <w:t>)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楼板传热系数</w:t>
            </w:r>
            <w:r>
              <w:rPr>
                <w:rFonts w:eastAsia="宋体"/>
                <w:sz w:val="21"/>
                <w:szCs w:val="21"/>
                <w:lang w:eastAsia="zh-CN"/>
              </w:rPr>
              <w:t>K</w:t>
            </w:r>
          </w:p>
          <w:p w14:paraId="3FE42EF9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和热惰性指标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323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1634AA8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6" w:name="挑空楼板K"/>
            <w:r>
              <w:rPr>
                <w:rFonts w:eastAsia="宋体"/>
                <w:bCs/>
                <w:sz w:val="21"/>
                <w:szCs w:val="21"/>
                <w:lang w:eastAsia="zh-CN"/>
              </w:rPr>
              <w:t>1.18</w:t>
            </w:r>
            <w:bookmarkEnd w:id="66"/>
          </w:p>
          <w:p w14:paraId="7BD7382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7" w:name="挑空楼板D"/>
            <w:r>
              <w:rPr>
                <w:rFonts w:eastAsia="宋体"/>
                <w:bCs/>
                <w:sz w:val="21"/>
                <w:szCs w:val="21"/>
                <w:lang w:eastAsia="zh-CN"/>
              </w:rPr>
              <w:t>2.15</w:t>
            </w:r>
            <w:bookmarkEnd w:id="67"/>
          </w:p>
        </w:tc>
      </w:tr>
      <w:tr w14:paraId="4650CE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22F04BF4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天窗传热系数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  <w:p w14:paraId="635B0F8A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和太阳得热系数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 xml:space="preserve"> SHGC</w:t>
            </w:r>
          </w:p>
        </w:tc>
        <w:tc>
          <w:tcPr>
            <w:tcW w:w="2323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2606F60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8" w:name="天窗K"/>
            <w:r>
              <w:rPr>
                <w:rFonts w:eastAsia="宋体"/>
                <w:bCs/>
                <w:sz w:val="21"/>
                <w:szCs w:val="21"/>
                <w:lang w:eastAsia="zh-CN"/>
              </w:rPr>
              <w:t>－</w:t>
            </w:r>
            <w:bookmarkEnd w:id="68"/>
          </w:p>
          <w:p w14:paraId="17200EF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9" w:name="天窗SHGC"/>
            <w:r>
              <w:rPr>
                <w:rFonts w:eastAsia="宋体"/>
                <w:bCs/>
                <w:sz w:val="21"/>
                <w:szCs w:val="21"/>
                <w:lang w:eastAsia="zh-CN"/>
              </w:rPr>
              <w:t>－</w:t>
            </w:r>
            <w:bookmarkEnd w:id="69"/>
          </w:p>
        </w:tc>
      </w:tr>
      <w:tr w14:paraId="16DC9B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6" w:type="pct"/>
            <w:vMerge w:val="restar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008C28B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外窗（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包括透明幕墙）</w:t>
            </w:r>
          </w:p>
        </w:tc>
        <w:tc>
          <w:tcPr>
            <w:tcW w:w="588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 w14:paraId="01E7575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朝向</w:t>
            </w:r>
          </w:p>
        </w:tc>
        <w:tc>
          <w:tcPr>
            <w:tcW w:w="137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E6E6E6"/>
            <w:vAlign w:val="center"/>
          </w:tcPr>
          <w:p w14:paraId="11A872A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立面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63EC40F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088EDE3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 w14:paraId="501FBD5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188513D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太阳得热系数</w:t>
            </w:r>
          </w:p>
        </w:tc>
      </w:tr>
      <w:tr w14:paraId="0DDC66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AE4C5A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8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 w14:paraId="5633423F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bookmarkStart w:id="70" w:name="多立面－计算条件表－8－2－朝向立面窗墙比KSHGC参照"/>
            <w:r>
              <w:rPr>
                <w:rFonts w:hint="eastAsia" w:hAnsi="宋体" w:eastAsia="宋体"/>
                <w:bCs/>
                <w:sz w:val="21"/>
                <w:szCs w:val="21"/>
                <w:lang w:eastAsia="zh-CN"/>
              </w:rPr>
              <w:t>南向</w:t>
            </w:r>
            <w:bookmarkEnd w:id="70"/>
          </w:p>
        </w:tc>
        <w:tc>
          <w:tcPr>
            <w:tcW w:w="137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 w14:paraId="611C759C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南-默认立面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132EFFF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0.34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2A23CD7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1.80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628119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0.25</w:t>
            </w:r>
          </w:p>
        </w:tc>
      </w:tr>
      <w:tr w14:paraId="0FB61F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5830670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8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 w14:paraId="1F71B77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北向</w:t>
            </w:r>
          </w:p>
        </w:tc>
        <w:tc>
          <w:tcPr>
            <w:tcW w:w="137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 w14:paraId="086976D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北-默认立面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1A791B8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0.24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5CE51B4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1.80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3E6ACE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0.25</w:t>
            </w:r>
          </w:p>
        </w:tc>
      </w:tr>
      <w:tr w14:paraId="6BEF95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5B2ECE2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8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 w14:paraId="1012E54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东向</w:t>
            </w:r>
          </w:p>
        </w:tc>
        <w:tc>
          <w:tcPr>
            <w:tcW w:w="137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 w14:paraId="02A172E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东-默认立面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728032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0.23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1E7078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1.80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0DA131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0.25</w:t>
            </w:r>
          </w:p>
        </w:tc>
      </w:tr>
      <w:tr w14:paraId="215A34E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4CEC4C9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8" w:type="pct"/>
            <w:tcBorders>
              <w:top w:val="single" w:color="auto" w:sz="6" w:space="0"/>
              <w:bottom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 w14:paraId="69ED181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西向</w:t>
            </w:r>
          </w:p>
        </w:tc>
        <w:tc>
          <w:tcPr>
            <w:tcW w:w="1373" w:type="pct"/>
            <w:tcBorders>
              <w:top w:val="single" w:color="auto" w:sz="6" w:space="0"/>
              <w:left w:val="single" w:color="auto" w:sz="4" w:space="0"/>
              <w:bottom w:val="single" w:color="auto" w:sz="12" w:space="0"/>
            </w:tcBorders>
            <w:shd w:val="clear" w:color="auto" w:fill="auto"/>
            <w:vAlign w:val="center"/>
          </w:tcPr>
          <w:p w14:paraId="3EE2CCE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西-默认立面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4819DEA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0.34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3036041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1.80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02717DA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0.25</w:t>
            </w:r>
          </w:p>
        </w:tc>
      </w:tr>
    </w:tbl>
    <w:p w14:paraId="77FF1D21">
      <w:pPr>
        <w:widowControl w:val="0"/>
        <w:jc w:val="both"/>
        <w:rPr>
          <w:color w:val="000000"/>
        </w:rPr>
      </w:pPr>
    </w:p>
    <w:p w14:paraId="739D15FA">
      <w:pPr>
        <w:pStyle w:val="2"/>
        <w:widowControl w:val="0"/>
        <w:jc w:val="both"/>
        <w:rPr>
          <w:color w:val="000000"/>
        </w:rPr>
      </w:pPr>
      <w:bookmarkStart w:id="71" w:name="_Toc22125"/>
      <w:r>
        <w:rPr>
          <w:color w:val="000000"/>
        </w:rPr>
        <w:t>设计建筑</w:t>
      </w:r>
      <w:bookmarkEnd w:id="71"/>
    </w:p>
    <w:p w14:paraId="36CC7349">
      <w:pPr>
        <w:pStyle w:val="4"/>
        <w:widowControl w:val="0"/>
        <w:jc w:val="both"/>
        <w:rPr>
          <w:color w:val="000000"/>
        </w:rPr>
      </w:pPr>
      <w:bookmarkStart w:id="72" w:name="_Toc1245"/>
      <w:r>
        <w:rPr>
          <w:color w:val="000000"/>
        </w:rPr>
        <w:t>房间类型</w:t>
      </w:r>
      <w:bookmarkEnd w:id="72"/>
    </w:p>
    <w:p w14:paraId="1D4D3A5C">
      <w:pPr>
        <w:pStyle w:val="5"/>
        <w:widowControl w:val="0"/>
        <w:jc w:val="both"/>
        <w:rPr>
          <w:color w:val="000000"/>
        </w:rPr>
      </w:pPr>
      <w:bookmarkStart w:id="73" w:name="_Toc26693"/>
      <w:r>
        <w:rPr>
          <w:color w:val="000000"/>
        </w:rPr>
        <w:t>房间参数表</w:t>
      </w:r>
      <w:bookmarkEnd w:id="73"/>
    </w:p>
    <w:tbl>
      <w:tblPr>
        <w:tblStyle w:val="19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 w14:paraId="4120206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BCCC8DD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0A12F290"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7447491E"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546F4407"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 w14:paraId="5F092421"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 w14:paraId="6B5F3C5C"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 w14:paraId="47A5089D">
            <w:pPr>
              <w:jc w:val="center"/>
            </w:pPr>
            <w:r>
              <w:t>照明功率</w:t>
            </w:r>
            <w:r>
              <w:br w:type="textWrapping"/>
            </w:r>
            <w:r>
              <w:t>密度</w:t>
            </w:r>
          </w:p>
        </w:tc>
        <w:tc>
          <w:tcPr>
            <w:shd w:val="clear" w:color="auto" w:fill="E6E6E6"/>
            <w:vAlign w:val="center"/>
          </w:tcPr>
          <w:p w14:paraId="488CE356">
            <w:pPr>
              <w:jc w:val="center"/>
            </w:pPr>
            <w:r>
              <w:t>电器设备</w:t>
            </w:r>
            <w:r>
              <w:br w:type="textWrapping"/>
            </w:r>
            <w:r>
              <w:t>功率</w:t>
            </w:r>
          </w:p>
        </w:tc>
      </w:tr>
      <w:tr w14:paraId="3B9568A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80BF554">
            <w:r>
              <w:t>3星客房</w:t>
            </w:r>
          </w:p>
        </w:tc>
        <w:tc>
          <w:tcPr>
            <w:vAlign w:val="center"/>
          </w:tcPr>
          <w:p w14:paraId="49699F42">
            <w:pPr>
              <w:jc w:val="center"/>
            </w:pPr>
            <w:r>
              <w:t>25</w:t>
            </w:r>
          </w:p>
        </w:tc>
        <w:tc>
          <w:tcPr>
            <w:vAlign w:val="center"/>
          </w:tcPr>
          <w:p w14:paraId="2C6CEB41"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 w14:paraId="0FB47E72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D20A413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3BE6390">
            <w:pPr>
              <w:jc w:val="center"/>
            </w:pPr>
            <w:r>
              <w:t>15(㎡/人)</w:t>
            </w:r>
          </w:p>
        </w:tc>
        <w:tc>
          <w:tcPr>
            <w:vAlign w:val="center"/>
          </w:tcPr>
          <w:p w14:paraId="72588008"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 w14:paraId="2258DC4D">
            <w:pPr>
              <w:jc w:val="center"/>
            </w:pPr>
            <w:r>
              <w:t>20(W/㎡)</w:t>
            </w:r>
          </w:p>
        </w:tc>
      </w:tr>
      <w:tr w14:paraId="59BE407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F5E5BAF">
            <w:r>
              <w:t>会议室</w:t>
            </w:r>
          </w:p>
        </w:tc>
        <w:tc>
          <w:tcPr>
            <w:vAlign w:val="center"/>
          </w:tcPr>
          <w:p w14:paraId="678DDFAB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A08C33B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29D89D1F">
            <w:pPr>
              <w:jc w:val="center"/>
            </w:pPr>
            <w:r>
              <w:t>14(m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8726592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961147E">
            <w:pPr>
              <w:jc w:val="center"/>
            </w:pPr>
            <w:r>
              <w:t>2.5(㎡/人)</w:t>
            </w:r>
          </w:p>
        </w:tc>
        <w:tc>
          <w:tcPr>
            <w:vAlign w:val="center"/>
          </w:tcPr>
          <w:p w14:paraId="6D2B7BA9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62A11293">
            <w:pPr>
              <w:jc w:val="center"/>
            </w:pPr>
            <w:r>
              <w:t>15(W/㎡)</w:t>
            </w:r>
          </w:p>
        </w:tc>
      </w:tr>
      <w:tr w14:paraId="717DD87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B75E9B1">
            <w:r>
              <w:t>卫生间</w:t>
            </w:r>
          </w:p>
        </w:tc>
        <w:tc>
          <w:tcPr>
            <w:vAlign w:val="center"/>
          </w:tcPr>
          <w:p w14:paraId="4F451E80">
            <w:pPr>
              <w:jc w:val="center"/>
            </w:pPr>
            <w:r>
              <w:t>28</w:t>
            </w:r>
          </w:p>
        </w:tc>
        <w:tc>
          <w:tcPr>
            <w:vAlign w:val="center"/>
          </w:tcPr>
          <w:p w14:paraId="73FA0641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29EDE7E5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5261FA7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9EBF382">
            <w:pPr>
              <w:jc w:val="center"/>
            </w:pPr>
            <w:r>
              <w:t>20(㎡/人)</w:t>
            </w:r>
          </w:p>
        </w:tc>
        <w:tc>
          <w:tcPr>
            <w:vAlign w:val="center"/>
          </w:tcPr>
          <w:p w14:paraId="3012C1E4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5A98B314">
            <w:pPr>
              <w:jc w:val="center"/>
            </w:pPr>
            <w:r>
              <w:t>20(W/㎡)</w:t>
            </w:r>
          </w:p>
        </w:tc>
      </w:tr>
      <w:tr w14:paraId="737CCF9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6D058B6">
            <w:r>
              <w:t>卫生间</w:t>
            </w:r>
          </w:p>
        </w:tc>
        <w:tc>
          <w:tcPr>
            <w:vAlign w:val="center"/>
          </w:tcPr>
          <w:p w14:paraId="54DA783A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5B90ED9F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2E7DA1DD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F099B44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853354F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3E3060C6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65181E53">
            <w:pPr>
              <w:jc w:val="center"/>
            </w:pPr>
            <w:r>
              <w:t>15(W/㎡)</w:t>
            </w:r>
          </w:p>
        </w:tc>
      </w:tr>
      <w:tr w14:paraId="279BC6F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12CC473">
            <w:r>
              <w:t>厨房</w:t>
            </w:r>
          </w:p>
        </w:tc>
        <w:tc>
          <w:tcPr>
            <w:vAlign w:val="center"/>
          </w:tcPr>
          <w:p w14:paraId="79B27036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1E0864E9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4F6A8E07">
            <w:pPr>
              <w:jc w:val="center"/>
            </w:pPr>
            <w:r>
              <w:t>28(次/h)</w:t>
            </w:r>
          </w:p>
        </w:tc>
        <w:tc>
          <w:tcPr>
            <w:vAlign w:val="center"/>
          </w:tcPr>
          <w:p w14:paraId="2BB7BED7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CCAE667">
            <w:pPr>
              <w:jc w:val="center"/>
            </w:pPr>
            <w:r>
              <w:t>5(㎡/人)</w:t>
            </w:r>
          </w:p>
        </w:tc>
        <w:tc>
          <w:tcPr>
            <w:vAlign w:val="center"/>
          </w:tcPr>
          <w:p w14:paraId="77AFB668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422864E9">
            <w:pPr>
              <w:jc w:val="center"/>
            </w:pPr>
            <w:r>
              <w:t>15(W/㎡)</w:t>
            </w:r>
          </w:p>
        </w:tc>
      </w:tr>
      <w:tr w14:paraId="31E94AE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4C97881">
            <w:r>
              <w:t>大厅</w:t>
            </w:r>
          </w:p>
        </w:tc>
        <w:tc>
          <w:tcPr>
            <w:vAlign w:val="center"/>
          </w:tcPr>
          <w:p w14:paraId="5BE54CBA">
            <w:pPr>
              <w:jc w:val="center"/>
            </w:pPr>
            <w:r>
              <w:t>28</w:t>
            </w:r>
          </w:p>
        </w:tc>
        <w:tc>
          <w:tcPr>
            <w:vAlign w:val="center"/>
          </w:tcPr>
          <w:p w14:paraId="26A8EC38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6E49AE62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D6DADA4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0C4B0CE">
            <w:pPr>
              <w:jc w:val="center"/>
            </w:pPr>
            <w:r>
              <w:t>50(㎡/人)</w:t>
            </w:r>
          </w:p>
        </w:tc>
        <w:tc>
          <w:tcPr>
            <w:vAlign w:val="center"/>
          </w:tcPr>
          <w:p w14:paraId="5C63074F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36877681">
            <w:pPr>
              <w:jc w:val="center"/>
            </w:pPr>
            <w:r>
              <w:t>15(W/㎡)</w:t>
            </w:r>
          </w:p>
        </w:tc>
      </w:tr>
      <w:tr w14:paraId="30BA7E8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11DED89">
            <w:r>
              <w:t>库房</w:t>
            </w:r>
          </w:p>
        </w:tc>
        <w:tc>
          <w:tcPr>
            <w:vAlign w:val="center"/>
          </w:tcPr>
          <w:p w14:paraId="48A83CDC">
            <w:pPr>
              <w:jc w:val="center"/>
            </w:pPr>
            <w:r>
              <w:t>28</w:t>
            </w:r>
          </w:p>
        </w:tc>
        <w:tc>
          <w:tcPr>
            <w:vAlign w:val="center"/>
          </w:tcPr>
          <w:p w14:paraId="02197D47">
            <w:pPr>
              <w:jc w:val="center"/>
            </w:pPr>
            <w:r>
              <w:t>15</w:t>
            </w:r>
          </w:p>
        </w:tc>
        <w:tc>
          <w:tcPr>
            <w:vAlign w:val="center"/>
          </w:tcPr>
          <w:p w14:paraId="2741677A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49B94DB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2543031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4C9DB1C2">
            <w:pPr>
              <w:jc w:val="center"/>
            </w:pPr>
            <w:r>
              <w:t>3.5(W/㎡)</w:t>
            </w:r>
          </w:p>
        </w:tc>
        <w:tc>
          <w:tcPr>
            <w:vAlign w:val="center"/>
          </w:tcPr>
          <w:p w14:paraId="1BC5335D">
            <w:pPr>
              <w:jc w:val="center"/>
            </w:pPr>
            <w:r>
              <w:t>20(W/㎡)</w:t>
            </w:r>
          </w:p>
        </w:tc>
      </w:tr>
      <w:tr w14:paraId="4B40008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444DEE5">
            <w:r>
              <w:t>普通办公室</w:t>
            </w:r>
          </w:p>
        </w:tc>
        <w:tc>
          <w:tcPr>
            <w:vAlign w:val="center"/>
          </w:tcPr>
          <w:p w14:paraId="217C5D2C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13608A1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19A20C73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E65ED0D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455866B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3FBCAD8A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701D88B0">
            <w:pPr>
              <w:jc w:val="center"/>
            </w:pPr>
            <w:r>
              <w:t>15(W/㎡)</w:t>
            </w:r>
          </w:p>
        </w:tc>
      </w:tr>
      <w:tr w14:paraId="1982CBB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707BBF5">
            <w:r>
              <w:t>楼梯间</w:t>
            </w:r>
          </w:p>
        </w:tc>
        <w:tc>
          <w:tcPr>
            <w:vAlign w:val="center"/>
          </w:tcPr>
          <w:p w14:paraId="34E5E94F">
            <w:pPr>
              <w:jc w:val="center"/>
            </w:pPr>
            <w:r>
              <w:t>28</w:t>
            </w:r>
          </w:p>
        </w:tc>
        <w:tc>
          <w:tcPr>
            <w:vAlign w:val="center"/>
          </w:tcPr>
          <w:p w14:paraId="1514F7D0">
            <w:pPr>
              <w:jc w:val="center"/>
            </w:pPr>
            <w:r>
              <w:t>15</w:t>
            </w:r>
          </w:p>
        </w:tc>
        <w:tc>
          <w:tcPr>
            <w:vAlign w:val="center"/>
          </w:tcPr>
          <w:p w14:paraId="04C01D5B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9894DAD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3F35600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1912FA88">
            <w:pPr>
              <w:jc w:val="center"/>
            </w:pPr>
            <w:r>
              <w:t>4(W/㎡)</w:t>
            </w:r>
          </w:p>
        </w:tc>
        <w:tc>
          <w:tcPr>
            <w:vAlign w:val="center"/>
          </w:tcPr>
          <w:p w14:paraId="3EBAAAC2">
            <w:pPr>
              <w:jc w:val="center"/>
            </w:pPr>
            <w:r>
              <w:t>20(W/㎡)</w:t>
            </w:r>
          </w:p>
        </w:tc>
      </w:tr>
      <w:tr w14:paraId="76F5608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D644230">
            <w:r>
              <w:t>电子信息机房</w:t>
            </w:r>
          </w:p>
        </w:tc>
        <w:tc>
          <w:tcPr>
            <w:vAlign w:val="center"/>
          </w:tcPr>
          <w:p w14:paraId="4E707ED7">
            <w:pPr>
              <w:jc w:val="center"/>
            </w:pPr>
            <w:r>
              <w:t>23</w:t>
            </w:r>
          </w:p>
        </w:tc>
        <w:tc>
          <w:tcPr>
            <w:vAlign w:val="center"/>
          </w:tcPr>
          <w:p w14:paraId="4B8AACE5">
            <w:pPr>
              <w:jc w:val="center"/>
            </w:pPr>
            <w:r>
              <w:t>23</w:t>
            </w:r>
          </w:p>
        </w:tc>
        <w:tc>
          <w:tcPr>
            <w:vAlign w:val="center"/>
          </w:tcPr>
          <w:p w14:paraId="3A97480C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E295A56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368D484">
            <w:pPr>
              <w:jc w:val="center"/>
            </w:pPr>
            <w:r>
              <w:t>20(㎡/人)</w:t>
            </w:r>
          </w:p>
        </w:tc>
        <w:tc>
          <w:tcPr>
            <w:vAlign w:val="center"/>
          </w:tcPr>
          <w:p w14:paraId="5D5B1656">
            <w:pPr>
              <w:jc w:val="center"/>
            </w:pPr>
            <w:r>
              <w:t>13.5(W/㎡)</w:t>
            </w:r>
          </w:p>
        </w:tc>
        <w:tc>
          <w:tcPr>
            <w:vAlign w:val="center"/>
          </w:tcPr>
          <w:p w14:paraId="43CEC6EF">
            <w:pPr>
              <w:jc w:val="center"/>
            </w:pPr>
            <w:r>
              <w:t>15(W/㎡)</w:t>
            </w:r>
          </w:p>
        </w:tc>
      </w:tr>
      <w:tr w14:paraId="7FBA8E4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4F02938">
            <w:r>
              <w:t>病房</w:t>
            </w:r>
          </w:p>
        </w:tc>
        <w:tc>
          <w:tcPr>
            <w:vAlign w:val="center"/>
          </w:tcPr>
          <w:p w14:paraId="4FF9D61A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6BDFB4D">
            <w:pPr>
              <w:jc w:val="center"/>
            </w:pPr>
            <w:r>
              <w:t>21</w:t>
            </w:r>
          </w:p>
        </w:tc>
        <w:tc>
          <w:tcPr>
            <w:vAlign w:val="center"/>
          </w:tcPr>
          <w:p w14:paraId="0D9B0E09">
            <w:pPr>
              <w:jc w:val="center"/>
            </w:pPr>
            <w:r>
              <w:t>2(次/h)</w:t>
            </w:r>
          </w:p>
        </w:tc>
        <w:tc>
          <w:tcPr>
            <w:vAlign w:val="center"/>
          </w:tcPr>
          <w:p w14:paraId="7CEDDCBF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783C6CC">
            <w:pPr>
              <w:jc w:val="center"/>
            </w:pPr>
            <w:r>
              <w:t>5(㎡/人)</w:t>
            </w:r>
          </w:p>
        </w:tc>
        <w:tc>
          <w:tcPr>
            <w:vAlign w:val="center"/>
          </w:tcPr>
          <w:p w14:paraId="2578D157">
            <w:pPr>
              <w:jc w:val="center"/>
            </w:pPr>
            <w:r>
              <w:t>5.5(W/㎡)</w:t>
            </w:r>
          </w:p>
        </w:tc>
        <w:tc>
          <w:tcPr>
            <w:vAlign w:val="center"/>
          </w:tcPr>
          <w:p w14:paraId="67258440">
            <w:pPr>
              <w:jc w:val="center"/>
            </w:pPr>
            <w:r>
              <w:t>20(W/㎡)</w:t>
            </w:r>
          </w:p>
        </w:tc>
      </w:tr>
      <w:tr w14:paraId="0458A08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90ED095">
            <w:r>
              <w:t>观众厅</w:t>
            </w:r>
          </w:p>
        </w:tc>
        <w:tc>
          <w:tcPr>
            <w:vAlign w:val="center"/>
          </w:tcPr>
          <w:p w14:paraId="52125C63">
            <w:pPr>
              <w:jc w:val="center"/>
            </w:pPr>
            <w:r>
              <w:t>25</w:t>
            </w:r>
          </w:p>
        </w:tc>
        <w:tc>
          <w:tcPr>
            <w:vAlign w:val="center"/>
          </w:tcPr>
          <w:p w14:paraId="57F00508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17B28B16">
            <w:pPr>
              <w:jc w:val="center"/>
            </w:pPr>
            <w:r>
              <w:t>35(m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1A9934A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F1FBA57">
            <w:pPr>
              <w:jc w:val="center"/>
            </w:pPr>
            <w:r>
              <w:t>0.75(㎡/人)</w:t>
            </w:r>
          </w:p>
        </w:tc>
        <w:tc>
          <w:tcPr>
            <w:vAlign w:val="center"/>
          </w:tcPr>
          <w:p w14:paraId="00CE1CF4">
            <w:pPr>
              <w:jc w:val="center"/>
            </w:pPr>
            <w:r>
              <w:t>20(W/㎡)</w:t>
            </w:r>
          </w:p>
        </w:tc>
        <w:tc>
          <w:tcPr>
            <w:vAlign w:val="center"/>
          </w:tcPr>
          <w:p w14:paraId="4DA40623">
            <w:pPr>
              <w:jc w:val="center"/>
            </w:pPr>
            <w:r>
              <w:t>10(W/㎡)</w:t>
            </w:r>
          </w:p>
        </w:tc>
      </w:tr>
      <w:tr w14:paraId="1AE13BD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DEEE65F">
            <w:r>
              <w:t>餐厅</w:t>
            </w:r>
          </w:p>
        </w:tc>
        <w:tc>
          <w:tcPr>
            <w:vAlign w:val="center"/>
          </w:tcPr>
          <w:p w14:paraId="7BC8139E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1D9816C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011A102E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2739340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6BFAC08">
            <w:pPr>
              <w:jc w:val="center"/>
            </w:pPr>
            <w:r>
              <w:t>2.5(㎡/人)</w:t>
            </w:r>
          </w:p>
        </w:tc>
        <w:tc>
          <w:tcPr>
            <w:vAlign w:val="center"/>
          </w:tcPr>
          <w:p w14:paraId="2D59474B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1995BFD3">
            <w:pPr>
              <w:jc w:val="center"/>
            </w:pPr>
            <w:r>
              <w:t>15(W/㎡)</w:t>
            </w:r>
          </w:p>
        </w:tc>
      </w:tr>
      <w:tr w14:paraId="0FE70D8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A48E910">
            <w:r>
              <w:t>餐厅</w:t>
            </w:r>
          </w:p>
        </w:tc>
        <w:tc>
          <w:tcPr>
            <w:vAlign w:val="center"/>
          </w:tcPr>
          <w:p w14:paraId="26BC6E47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51973353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0261070C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E039538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1F74FD1">
            <w:pPr>
              <w:jc w:val="center"/>
            </w:pPr>
            <w:r>
              <w:t>2.5(㎡/人)</w:t>
            </w:r>
          </w:p>
        </w:tc>
        <w:tc>
          <w:tcPr>
            <w:vAlign w:val="center"/>
          </w:tcPr>
          <w:p w14:paraId="5080CBF5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6B4128FD">
            <w:pPr>
              <w:jc w:val="center"/>
            </w:pPr>
            <w:r>
              <w:t>15(W/㎡)</w:t>
            </w:r>
          </w:p>
        </w:tc>
      </w:tr>
    </w:tbl>
    <w:p w14:paraId="7EA65638">
      <w:pPr>
        <w:pStyle w:val="5"/>
        <w:widowControl w:val="0"/>
        <w:jc w:val="both"/>
        <w:rPr>
          <w:color w:val="000000"/>
        </w:rPr>
      </w:pPr>
      <w:bookmarkStart w:id="74" w:name="_Toc6933"/>
      <w:r>
        <w:rPr>
          <w:color w:val="000000"/>
        </w:rPr>
        <w:t>作息时间表</w:t>
      </w:r>
      <w:bookmarkEnd w:id="74"/>
    </w:p>
    <w:p w14:paraId="353B761C">
      <w:pPr>
        <w:widowControl w:val="0"/>
        <w:jc w:val="both"/>
        <w:rPr>
          <w:color w:val="000000"/>
        </w:rPr>
      </w:pPr>
      <w:r>
        <w:rPr>
          <w:color w:val="000000"/>
        </w:rPr>
        <w:t>详见附录</w:t>
      </w:r>
    </w:p>
    <w:p w14:paraId="45F817C4">
      <w:pPr>
        <w:pStyle w:val="4"/>
        <w:widowControl w:val="0"/>
        <w:jc w:val="both"/>
        <w:rPr>
          <w:color w:val="000000"/>
        </w:rPr>
      </w:pPr>
      <w:bookmarkStart w:id="75" w:name="_Toc12290"/>
      <w:r>
        <w:rPr>
          <w:color w:val="000000"/>
        </w:rPr>
        <w:t>系统类型</w:t>
      </w:r>
      <w:bookmarkEnd w:id="75"/>
    </w:p>
    <w:p w14:paraId="24FEDB51">
      <w:pPr>
        <w:pStyle w:val="5"/>
        <w:widowControl w:val="0"/>
        <w:jc w:val="both"/>
        <w:rPr>
          <w:color w:val="000000"/>
        </w:rPr>
      </w:pPr>
      <w:bookmarkStart w:id="76" w:name="_Toc23508"/>
      <w:r>
        <w:rPr>
          <w:color w:val="000000"/>
        </w:rPr>
        <w:t>系统分区</w:t>
      </w:r>
      <w:bookmarkEnd w:id="76"/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24"/>
        <w:gridCol w:w="848"/>
        <w:gridCol w:w="848"/>
        <w:gridCol w:w="905"/>
        <w:gridCol w:w="3673"/>
      </w:tblGrid>
      <w:tr w14:paraId="52A4334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BAC728B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39D68FAC">
            <w:pPr>
              <w:jc w:val="center"/>
            </w:pPr>
            <w:r>
              <w:t>系统类型</w:t>
            </w:r>
          </w:p>
        </w:tc>
        <w:tc>
          <w:tcPr>
            <w:shd w:val="clear" w:color="auto" w:fill="E6E6E6"/>
            <w:vAlign w:val="center"/>
          </w:tcPr>
          <w:p w14:paraId="2E52F7BD">
            <w:pPr>
              <w:jc w:val="center"/>
            </w:pPr>
            <w:r>
              <w:t>制冷</w:t>
            </w:r>
            <w:r>
              <w:br w:type="textWrapping"/>
            </w:r>
            <w:r>
              <w:t>SEER</w:t>
            </w:r>
          </w:p>
        </w:tc>
        <w:tc>
          <w:tcPr>
            <w:shd w:val="clear" w:color="auto" w:fill="E6E6E6"/>
            <w:vAlign w:val="center"/>
          </w:tcPr>
          <w:p w14:paraId="587648AE">
            <w:pPr>
              <w:jc w:val="center"/>
            </w:pPr>
            <w:r>
              <w:t>制热</w:t>
            </w:r>
            <w:r>
              <w:br w:type="textWrapping"/>
            </w:r>
            <w:r>
              <w:t>HSPF</w:t>
            </w:r>
          </w:p>
        </w:tc>
        <w:tc>
          <w:tcPr>
            <w:shd w:val="clear" w:color="auto" w:fill="E6E6E6"/>
            <w:vAlign w:val="center"/>
          </w:tcPr>
          <w:p w14:paraId="542FBF59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61DCD424">
            <w:pPr>
              <w:jc w:val="center"/>
            </w:pPr>
            <w:r>
              <w:t>包含的房间</w:t>
            </w:r>
          </w:p>
        </w:tc>
      </w:tr>
      <w:tr w14:paraId="20CCDBB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FA57173">
            <w:r>
              <w:t>默认</w:t>
            </w:r>
          </w:p>
        </w:tc>
        <w:tc>
          <w:tcPr>
            <w:vAlign w:val="center"/>
          </w:tcPr>
          <w:p w14:paraId="06E56C2A">
            <w:r>
              <w:t>多联式空调(热泵)机组</w:t>
            </w:r>
          </w:p>
        </w:tc>
        <w:tc>
          <w:tcPr>
            <w:gridSpan w:val="2"/>
            <w:vAlign w:val="center"/>
          </w:tcPr>
          <w:p w14:paraId="29342959">
            <w:r>
              <w:t>4.00[全年能源消耗效率(APF)]</w:t>
            </w:r>
          </w:p>
        </w:tc>
        <w:tc>
          <w:tcPr>
            <w:vAlign w:val="center"/>
          </w:tcPr>
          <w:p w14:paraId="191511AC">
            <w:r>
              <w:t>3273.53</w:t>
            </w:r>
          </w:p>
        </w:tc>
        <w:tc>
          <w:tcPr>
            <w:vAlign w:val="center"/>
          </w:tcPr>
          <w:p w14:paraId="1EA4416C">
            <w:r>
              <w:t>所有房间</w:t>
            </w:r>
          </w:p>
        </w:tc>
      </w:tr>
    </w:tbl>
    <w:p w14:paraId="76DB3092">
      <w:pPr>
        <w:pStyle w:val="5"/>
        <w:widowControl w:val="0"/>
        <w:jc w:val="both"/>
        <w:rPr>
          <w:color w:val="000000"/>
        </w:rPr>
      </w:pPr>
      <w:bookmarkStart w:id="77" w:name="_Toc129"/>
      <w:r>
        <w:rPr>
          <w:color w:val="000000"/>
        </w:rPr>
        <w:t>热回收参数</w:t>
      </w:r>
      <w:bookmarkEnd w:id="77"/>
    </w:p>
    <w:tbl>
      <w:tblPr>
        <w:tblStyle w:val="19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262"/>
        <w:gridCol w:w="1731"/>
        <w:gridCol w:w="1731"/>
        <w:gridCol w:w="1731"/>
        <w:gridCol w:w="1731"/>
      </w:tblGrid>
      <w:tr w14:paraId="5D39AF4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5BC91742">
            <w:pPr>
              <w:jc w:val="center"/>
            </w:pPr>
            <w:r>
              <w:t>系统编号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15C5FD4A">
            <w:pPr>
              <w:jc w:val="center"/>
            </w:pPr>
            <w:r>
              <w:t>热回收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472289AD">
            <w:pPr>
              <w:jc w:val="center"/>
            </w:pPr>
            <w:r>
              <w:t>供冷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2A7243CD">
            <w:pPr>
              <w:jc w:val="center"/>
            </w:pPr>
            <w:r>
              <w:t>供暖</w:t>
            </w:r>
          </w:p>
        </w:tc>
      </w:tr>
      <w:tr w14:paraId="1DD3816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58C41DE"/>
        </w:tc>
        <w:tc>
          <w:tcPr>
            <w:vMerge w:val="continue"/>
            <w:vAlign w:val="center"/>
          </w:tcPr>
          <w:p w14:paraId="4A3EBF4D"/>
        </w:tc>
        <w:tc>
          <w:tcPr>
            <w:vAlign w:val="center"/>
          </w:tcPr>
          <w:p w14:paraId="1B4A6A8E">
            <w:r>
              <w:t>回收效率</w:t>
            </w:r>
          </w:p>
        </w:tc>
        <w:tc>
          <w:tcPr>
            <w:vAlign w:val="center"/>
          </w:tcPr>
          <w:p w14:paraId="35D0B8CE">
            <w:r>
              <w:t>启动温(焓)差</w:t>
            </w:r>
          </w:p>
        </w:tc>
        <w:tc>
          <w:tcPr>
            <w:vAlign w:val="center"/>
          </w:tcPr>
          <w:p w14:paraId="6E2A9FD7">
            <w:r>
              <w:t>回收效率</w:t>
            </w:r>
          </w:p>
        </w:tc>
        <w:tc>
          <w:tcPr>
            <w:vAlign w:val="center"/>
          </w:tcPr>
          <w:p w14:paraId="0C720B21">
            <w:r>
              <w:t>启动温(焓)差</w:t>
            </w:r>
          </w:p>
        </w:tc>
      </w:tr>
      <w:tr w14:paraId="623CED1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F10F925">
            <w:r>
              <w:t>默认</w:t>
            </w:r>
          </w:p>
        </w:tc>
        <w:tc>
          <w:tcPr>
            <w:vAlign w:val="center"/>
          </w:tcPr>
          <w:p w14:paraId="42763337">
            <w:r>
              <w:t>显热回收</w:t>
            </w:r>
          </w:p>
        </w:tc>
        <w:tc>
          <w:tcPr>
            <w:vAlign w:val="center"/>
          </w:tcPr>
          <w:p w14:paraId="40FD4D97">
            <w:r>
              <w:t>0.60</w:t>
            </w:r>
          </w:p>
        </w:tc>
        <w:tc>
          <w:tcPr>
            <w:vAlign w:val="center"/>
          </w:tcPr>
          <w:p w14:paraId="27676A3C">
            <w:r>
              <w:t>5℃</w:t>
            </w:r>
          </w:p>
        </w:tc>
        <w:tc>
          <w:tcPr>
            <w:vAlign w:val="center"/>
          </w:tcPr>
          <w:p w14:paraId="460AFB58">
            <w:r>
              <w:t>0.65</w:t>
            </w:r>
          </w:p>
        </w:tc>
        <w:tc>
          <w:tcPr>
            <w:vAlign w:val="center"/>
          </w:tcPr>
          <w:p w14:paraId="75B397CC">
            <w:r>
              <w:t>5(℃)</w:t>
            </w:r>
          </w:p>
        </w:tc>
      </w:tr>
    </w:tbl>
    <w:p w14:paraId="2859130F">
      <w:pPr>
        <w:pStyle w:val="4"/>
        <w:widowControl w:val="0"/>
        <w:jc w:val="both"/>
        <w:rPr>
          <w:color w:val="000000"/>
        </w:rPr>
      </w:pPr>
      <w:bookmarkStart w:id="78" w:name="_Toc8764"/>
      <w:r>
        <w:rPr>
          <w:color w:val="000000"/>
        </w:rPr>
        <w:t>制冷系统</w:t>
      </w:r>
      <w:bookmarkEnd w:id="78"/>
    </w:p>
    <w:p w14:paraId="499A6CAD">
      <w:pPr>
        <w:pStyle w:val="5"/>
        <w:widowControl w:val="0"/>
        <w:jc w:val="both"/>
        <w:rPr>
          <w:color w:val="000000"/>
        </w:rPr>
      </w:pPr>
      <w:bookmarkStart w:id="79" w:name="_Toc13619"/>
      <w:r>
        <w:rPr>
          <w:color w:val="000000"/>
        </w:rPr>
        <w:t>多联机/单元式空调能耗</w:t>
      </w:r>
      <w:bookmarkEnd w:id="79"/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2190"/>
        <w:gridCol w:w="2473"/>
        <w:gridCol w:w="2473"/>
      </w:tblGrid>
      <w:tr w14:paraId="206FC57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9D89F2E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2FCE6A5A">
            <w:pPr>
              <w:jc w:val="center"/>
            </w:pPr>
            <w:r>
              <w:t>制冷SEER</w:t>
            </w:r>
          </w:p>
        </w:tc>
        <w:tc>
          <w:tcPr>
            <w:shd w:val="clear" w:color="auto" w:fill="E6E6E6"/>
            <w:vAlign w:val="center"/>
          </w:tcPr>
          <w:p w14:paraId="4B3B943F">
            <w:pPr>
              <w:jc w:val="center"/>
            </w:pPr>
            <w:r>
              <w:t>耗冷量(kWh)</w:t>
            </w:r>
          </w:p>
        </w:tc>
        <w:tc>
          <w:tcPr>
            <w:shd w:val="clear" w:color="auto" w:fill="E6E6E6"/>
            <w:vAlign w:val="center"/>
          </w:tcPr>
          <w:p w14:paraId="76EE0634">
            <w:pPr>
              <w:jc w:val="center"/>
            </w:pPr>
            <w:r>
              <w:t>耗电量(kWh)</w:t>
            </w:r>
          </w:p>
        </w:tc>
      </w:tr>
      <w:tr w14:paraId="47E63A8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7A54533">
            <w:r>
              <w:t>默认</w:t>
            </w:r>
          </w:p>
        </w:tc>
        <w:tc>
          <w:tcPr>
            <w:vAlign w:val="center"/>
          </w:tcPr>
          <w:p w14:paraId="2A4D1936">
            <w:r>
              <w:t>4.00[全年能源消耗效率(APF)]</w:t>
            </w:r>
          </w:p>
        </w:tc>
        <w:tc>
          <w:tcPr>
            <w:vAlign w:val="center"/>
          </w:tcPr>
          <w:p w14:paraId="7DDAEF69">
            <w:r>
              <w:t>529326</w:t>
            </w:r>
          </w:p>
        </w:tc>
        <w:tc>
          <w:tcPr>
            <w:vAlign w:val="center"/>
          </w:tcPr>
          <w:p w14:paraId="4B152B09">
            <w:r>
              <w:t>132331</w:t>
            </w:r>
          </w:p>
        </w:tc>
      </w:tr>
    </w:tbl>
    <w:p w14:paraId="63D22132">
      <w:pPr>
        <w:pStyle w:val="4"/>
        <w:widowControl w:val="0"/>
        <w:jc w:val="both"/>
        <w:rPr>
          <w:color w:val="000000"/>
        </w:rPr>
      </w:pPr>
      <w:bookmarkStart w:id="80" w:name="_Toc23946"/>
      <w:r>
        <w:rPr>
          <w:color w:val="000000"/>
        </w:rPr>
        <w:t>供暖系统</w:t>
      </w:r>
      <w:bookmarkEnd w:id="80"/>
    </w:p>
    <w:p w14:paraId="6422F588">
      <w:pPr>
        <w:pStyle w:val="5"/>
        <w:widowControl w:val="0"/>
        <w:jc w:val="both"/>
        <w:rPr>
          <w:color w:val="000000"/>
        </w:rPr>
      </w:pPr>
      <w:bookmarkStart w:id="81" w:name="_Toc9152"/>
      <w:r>
        <w:rPr>
          <w:color w:val="000000"/>
        </w:rPr>
        <w:t>多联机/单元式热泵能耗</w:t>
      </w:r>
      <w:bookmarkEnd w:id="81"/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2190"/>
        <w:gridCol w:w="2473"/>
        <w:gridCol w:w="2473"/>
      </w:tblGrid>
      <w:tr w14:paraId="7EB5B6E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32E2869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72E8D923">
            <w:pPr>
              <w:jc w:val="center"/>
            </w:pPr>
            <w:r>
              <w:t>制热HSPF</w:t>
            </w:r>
          </w:p>
        </w:tc>
        <w:tc>
          <w:tcPr>
            <w:shd w:val="clear" w:color="auto" w:fill="E6E6E6"/>
            <w:vAlign w:val="center"/>
          </w:tcPr>
          <w:p w14:paraId="29398831">
            <w:pPr>
              <w:jc w:val="center"/>
            </w:pPr>
            <w:r>
              <w:t>耗热量(kWh)</w:t>
            </w:r>
          </w:p>
        </w:tc>
        <w:tc>
          <w:tcPr>
            <w:shd w:val="clear" w:color="auto" w:fill="E6E6E6"/>
            <w:vAlign w:val="center"/>
          </w:tcPr>
          <w:p w14:paraId="35DBBC04">
            <w:pPr>
              <w:jc w:val="center"/>
            </w:pPr>
            <w:r>
              <w:t>耗电量(kWh)</w:t>
            </w:r>
          </w:p>
        </w:tc>
      </w:tr>
      <w:tr w14:paraId="6F3CA25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040A684">
            <w:r>
              <w:t>默认</w:t>
            </w:r>
          </w:p>
        </w:tc>
        <w:tc>
          <w:tcPr>
            <w:vAlign w:val="center"/>
          </w:tcPr>
          <w:p w14:paraId="22D2BAA8">
            <w:r>
              <w:t>4.00[全年能源消耗效率(APF)]</w:t>
            </w:r>
          </w:p>
        </w:tc>
        <w:tc>
          <w:tcPr>
            <w:vAlign w:val="center"/>
          </w:tcPr>
          <w:p w14:paraId="3F318841">
            <w:r>
              <w:t>111518</w:t>
            </w:r>
          </w:p>
        </w:tc>
        <w:tc>
          <w:tcPr>
            <w:vAlign w:val="center"/>
          </w:tcPr>
          <w:p w14:paraId="0CE4B498">
            <w:r>
              <w:t>27880</w:t>
            </w:r>
          </w:p>
        </w:tc>
      </w:tr>
    </w:tbl>
    <w:p w14:paraId="3211BA2E">
      <w:pPr>
        <w:pStyle w:val="4"/>
        <w:widowControl w:val="0"/>
        <w:jc w:val="both"/>
        <w:rPr>
          <w:color w:val="000000"/>
        </w:rPr>
      </w:pPr>
      <w:bookmarkStart w:id="82" w:name="_Toc10908"/>
      <w:r>
        <w:rPr>
          <w:color w:val="000000"/>
        </w:rPr>
        <w:t>空调风机</w:t>
      </w:r>
      <w:bookmarkEnd w:id="82"/>
    </w:p>
    <w:p w14:paraId="28FE79C3">
      <w:pPr>
        <w:pStyle w:val="5"/>
        <w:widowControl w:val="0"/>
        <w:jc w:val="both"/>
        <w:rPr>
          <w:color w:val="000000"/>
        </w:rPr>
      </w:pPr>
      <w:bookmarkStart w:id="83" w:name="_Toc1027"/>
      <w:r>
        <w:rPr>
          <w:color w:val="000000"/>
        </w:rPr>
        <w:t>独立新排风</w:t>
      </w:r>
      <w:bookmarkEnd w:id="83"/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5"/>
        <w:gridCol w:w="1415"/>
        <w:gridCol w:w="1794"/>
        <w:gridCol w:w="1522"/>
        <w:gridCol w:w="1431"/>
        <w:gridCol w:w="1533"/>
      </w:tblGrid>
      <w:tr w14:paraId="63EE6D4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3E4EBB4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059ABC50">
            <w:pPr>
              <w:jc w:val="center"/>
            </w:pPr>
            <w:r>
              <w:t>新风量</w:t>
            </w:r>
            <w:r>
              <w:br w:type="textWrapping"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66CA8FFA">
            <w:pPr>
              <w:jc w:val="center"/>
            </w:pPr>
            <w:r>
              <w:t>单位风量耗功率</w:t>
            </w:r>
            <w:r>
              <w:br w:type="textWrapping"/>
            </w:r>
            <w:r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5D6E2107">
            <w:pPr>
              <w:jc w:val="center"/>
            </w:pPr>
            <w:r>
              <w:t>风机功率(W)</w:t>
            </w:r>
          </w:p>
        </w:tc>
        <w:tc>
          <w:tcPr>
            <w:shd w:val="clear" w:color="auto" w:fill="E6E6E6"/>
            <w:vAlign w:val="center"/>
          </w:tcPr>
          <w:p w14:paraId="6363FBEC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11A47A05">
            <w:pPr>
              <w:jc w:val="center"/>
            </w:pPr>
            <w:r>
              <w:t>新风电耗(kWh)</w:t>
            </w:r>
          </w:p>
        </w:tc>
      </w:tr>
      <w:tr w14:paraId="6DA9974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77D50AB">
            <w:r>
              <w:t>默认</w:t>
            </w:r>
          </w:p>
        </w:tc>
        <w:tc>
          <w:tcPr>
            <w:vAlign w:val="center"/>
          </w:tcPr>
          <w:p w14:paraId="44FC1753">
            <w:r>
              <w:t>36858</w:t>
            </w:r>
          </w:p>
        </w:tc>
        <w:tc>
          <w:tcPr>
            <w:vAlign w:val="center"/>
          </w:tcPr>
          <w:p w14:paraId="6424D738">
            <w:r>
              <w:t>0.19</w:t>
            </w:r>
          </w:p>
        </w:tc>
        <w:tc>
          <w:tcPr>
            <w:vAlign w:val="center"/>
          </w:tcPr>
          <w:p w14:paraId="56660ED8">
            <w:r>
              <w:t>7003</w:t>
            </w:r>
          </w:p>
        </w:tc>
        <w:tc>
          <w:tcPr>
            <w:vAlign w:val="center"/>
          </w:tcPr>
          <w:p w14:paraId="720C890F">
            <w:r>
              <w:t>6000</w:t>
            </w:r>
          </w:p>
        </w:tc>
        <w:tc>
          <w:tcPr>
            <w:vAlign w:val="center"/>
          </w:tcPr>
          <w:p w14:paraId="7FB27439">
            <w:r>
              <w:t>42018</w:t>
            </w:r>
          </w:p>
        </w:tc>
      </w:tr>
      <w:tr w14:paraId="6897A94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vAlign w:val="center"/>
          </w:tcPr>
          <w:p w14:paraId="2FE23465">
            <w:r>
              <w:t>合计</w:t>
            </w:r>
          </w:p>
        </w:tc>
        <w:tc>
          <w:tcPr>
            <w:vAlign w:val="center"/>
          </w:tcPr>
          <w:p w14:paraId="229EA3CC">
            <w:r>
              <w:t>42018</w:t>
            </w:r>
          </w:p>
        </w:tc>
      </w:tr>
    </w:tbl>
    <w:p w14:paraId="125C818B"/>
    <w:tbl>
      <w:tblPr>
        <w:tblStyle w:val="19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1131"/>
        <w:gridCol w:w="990"/>
        <w:gridCol w:w="1697"/>
        <w:gridCol w:w="1131"/>
        <w:gridCol w:w="1131"/>
        <w:gridCol w:w="1550"/>
      </w:tblGrid>
      <w:tr w14:paraId="78FA9A5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110632C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077B5698">
            <w:pPr>
              <w:jc w:val="center"/>
            </w:pPr>
            <w:r>
              <w:t>排风量</w:t>
            </w:r>
            <w:r>
              <w:br w:type="textWrapping"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184D5AE7">
            <w:pPr>
              <w:jc w:val="center"/>
            </w:pPr>
            <w:r>
              <w:t>排风比</w:t>
            </w:r>
          </w:p>
        </w:tc>
        <w:tc>
          <w:tcPr>
            <w:shd w:val="clear" w:color="auto" w:fill="E6E6E6"/>
            <w:vAlign w:val="center"/>
          </w:tcPr>
          <w:p w14:paraId="760B5A7A">
            <w:pPr>
              <w:jc w:val="center"/>
            </w:pPr>
            <w:r>
              <w:t>单位风量耗功率W/(m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65E26646">
            <w:pPr>
              <w:jc w:val="center"/>
            </w:pPr>
            <w:r>
              <w:t>风机功率(W)</w:t>
            </w:r>
          </w:p>
        </w:tc>
        <w:tc>
          <w:tcPr>
            <w:shd w:val="clear" w:color="auto" w:fill="E6E6E6"/>
            <w:vAlign w:val="center"/>
          </w:tcPr>
          <w:p w14:paraId="21044195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6046FCF9">
            <w:pPr>
              <w:jc w:val="center"/>
            </w:pPr>
            <w:r>
              <w:t>排风电耗</w:t>
            </w:r>
            <w:r>
              <w:br w:type="textWrapping"/>
            </w:r>
            <w:r>
              <w:t>(kWh)</w:t>
            </w:r>
          </w:p>
        </w:tc>
      </w:tr>
      <w:tr w14:paraId="5CB6FF8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A81EEAA">
            <w:r>
              <w:t>默认</w:t>
            </w:r>
          </w:p>
        </w:tc>
        <w:tc>
          <w:tcPr>
            <w:vAlign w:val="center"/>
          </w:tcPr>
          <w:p w14:paraId="603EB0D5">
            <w:r>
              <w:t>29486</w:t>
            </w:r>
          </w:p>
        </w:tc>
        <w:tc>
          <w:tcPr>
            <w:vAlign w:val="center"/>
          </w:tcPr>
          <w:p w14:paraId="7F2C045F">
            <w:r>
              <w:t>0.8</w:t>
            </w:r>
          </w:p>
        </w:tc>
        <w:tc>
          <w:tcPr>
            <w:vAlign w:val="center"/>
          </w:tcPr>
          <w:p w14:paraId="7E08C493">
            <w:r>
              <w:t>0.19</w:t>
            </w:r>
          </w:p>
        </w:tc>
        <w:tc>
          <w:tcPr>
            <w:vAlign w:val="center"/>
          </w:tcPr>
          <w:p w14:paraId="593A579F">
            <w:r>
              <w:t>5602</w:t>
            </w:r>
          </w:p>
        </w:tc>
        <w:tc>
          <w:tcPr>
            <w:vAlign w:val="center"/>
          </w:tcPr>
          <w:p w14:paraId="678EEF62">
            <w:r>
              <w:t>6000</w:t>
            </w:r>
          </w:p>
        </w:tc>
        <w:tc>
          <w:tcPr>
            <w:vAlign w:val="center"/>
          </w:tcPr>
          <w:p w14:paraId="6E6AD51F">
            <w:r>
              <w:t>33614</w:t>
            </w:r>
          </w:p>
        </w:tc>
      </w:tr>
      <w:tr w14:paraId="7DB7CFF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vAlign w:val="center"/>
          </w:tcPr>
          <w:p w14:paraId="5983672A">
            <w:r>
              <w:t>合计</w:t>
            </w:r>
          </w:p>
        </w:tc>
        <w:tc>
          <w:tcPr>
            <w:vAlign w:val="center"/>
          </w:tcPr>
          <w:p w14:paraId="0DEDBFC6">
            <w:r>
              <w:t>33614</w:t>
            </w:r>
          </w:p>
        </w:tc>
      </w:tr>
    </w:tbl>
    <w:p w14:paraId="4EF5AACD">
      <w:pPr>
        <w:pStyle w:val="4"/>
        <w:widowControl w:val="0"/>
        <w:jc w:val="both"/>
        <w:rPr>
          <w:color w:val="000000"/>
        </w:rPr>
      </w:pPr>
      <w:bookmarkStart w:id="84" w:name="_Toc32394"/>
      <w:r>
        <w:rPr>
          <w:color w:val="000000"/>
        </w:rPr>
        <w:t>照明</w:t>
      </w:r>
      <w:bookmarkEnd w:id="84"/>
    </w:p>
    <w:tbl>
      <w:tblPr>
        <w:tblStyle w:val="19"/>
        <w:tblW w:w="935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5"/>
        <w:gridCol w:w="1697"/>
        <w:gridCol w:w="1131"/>
        <w:gridCol w:w="1522"/>
        <w:gridCol w:w="1862"/>
      </w:tblGrid>
      <w:tr w14:paraId="2D067AD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820D13A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05E302C6"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(kWh/㎡)</w:t>
            </w:r>
          </w:p>
        </w:tc>
        <w:tc>
          <w:tcPr>
            <w:shd w:val="clear" w:color="auto" w:fill="E6E6E6"/>
            <w:vAlign w:val="center"/>
          </w:tcPr>
          <w:p w14:paraId="58CBBC53">
            <w:pPr>
              <w:jc w:val="center"/>
            </w:pPr>
            <w:r>
              <w:t>房间个数</w:t>
            </w:r>
          </w:p>
        </w:tc>
        <w:tc>
          <w:tcPr>
            <w:shd w:val="clear" w:color="auto" w:fill="E6E6E6"/>
            <w:vAlign w:val="center"/>
          </w:tcPr>
          <w:p w14:paraId="048E6C16"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0CFA234B">
            <w:pPr>
              <w:jc w:val="center"/>
            </w:pPr>
            <w:r>
              <w:t>合计电耗</w:t>
            </w:r>
            <w:r>
              <w:br w:type="textWrapping"/>
            </w:r>
            <w:r>
              <w:t>(kWh)</w:t>
            </w:r>
          </w:p>
        </w:tc>
      </w:tr>
      <w:tr w14:paraId="6848010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2F52615">
            <w:r>
              <w:t>3星客房</w:t>
            </w:r>
          </w:p>
        </w:tc>
        <w:tc>
          <w:tcPr>
            <w:vAlign w:val="center"/>
          </w:tcPr>
          <w:p w14:paraId="4F66D89A">
            <w:r>
              <w:t>20.15</w:t>
            </w:r>
          </w:p>
        </w:tc>
        <w:tc>
          <w:tcPr>
            <w:vAlign w:val="center"/>
          </w:tcPr>
          <w:p w14:paraId="779CE528">
            <w:r>
              <w:t>20</w:t>
            </w:r>
          </w:p>
        </w:tc>
        <w:tc>
          <w:tcPr>
            <w:vAlign w:val="center"/>
          </w:tcPr>
          <w:p w14:paraId="3916DC64">
            <w:r>
              <w:t>478</w:t>
            </w:r>
          </w:p>
        </w:tc>
        <w:tc>
          <w:tcPr>
            <w:vAlign w:val="center"/>
          </w:tcPr>
          <w:p w14:paraId="35ABA7DD">
            <w:r>
              <w:t>9639</w:t>
            </w:r>
          </w:p>
        </w:tc>
      </w:tr>
      <w:tr w14:paraId="783573F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184F90B">
            <w:r>
              <w:t>会议室</w:t>
            </w:r>
          </w:p>
        </w:tc>
        <w:tc>
          <w:tcPr>
            <w:vAlign w:val="center"/>
          </w:tcPr>
          <w:p w14:paraId="0DC56F74">
            <w:r>
              <w:t>13.44</w:t>
            </w:r>
          </w:p>
        </w:tc>
        <w:tc>
          <w:tcPr>
            <w:vAlign w:val="center"/>
          </w:tcPr>
          <w:p w14:paraId="36EEC34F">
            <w:r>
              <w:t>4</w:t>
            </w:r>
          </w:p>
        </w:tc>
        <w:tc>
          <w:tcPr>
            <w:vAlign w:val="center"/>
          </w:tcPr>
          <w:p w14:paraId="2137D2C0">
            <w:r>
              <w:t>254</w:t>
            </w:r>
          </w:p>
        </w:tc>
        <w:tc>
          <w:tcPr>
            <w:vAlign w:val="center"/>
          </w:tcPr>
          <w:p w14:paraId="2302EC35">
            <w:r>
              <w:t>3407</w:t>
            </w:r>
          </w:p>
        </w:tc>
      </w:tr>
      <w:tr w14:paraId="460CEC8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0F8A542">
            <w:r>
              <w:t>卫生间</w:t>
            </w:r>
          </w:p>
        </w:tc>
        <w:tc>
          <w:tcPr>
            <w:vAlign w:val="center"/>
          </w:tcPr>
          <w:p w14:paraId="504A4FA4">
            <w:r>
              <w:t>20.08</w:t>
            </w:r>
          </w:p>
        </w:tc>
        <w:tc>
          <w:tcPr>
            <w:vAlign w:val="center"/>
          </w:tcPr>
          <w:p w14:paraId="39C69827">
            <w:r>
              <w:t>24</w:t>
            </w:r>
          </w:p>
        </w:tc>
        <w:tc>
          <w:tcPr>
            <w:vAlign w:val="center"/>
          </w:tcPr>
          <w:p w14:paraId="44A2D433">
            <w:r>
              <w:t>338</w:t>
            </w:r>
          </w:p>
        </w:tc>
        <w:tc>
          <w:tcPr>
            <w:vAlign w:val="center"/>
          </w:tcPr>
          <w:p w14:paraId="57079F10">
            <w:r>
              <w:t>6777</w:t>
            </w:r>
          </w:p>
        </w:tc>
      </w:tr>
      <w:tr w14:paraId="337143C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5C5C2B6">
            <w:r>
              <w:t>厨房</w:t>
            </w:r>
          </w:p>
        </w:tc>
        <w:tc>
          <w:tcPr>
            <w:vAlign w:val="center"/>
          </w:tcPr>
          <w:p w14:paraId="0CB2775E">
            <w:r>
              <w:t>26.86</w:t>
            </w:r>
          </w:p>
        </w:tc>
        <w:tc>
          <w:tcPr>
            <w:vAlign w:val="center"/>
          </w:tcPr>
          <w:p w14:paraId="6FA7FA19">
            <w:r>
              <w:t>1</w:t>
            </w:r>
          </w:p>
        </w:tc>
        <w:tc>
          <w:tcPr>
            <w:vAlign w:val="center"/>
          </w:tcPr>
          <w:p w14:paraId="1E85421A">
            <w:r>
              <w:t>131</w:t>
            </w:r>
          </w:p>
        </w:tc>
        <w:tc>
          <w:tcPr>
            <w:vAlign w:val="center"/>
          </w:tcPr>
          <w:p w14:paraId="50494DC4">
            <w:r>
              <w:t>3515</w:t>
            </w:r>
          </w:p>
        </w:tc>
      </w:tr>
      <w:tr w14:paraId="582EEB3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9E5C977">
            <w:r>
              <w:t>大厅</w:t>
            </w:r>
          </w:p>
        </w:tc>
        <w:tc>
          <w:tcPr>
            <w:vAlign w:val="center"/>
          </w:tcPr>
          <w:p w14:paraId="62020BBA">
            <w:r>
              <w:t>26.86</w:t>
            </w:r>
          </w:p>
        </w:tc>
        <w:tc>
          <w:tcPr>
            <w:vAlign w:val="center"/>
          </w:tcPr>
          <w:p w14:paraId="2D1DFB6D">
            <w:r>
              <w:t>4</w:t>
            </w:r>
          </w:p>
        </w:tc>
        <w:tc>
          <w:tcPr>
            <w:vAlign w:val="center"/>
          </w:tcPr>
          <w:p w14:paraId="6B3BDBC6">
            <w:r>
              <w:t>1080</w:t>
            </w:r>
          </w:p>
        </w:tc>
        <w:tc>
          <w:tcPr>
            <w:vAlign w:val="center"/>
          </w:tcPr>
          <w:p w14:paraId="15FCC7B8">
            <w:r>
              <w:t>29013</w:t>
            </w:r>
          </w:p>
        </w:tc>
      </w:tr>
      <w:tr w14:paraId="06A4B77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C7031AC">
            <w:r>
              <w:t>库房</w:t>
            </w:r>
          </w:p>
        </w:tc>
        <w:tc>
          <w:tcPr>
            <w:vAlign w:val="center"/>
          </w:tcPr>
          <w:p w14:paraId="55D76BFA">
            <w:r>
              <w:t>14.05</w:t>
            </w:r>
          </w:p>
        </w:tc>
        <w:tc>
          <w:tcPr>
            <w:vAlign w:val="center"/>
          </w:tcPr>
          <w:p w14:paraId="6560408B">
            <w:r>
              <w:t>7</w:t>
            </w:r>
          </w:p>
        </w:tc>
        <w:tc>
          <w:tcPr>
            <w:vAlign w:val="center"/>
          </w:tcPr>
          <w:p w14:paraId="57A80FC6">
            <w:r>
              <w:t>137</w:t>
            </w:r>
          </w:p>
        </w:tc>
        <w:tc>
          <w:tcPr>
            <w:vAlign w:val="center"/>
          </w:tcPr>
          <w:p w14:paraId="01C4AF50">
            <w:r>
              <w:t>1928</w:t>
            </w:r>
          </w:p>
        </w:tc>
      </w:tr>
      <w:tr w14:paraId="1ABA55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75F21C6">
            <w:r>
              <w:t>普通办公室</w:t>
            </w:r>
          </w:p>
        </w:tc>
        <w:tc>
          <w:tcPr>
            <w:vAlign w:val="center"/>
          </w:tcPr>
          <w:p w14:paraId="7D5E0E74">
            <w:r>
              <w:t>13.44</w:t>
            </w:r>
          </w:p>
        </w:tc>
        <w:tc>
          <w:tcPr>
            <w:vAlign w:val="center"/>
          </w:tcPr>
          <w:p w14:paraId="45778045">
            <w:r>
              <w:t>8</w:t>
            </w:r>
          </w:p>
        </w:tc>
        <w:tc>
          <w:tcPr>
            <w:vAlign w:val="center"/>
          </w:tcPr>
          <w:p w14:paraId="404202D9">
            <w:r>
              <w:t>328</w:t>
            </w:r>
          </w:p>
        </w:tc>
        <w:tc>
          <w:tcPr>
            <w:vAlign w:val="center"/>
          </w:tcPr>
          <w:p w14:paraId="045DD2AE">
            <w:r>
              <w:t>4408</w:t>
            </w:r>
          </w:p>
        </w:tc>
      </w:tr>
      <w:tr w14:paraId="3195025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E5E5ECC">
            <w:r>
              <w:t>楼梯间</w:t>
            </w:r>
          </w:p>
        </w:tc>
        <w:tc>
          <w:tcPr>
            <w:vAlign w:val="center"/>
          </w:tcPr>
          <w:p w14:paraId="4A7FA8FC">
            <w:r>
              <w:t>16.06</w:t>
            </w:r>
          </w:p>
        </w:tc>
        <w:tc>
          <w:tcPr>
            <w:vAlign w:val="center"/>
          </w:tcPr>
          <w:p w14:paraId="557427A7">
            <w:r>
              <w:t>4</w:t>
            </w:r>
          </w:p>
        </w:tc>
        <w:tc>
          <w:tcPr>
            <w:vAlign w:val="center"/>
          </w:tcPr>
          <w:p w14:paraId="6C292111">
            <w:r>
              <w:t>23</w:t>
            </w:r>
          </w:p>
        </w:tc>
        <w:tc>
          <w:tcPr>
            <w:vAlign w:val="center"/>
          </w:tcPr>
          <w:p w14:paraId="19DCE92F">
            <w:r>
              <w:t>375</w:t>
            </w:r>
          </w:p>
        </w:tc>
      </w:tr>
      <w:tr w14:paraId="6D95AE4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5E89B12">
            <w:r>
              <w:t>电子信息机房</w:t>
            </w:r>
          </w:p>
        </w:tc>
        <w:tc>
          <w:tcPr>
            <w:vAlign w:val="center"/>
          </w:tcPr>
          <w:p w14:paraId="1A916DB6">
            <w:r>
              <w:t>22.68</w:t>
            </w:r>
          </w:p>
        </w:tc>
        <w:tc>
          <w:tcPr>
            <w:vAlign w:val="center"/>
          </w:tcPr>
          <w:p w14:paraId="7F60DA7B">
            <w:r>
              <w:t>2</w:t>
            </w:r>
          </w:p>
        </w:tc>
        <w:tc>
          <w:tcPr>
            <w:vAlign w:val="center"/>
          </w:tcPr>
          <w:p w14:paraId="6283E579">
            <w:r>
              <w:t>64</w:t>
            </w:r>
          </w:p>
        </w:tc>
        <w:tc>
          <w:tcPr>
            <w:vAlign w:val="center"/>
          </w:tcPr>
          <w:p w14:paraId="49EB10DD">
            <w:r>
              <w:t>1452</w:t>
            </w:r>
          </w:p>
        </w:tc>
      </w:tr>
      <w:tr w14:paraId="2D9A2A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85B54F4">
            <w:r>
              <w:t>病房</w:t>
            </w:r>
          </w:p>
        </w:tc>
        <w:tc>
          <w:tcPr>
            <w:vAlign w:val="center"/>
          </w:tcPr>
          <w:p w14:paraId="7A1EE01C">
            <w:r>
              <w:t>18.47</w:t>
            </w:r>
          </w:p>
        </w:tc>
        <w:tc>
          <w:tcPr>
            <w:vAlign w:val="center"/>
          </w:tcPr>
          <w:p w14:paraId="5C66EC14">
            <w:r>
              <w:t>1</w:t>
            </w:r>
          </w:p>
        </w:tc>
        <w:tc>
          <w:tcPr>
            <w:vAlign w:val="center"/>
          </w:tcPr>
          <w:p w14:paraId="774D2A70">
            <w:r>
              <w:t>58</w:t>
            </w:r>
          </w:p>
        </w:tc>
        <w:tc>
          <w:tcPr>
            <w:vAlign w:val="center"/>
          </w:tcPr>
          <w:p w14:paraId="3A65E39A">
            <w:r>
              <w:t>1070</w:t>
            </w:r>
          </w:p>
        </w:tc>
      </w:tr>
      <w:tr w14:paraId="1FEC31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1D86E8F">
            <w:r>
              <w:t>观众厅</w:t>
            </w:r>
          </w:p>
        </w:tc>
        <w:tc>
          <w:tcPr>
            <w:vAlign w:val="center"/>
          </w:tcPr>
          <w:p w14:paraId="14F485C6">
            <w:r>
              <w:t>94.90</w:t>
            </w:r>
          </w:p>
        </w:tc>
        <w:tc>
          <w:tcPr>
            <w:vAlign w:val="center"/>
          </w:tcPr>
          <w:p w14:paraId="77BCCAC5">
            <w:r>
              <w:t>2</w:t>
            </w:r>
          </w:p>
        </w:tc>
        <w:tc>
          <w:tcPr>
            <w:vAlign w:val="center"/>
          </w:tcPr>
          <w:p w14:paraId="5A9C21A3">
            <w:r>
              <w:t>384</w:t>
            </w:r>
          </w:p>
        </w:tc>
        <w:tc>
          <w:tcPr>
            <w:vAlign w:val="center"/>
          </w:tcPr>
          <w:p w14:paraId="2ADACABD">
            <w:r>
              <w:t>36442</w:t>
            </w:r>
          </w:p>
        </w:tc>
      </w:tr>
      <w:tr w14:paraId="02F580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D06B884">
            <w:r>
              <w:t>餐厅</w:t>
            </w:r>
          </w:p>
        </w:tc>
        <w:tc>
          <w:tcPr>
            <w:vAlign w:val="center"/>
          </w:tcPr>
          <w:p w14:paraId="3E7D06D7">
            <w:r>
              <w:t>26.86</w:t>
            </w:r>
          </w:p>
        </w:tc>
        <w:tc>
          <w:tcPr>
            <w:vAlign w:val="center"/>
          </w:tcPr>
          <w:p w14:paraId="1E3D293F">
            <w:r>
              <w:t>2</w:t>
            </w:r>
          </w:p>
        </w:tc>
        <w:tc>
          <w:tcPr>
            <w:vAlign w:val="center"/>
          </w:tcPr>
          <w:p w14:paraId="3A1DCD2B">
            <w:r>
              <w:t>261</w:t>
            </w:r>
          </w:p>
        </w:tc>
        <w:tc>
          <w:tcPr>
            <w:vAlign w:val="center"/>
          </w:tcPr>
          <w:p w14:paraId="145F30FB">
            <w:r>
              <w:t>7015</w:t>
            </w:r>
          </w:p>
        </w:tc>
      </w:tr>
      <w:tr w14:paraId="45FD942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vAlign w:val="center"/>
          </w:tcPr>
          <w:p w14:paraId="6781D795">
            <w:r>
              <w:t>总计</w:t>
            </w:r>
          </w:p>
        </w:tc>
        <w:tc>
          <w:tcPr>
            <w:vAlign w:val="center"/>
          </w:tcPr>
          <w:p w14:paraId="4C57202D">
            <w:r>
              <w:t>105042</w:t>
            </w:r>
          </w:p>
        </w:tc>
      </w:tr>
    </w:tbl>
    <w:p w14:paraId="296FD3AC">
      <w:pPr>
        <w:pStyle w:val="4"/>
        <w:widowControl w:val="0"/>
        <w:jc w:val="both"/>
        <w:rPr>
          <w:color w:val="000000"/>
        </w:rPr>
      </w:pPr>
      <w:bookmarkStart w:id="85" w:name="_Toc18613"/>
      <w:r>
        <w:rPr>
          <w:color w:val="000000"/>
        </w:rPr>
        <w:t>负荷分项统计</w:t>
      </w:r>
      <w:bookmarkEnd w:id="85"/>
    </w:p>
    <w:tbl>
      <w:tblPr>
        <w:tblStyle w:val="19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4"/>
        <w:gridCol w:w="1273"/>
        <w:gridCol w:w="1273"/>
        <w:gridCol w:w="1131"/>
        <w:gridCol w:w="1131"/>
        <w:gridCol w:w="1131"/>
        <w:gridCol w:w="1415"/>
      </w:tblGrid>
      <w:tr w14:paraId="56BE973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7C17086">
            <w:pPr>
              <w:jc w:val="center"/>
            </w:pPr>
            <w:r>
              <w:t>分类</w:t>
            </w:r>
          </w:p>
        </w:tc>
        <w:tc>
          <w:tcPr>
            <w:shd w:val="clear" w:color="auto" w:fill="E6E6E6"/>
            <w:vAlign w:val="center"/>
          </w:tcPr>
          <w:p w14:paraId="61F2CCCB">
            <w:pPr>
              <w:jc w:val="center"/>
            </w:pPr>
            <w:r>
              <w:t>围护传热</w:t>
            </w:r>
          </w:p>
        </w:tc>
        <w:tc>
          <w:tcPr>
            <w:shd w:val="clear" w:color="auto" w:fill="E6E6E6"/>
            <w:vAlign w:val="center"/>
          </w:tcPr>
          <w:p w14:paraId="32BD1D31">
            <w:pPr>
              <w:jc w:val="center"/>
            </w:pPr>
            <w:r>
              <w:t>室内得热</w:t>
            </w:r>
          </w:p>
        </w:tc>
        <w:tc>
          <w:tcPr>
            <w:shd w:val="clear" w:color="auto" w:fill="E6E6E6"/>
            <w:vAlign w:val="center"/>
          </w:tcPr>
          <w:p w14:paraId="506FDCC8">
            <w:pPr>
              <w:jc w:val="center"/>
            </w:pPr>
            <w:r>
              <w:t>窗日射</w:t>
            </w:r>
          </w:p>
        </w:tc>
        <w:tc>
          <w:tcPr>
            <w:shd w:val="clear" w:color="auto" w:fill="E6E6E6"/>
            <w:vAlign w:val="center"/>
          </w:tcPr>
          <w:p w14:paraId="39A5C977">
            <w:pPr>
              <w:jc w:val="center"/>
            </w:pP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4F874EA8">
            <w:pPr>
              <w:jc w:val="center"/>
            </w:pPr>
            <w:r>
              <w:t>热回收</w:t>
            </w:r>
          </w:p>
        </w:tc>
        <w:tc>
          <w:tcPr>
            <w:shd w:val="clear" w:color="auto" w:fill="E6E6E6"/>
            <w:vAlign w:val="center"/>
          </w:tcPr>
          <w:p w14:paraId="57CCFDCC">
            <w:pPr>
              <w:jc w:val="center"/>
            </w:pPr>
            <w:r>
              <w:t>合计</w:t>
            </w:r>
          </w:p>
        </w:tc>
      </w:tr>
      <w:tr w14:paraId="6FCDE1F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E9E8206">
            <w:r>
              <w:t>供暖(kWh/㎡)</w:t>
            </w:r>
          </w:p>
        </w:tc>
        <w:tc>
          <w:tcPr>
            <w:vAlign w:val="center"/>
          </w:tcPr>
          <w:p w14:paraId="0B931AE7">
            <w:r>
              <w:t>-25.21</w:t>
            </w:r>
          </w:p>
        </w:tc>
        <w:tc>
          <w:tcPr>
            <w:vAlign w:val="center"/>
          </w:tcPr>
          <w:p w14:paraId="0D488C35">
            <w:r>
              <w:t>23.33</w:t>
            </w:r>
          </w:p>
        </w:tc>
        <w:tc>
          <w:tcPr>
            <w:vAlign w:val="center"/>
          </w:tcPr>
          <w:p w14:paraId="1D413258">
            <w:r>
              <w:t>2.73</w:t>
            </w:r>
          </w:p>
        </w:tc>
        <w:tc>
          <w:tcPr>
            <w:vAlign w:val="center"/>
          </w:tcPr>
          <w:p w14:paraId="4BB59F2E">
            <w:r>
              <w:t>-62.55</w:t>
            </w:r>
          </w:p>
        </w:tc>
        <w:tc>
          <w:tcPr>
            <w:vAlign w:val="center"/>
          </w:tcPr>
          <w:p w14:paraId="32568B1E">
            <w:r>
              <w:t>30.94</w:t>
            </w:r>
          </w:p>
        </w:tc>
        <w:tc>
          <w:tcPr>
            <w:vAlign w:val="center"/>
          </w:tcPr>
          <w:p w14:paraId="2FCE129F">
            <w:r>
              <w:t>-30.78</w:t>
            </w:r>
          </w:p>
        </w:tc>
      </w:tr>
      <w:tr w14:paraId="47578CB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E601031">
            <w:r>
              <w:t>供冷(kWh/㎡)</w:t>
            </w:r>
          </w:p>
        </w:tc>
        <w:tc>
          <w:tcPr>
            <w:vAlign w:val="center"/>
          </w:tcPr>
          <w:p w14:paraId="46F61B9F">
            <w:r>
              <w:t>2.60</w:t>
            </w:r>
          </w:p>
        </w:tc>
        <w:tc>
          <w:tcPr>
            <w:vAlign w:val="center"/>
          </w:tcPr>
          <w:p w14:paraId="03F7052B">
            <w:r>
              <w:t>46.84</w:t>
            </w:r>
          </w:p>
        </w:tc>
        <w:tc>
          <w:tcPr>
            <w:vAlign w:val="center"/>
          </w:tcPr>
          <w:p w14:paraId="5F57DC44">
            <w:r>
              <w:t>5.04</w:t>
            </w:r>
          </w:p>
        </w:tc>
        <w:tc>
          <w:tcPr>
            <w:vAlign w:val="center"/>
          </w:tcPr>
          <w:p w14:paraId="070A3B4D">
            <w:r>
              <w:t>97.75</w:t>
            </w:r>
          </w:p>
        </w:tc>
        <w:tc>
          <w:tcPr>
            <w:vAlign w:val="center"/>
          </w:tcPr>
          <w:p w14:paraId="777F2B12">
            <w:r>
              <w:t>-6.16</w:t>
            </w:r>
          </w:p>
        </w:tc>
        <w:tc>
          <w:tcPr>
            <w:vAlign w:val="center"/>
          </w:tcPr>
          <w:p w14:paraId="71825CE4">
            <w:r>
              <w:t>146.08</w:t>
            </w:r>
          </w:p>
        </w:tc>
      </w:tr>
    </w:tbl>
    <w:p w14:paraId="08FE681A">
      <w:pPr>
        <w:jc w:val="center"/>
      </w:pPr>
      <w:r>
        <w:drawing>
          <wp:inline distT="0" distB="0" distL="0" distR="0">
            <wp:extent cx="5667375" cy="2743200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片 50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9CC8F4">
      <w:pPr>
        <w:jc w:val="center"/>
      </w:pPr>
      <w:r>
        <w:drawing>
          <wp:inline distT="0" distB="0" distL="0" distR="0">
            <wp:extent cx="5667375" cy="2705100"/>
            <wp:effectExtent l="0" t="0" r="0" b="0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片 51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0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90C4B0">
      <w:pPr>
        <w:pStyle w:val="4"/>
      </w:pPr>
      <w:bookmarkStart w:id="86" w:name="_Toc4900"/>
      <w:r>
        <w:t>逐月负荷表</w:t>
      </w:r>
      <w:bookmarkEnd w:id="86"/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1188"/>
        <w:gridCol w:w="1188"/>
        <w:gridCol w:w="1188"/>
        <w:gridCol w:w="1862"/>
        <w:gridCol w:w="1188"/>
        <w:gridCol w:w="1862"/>
      </w:tblGrid>
      <w:tr w14:paraId="69FA1A1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C1F2FB1">
            <w:pPr>
              <w:jc w:val="center"/>
            </w:pPr>
            <w:r>
              <w:t>月份</w:t>
            </w:r>
          </w:p>
        </w:tc>
        <w:tc>
          <w:tcPr>
            <w:shd w:val="clear" w:color="auto" w:fill="E6E6E6"/>
            <w:vAlign w:val="center"/>
          </w:tcPr>
          <w:p w14:paraId="22B3A21F">
            <w:pPr>
              <w:jc w:val="right"/>
            </w:pPr>
            <w:r>
              <w:t>供暖(kWh)</w:t>
            </w:r>
          </w:p>
        </w:tc>
        <w:tc>
          <w:tcPr>
            <w:shd w:val="clear" w:color="auto" w:fill="E6E6E6"/>
            <w:vAlign w:val="center"/>
          </w:tcPr>
          <w:p w14:paraId="5AF49AB4">
            <w:pPr>
              <w:jc w:val="right"/>
            </w:pPr>
            <w:r>
              <w:t>供冷(kWh)</w:t>
            </w:r>
          </w:p>
        </w:tc>
        <w:tc>
          <w:tcPr>
            <w:shd w:val="clear" w:color="auto" w:fill="E6E6E6"/>
            <w:vAlign w:val="center"/>
          </w:tcPr>
          <w:p w14:paraId="684AA599">
            <w:pPr>
              <w:jc w:val="right"/>
            </w:pPr>
            <w:r>
              <w:t>热负荷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1620922C">
            <w:pPr>
              <w:jc w:val="center"/>
            </w:pPr>
            <w:r>
              <w:t>热负荷</w:t>
            </w:r>
            <w:r>
              <w:br w:type="textWrapping"/>
            </w:r>
            <w:r>
              <w:t>峰值时刻</w:t>
            </w:r>
          </w:p>
        </w:tc>
        <w:tc>
          <w:tcPr>
            <w:shd w:val="clear" w:color="auto" w:fill="E6E6E6"/>
            <w:vAlign w:val="center"/>
          </w:tcPr>
          <w:p w14:paraId="37F98EEA">
            <w:pPr>
              <w:jc w:val="right"/>
            </w:pPr>
            <w:r>
              <w:t>冷负荷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4E3B3792">
            <w:pPr>
              <w:jc w:val="center"/>
            </w:pPr>
            <w:r>
              <w:t>冷负荷</w:t>
            </w:r>
            <w:r>
              <w:br w:type="textWrapping"/>
            </w:r>
            <w:r>
              <w:t>峰值时刻</w:t>
            </w:r>
          </w:p>
        </w:tc>
      </w:tr>
      <w:tr w14:paraId="51303B2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585CE48">
            <w:r>
              <w:t>1月</w:t>
            </w:r>
          </w:p>
        </w:tc>
        <w:tc>
          <w:tcPr>
            <w:vAlign w:val="center"/>
          </w:tcPr>
          <w:p w14:paraId="7E6E9C73">
            <w:pPr>
              <w:jc w:val="right"/>
            </w:pPr>
            <w:r>
              <w:t>25779</w:t>
            </w:r>
          </w:p>
        </w:tc>
        <w:tc>
          <w:tcPr>
            <w:vAlign w:val="center"/>
          </w:tcPr>
          <w:p w14:paraId="4C87127A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93815C5">
            <w:pPr>
              <w:jc w:val="right"/>
            </w:pPr>
            <w:r>
              <w:rPr>
                <w:color w:val="FF0000"/>
              </w:rPr>
              <w:t>150.822</w:t>
            </w:r>
          </w:p>
        </w:tc>
        <w:tc>
          <w:tcPr>
            <w:vAlign w:val="center"/>
          </w:tcPr>
          <w:p w14:paraId="0E772E09">
            <w:r>
              <w:rPr>
                <w:color w:val="FF0000"/>
              </w:rPr>
              <w:t>1月15日10时</w:t>
            </w:r>
          </w:p>
        </w:tc>
        <w:tc>
          <w:tcPr>
            <w:vAlign w:val="center"/>
          </w:tcPr>
          <w:p w14:paraId="4FD52729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8C54D43">
            <w:r>
              <w:t>--</w:t>
            </w:r>
          </w:p>
        </w:tc>
      </w:tr>
      <w:tr w14:paraId="2D39F9D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A7A10AA">
            <w:r>
              <w:t>2月</w:t>
            </w:r>
          </w:p>
        </w:tc>
        <w:tc>
          <w:tcPr>
            <w:vAlign w:val="center"/>
          </w:tcPr>
          <w:p w14:paraId="29994256">
            <w:pPr>
              <w:jc w:val="right"/>
            </w:pPr>
            <w:r>
              <w:t>19561</w:t>
            </w:r>
          </w:p>
        </w:tc>
        <w:tc>
          <w:tcPr>
            <w:vAlign w:val="center"/>
          </w:tcPr>
          <w:p w14:paraId="56E85040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C5B9F39">
            <w:pPr>
              <w:jc w:val="right"/>
            </w:pPr>
            <w:r>
              <w:t>138.296</w:t>
            </w:r>
          </w:p>
        </w:tc>
        <w:tc>
          <w:tcPr>
            <w:vAlign w:val="center"/>
          </w:tcPr>
          <w:p w14:paraId="0D4BACC3">
            <w:r>
              <w:t>2月4日8时</w:t>
            </w:r>
          </w:p>
        </w:tc>
        <w:tc>
          <w:tcPr>
            <w:vAlign w:val="center"/>
          </w:tcPr>
          <w:p w14:paraId="13324617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BBD9EB9">
            <w:r>
              <w:t>--</w:t>
            </w:r>
          </w:p>
        </w:tc>
      </w:tr>
      <w:tr w14:paraId="3BC81DF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8C36CB3">
            <w:r>
              <w:t>3月</w:t>
            </w:r>
          </w:p>
        </w:tc>
        <w:tc>
          <w:tcPr>
            <w:vAlign w:val="center"/>
          </w:tcPr>
          <w:p w14:paraId="355782FD">
            <w:pPr>
              <w:jc w:val="right"/>
            </w:pPr>
            <w:r>
              <w:t>25007</w:t>
            </w:r>
          </w:p>
        </w:tc>
        <w:tc>
          <w:tcPr>
            <w:vAlign w:val="center"/>
          </w:tcPr>
          <w:p w14:paraId="7DCEC882">
            <w:pPr>
              <w:jc w:val="right"/>
            </w:pPr>
            <w:r>
              <w:t>550</w:t>
            </w:r>
          </w:p>
        </w:tc>
        <w:tc>
          <w:tcPr>
            <w:vAlign w:val="center"/>
          </w:tcPr>
          <w:p w14:paraId="74C43EF3">
            <w:pPr>
              <w:jc w:val="right"/>
            </w:pPr>
            <w:r>
              <w:t>143.843</w:t>
            </w:r>
          </w:p>
        </w:tc>
        <w:tc>
          <w:tcPr>
            <w:vAlign w:val="center"/>
          </w:tcPr>
          <w:p w14:paraId="1B52A907">
            <w:r>
              <w:t>3月4日8时</w:t>
            </w:r>
          </w:p>
        </w:tc>
        <w:tc>
          <w:tcPr>
            <w:vAlign w:val="center"/>
          </w:tcPr>
          <w:p w14:paraId="20372009">
            <w:pPr>
              <w:jc w:val="right"/>
            </w:pPr>
            <w:r>
              <w:t>68.740</w:t>
            </w:r>
          </w:p>
        </w:tc>
        <w:tc>
          <w:tcPr>
            <w:vAlign w:val="center"/>
          </w:tcPr>
          <w:p w14:paraId="258C0F94">
            <w:r>
              <w:t>3月20日18时</w:t>
            </w:r>
          </w:p>
        </w:tc>
      </w:tr>
      <w:tr w14:paraId="5A0154C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9DA18E8">
            <w:r>
              <w:t>4月</w:t>
            </w:r>
          </w:p>
        </w:tc>
        <w:tc>
          <w:tcPr>
            <w:vAlign w:val="center"/>
          </w:tcPr>
          <w:p w14:paraId="256C5673">
            <w:pPr>
              <w:jc w:val="right"/>
            </w:pPr>
            <w:r>
              <w:t>20148</w:t>
            </w:r>
          </w:p>
        </w:tc>
        <w:tc>
          <w:tcPr>
            <w:vAlign w:val="center"/>
          </w:tcPr>
          <w:p w14:paraId="4746F56A">
            <w:pPr>
              <w:jc w:val="right"/>
            </w:pPr>
            <w:r>
              <w:t>5570</w:t>
            </w:r>
          </w:p>
        </w:tc>
        <w:tc>
          <w:tcPr>
            <w:vAlign w:val="center"/>
          </w:tcPr>
          <w:p w14:paraId="4673DF82">
            <w:pPr>
              <w:jc w:val="right"/>
            </w:pPr>
            <w:r>
              <w:t>112.022</w:t>
            </w:r>
          </w:p>
        </w:tc>
        <w:tc>
          <w:tcPr>
            <w:vAlign w:val="center"/>
          </w:tcPr>
          <w:p w14:paraId="0D34D8DC">
            <w:r>
              <w:t>4月8日8时</w:t>
            </w:r>
          </w:p>
        </w:tc>
        <w:tc>
          <w:tcPr>
            <w:vAlign w:val="center"/>
          </w:tcPr>
          <w:p w14:paraId="2A9CF655">
            <w:pPr>
              <w:jc w:val="right"/>
            </w:pPr>
            <w:r>
              <w:t>176.091</w:t>
            </w:r>
          </w:p>
        </w:tc>
        <w:tc>
          <w:tcPr>
            <w:vAlign w:val="center"/>
          </w:tcPr>
          <w:p w14:paraId="487C2F53">
            <w:r>
              <w:t>4月19日15时</w:t>
            </w:r>
          </w:p>
        </w:tc>
      </w:tr>
      <w:tr w14:paraId="174CB96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BBDD4F0">
            <w:r>
              <w:t>5月</w:t>
            </w:r>
          </w:p>
        </w:tc>
        <w:tc>
          <w:tcPr>
            <w:vAlign w:val="center"/>
          </w:tcPr>
          <w:p w14:paraId="57C5642D">
            <w:pPr>
              <w:jc w:val="right"/>
            </w:pPr>
            <w:r>
              <w:t>6426</w:t>
            </w:r>
          </w:p>
        </w:tc>
        <w:tc>
          <w:tcPr>
            <w:vAlign w:val="center"/>
          </w:tcPr>
          <w:p w14:paraId="24EB1090">
            <w:pPr>
              <w:jc w:val="right"/>
            </w:pPr>
            <w:r>
              <w:t>30259</w:t>
            </w:r>
          </w:p>
        </w:tc>
        <w:tc>
          <w:tcPr>
            <w:vAlign w:val="center"/>
          </w:tcPr>
          <w:p w14:paraId="61FC54E1">
            <w:pPr>
              <w:jc w:val="right"/>
            </w:pPr>
            <w:r>
              <w:t>66.854</w:t>
            </w:r>
          </w:p>
        </w:tc>
        <w:tc>
          <w:tcPr>
            <w:vAlign w:val="center"/>
          </w:tcPr>
          <w:p w14:paraId="716313AA">
            <w:r>
              <w:t>5月2日8时</w:t>
            </w:r>
          </w:p>
        </w:tc>
        <w:tc>
          <w:tcPr>
            <w:vAlign w:val="center"/>
          </w:tcPr>
          <w:p w14:paraId="6F6603CE">
            <w:pPr>
              <w:jc w:val="right"/>
            </w:pPr>
            <w:r>
              <w:t>335.544</w:t>
            </w:r>
          </w:p>
        </w:tc>
        <w:tc>
          <w:tcPr>
            <w:vAlign w:val="center"/>
          </w:tcPr>
          <w:p w14:paraId="22AD541D">
            <w:r>
              <w:t>5月13日15时</w:t>
            </w:r>
          </w:p>
        </w:tc>
      </w:tr>
      <w:tr w14:paraId="1AFED0F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41DA3DD">
            <w:r>
              <w:t>6月</w:t>
            </w:r>
          </w:p>
        </w:tc>
        <w:tc>
          <w:tcPr>
            <w:vAlign w:val="center"/>
          </w:tcPr>
          <w:p w14:paraId="13A9E198">
            <w:pPr>
              <w:jc w:val="right"/>
            </w:pPr>
            <w:r>
              <w:t>11</w:t>
            </w:r>
          </w:p>
        </w:tc>
        <w:tc>
          <w:tcPr>
            <w:vAlign w:val="center"/>
          </w:tcPr>
          <w:p w14:paraId="41933A1A">
            <w:pPr>
              <w:jc w:val="right"/>
            </w:pPr>
            <w:r>
              <w:t>84917</w:t>
            </w:r>
          </w:p>
        </w:tc>
        <w:tc>
          <w:tcPr>
            <w:vAlign w:val="center"/>
          </w:tcPr>
          <w:p w14:paraId="2E5FED2C">
            <w:pPr>
              <w:jc w:val="right"/>
            </w:pPr>
            <w:r>
              <w:t>6.742</w:t>
            </w:r>
          </w:p>
        </w:tc>
        <w:tc>
          <w:tcPr>
            <w:vAlign w:val="center"/>
          </w:tcPr>
          <w:p w14:paraId="58EB94AC">
            <w:r>
              <w:t>6月4日6时</w:t>
            </w:r>
          </w:p>
        </w:tc>
        <w:tc>
          <w:tcPr>
            <w:vAlign w:val="center"/>
          </w:tcPr>
          <w:p w14:paraId="57080079">
            <w:pPr>
              <w:jc w:val="right"/>
            </w:pPr>
            <w:r>
              <w:t>522.794</w:t>
            </w:r>
          </w:p>
        </w:tc>
        <w:tc>
          <w:tcPr>
            <w:vAlign w:val="center"/>
          </w:tcPr>
          <w:p w14:paraId="1418F1B0">
            <w:r>
              <w:t>6月24日10时</w:t>
            </w:r>
          </w:p>
        </w:tc>
      </w:tr>
      <w:tr w14:paraId="7799124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8CE79F0">
            <w:r>
              <w:t>7月</w:t>
            </w:r>
          </w:p>
        </w:tc>
        <w:tc>
          <w:tcPr>
            <w:vAlign w:val="center"/>
          </w:tcPr>
          <w:p w14:paraId="36123047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88D184C">
            <w:pPr>
              <w:jc w:val="right"/>
            </w:pPr>
            <w:r>
              <w:t>159194</w:t>
            </w:r>
          </w:p>
        </w:tc>
        <w:tc>
          <w:tcPr>
            <w:vAlign w:val="center"/>
          </w:tcPr>
          <w:p w14:paraId="241D3113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1F0A78D">
            <w:r>
              <w:t>--</w:t>
            </w:r>
          </w:p>
        </w:tc>
        <w:tc>
          <w:tcPr>
            <w:vAlign w:val="center"/>
          </w:tcPr>
          <w:p w14:paraId="5F48025B">
            <w:pPr>
              <w:jc w:val="right"/>
            </w:pPr>
            <w:r>
              <w:t>599.255</w:t>
            </w:r>
          </w:p>
        </w:tc>
        <w:tc>
          <w:tcPr>
            <w:vAlign w:val="center"/>
          </w:tcPr>
          <w:p w14:paraId="2D8335E4">
            <w:r>
              <w:t>7月10日18时</w:t>
            </w:r>
          </w:p>
        </w:tc>
      </w:tr>
      <w:tr w14:paraId="2FDE287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BDBBBB8">
            <w:r>
              <w:t>8月</w:t>
            </w:r>
          </w:p>
        </w:tc>
        <w:tc>
          <w:tcPr>
            <w:vAlign w:val="center"/>
          </w:tcPr>
          <w:p w14:paraId="06452BE8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AB86766">
            <w:pPr>
              <w:jc w:val="right"/>
            </w:pPr>
            <w:r>
              <w:t>149798</w:t>
            </w:r>
          </w:p>
        </w:tc>
        <w:tc>
          <w:tcPr>
            <w:vAlign w:val="center"/>
          </w:tcPr>
          <w:p w14:paraId="355DED2D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719031B">
            <w:r>
              <w:t>--</w:t>
            </w:r>
          </w:p>
        </w:tc>
        <w:tc>
          <w:tcPr>
            <w:vAlign w:val="center"/>
          </w:tcPr>
          <w:p w14:paraId="2ABB9E39">
            <w:pPr>
              <w:jc w:val="right"/>
            </w:pPr>
            <w:r>
              <w:rPr>
                <w:color w:val="0000FF"/>
              </w:rPr>
              <w:t>662.308</w:t>
            </w:r>
          </w:p>
        </w:tc>
        <w:tc>
          <w:tcPr>
            <w:vAlign w:val="center"/>
          </w:tcPr>
          <w:p w14:paraId="555B4387">
            <w:r>
              <w:rPr>
                <w:color w:val="0000FF"/>
              </w:rPr>
              <w:t>8月12日9时</w:t>
            </w:r>
          </w:p>
        </w:tc>
      </w:tr>
      <w:tr w14:paraId="7DE1FBA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40D4724">
            <w:r>
              <w:t>9月</w:t>
            </w:r>
          </w:p>
        </w:tc>
        <w:tc>
          <w:tcPr>
            <w:vAlign w:val="center"/>
          </w:tcPr>
          <w:p w14:paraId="549A3A5C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F70749A">
            <w:pPr>
              <w:jc w:val="right"/>
            </w:pPr>
            <w:r>
              <w:t>70814</w:t>
            </w:r>
          </w:p>
        </w:tc>
        <w:tc>
          <w:tcPr>
            <w:vAlign w:val="center"/>
          </w:tcPr>
          <w:p w14:paraId="5380407B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2A5BFB1">
            <w:r>
              <w:t>--</w:t>
            </w:r>
          </w:p>
        </w:tc>
        <w:tc>
          <w:tcPr>
            <w:vAlign w:val="center"/>
          </w:tcPr>
          <w:p w14:paraId="461C9E80">
            <w:pPr>
              <w:jc w:val="right"/>
            </w:pPr>
            <w:r>
              <w:t>504.623</w:t>
            </w:r>
          </w:p>
        </w:tc>
        <w:tc>
          <w:tcPr>
            <w:vAlign w:val="center"/>
          </w:tcPr>
          <w:p w14:paraId="45DEF1D6">
            <w:r>
              <w:t>9月13日11时</w:t>
            </w:r>
          </w:p>
        </w:tc>
      </w:tr>
      <w:tr w14:paraId="7EC172B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C7E70E0">
            <w:r>
              <w:t>10月</w:t>
            </w:r>
          </w:p>
        </w:tc>
        <w:tc>
          <w:tcPr>
            <w:vAlign w:val="center"/>
          </w:tcPr>
          <w:p w14:paraId="6C60D3C6">
            <w:pPr>
              <w:jc w:val="right"/>
            </w:pPr>
            <w:r>
              <w:t>283</w:t>
            </w:r>
          </w:p>
        </w:tc>
        <w:tc>
          <w:tcPr>
            <w:vAlign w:val="center"/>
          </w:tcPr>
          <w:p w14:paraId="1C5103DA">
            <w:pPr>
              <w:jc w:val="right"/>
            </w:pPr>
            <w:r>
              <w:t>24712</w:t>
            </w:r>
          </w:p>
        </w:tc>
        <w:tc>
          <w:tcPr>
            <w:vAlign w:val="center"/>
          </w:tcPr>
          <w:p w14:paraId="027370D9">
            <w:pPr>
              <w:jc w:val="right"/>
            </w:pPr>
            <w:r>
              <w:t>16.859</w:t>
            </w:r>
          </w:p>
        </w:tc>
        <w:tc>
          <w:tcPr>
            <w:vAlign w:val="center"/>
          </w:tcPr>
          <w:p w14:paraId="6536C242">
            <w:r>
              <w:t>10月31日10时</w:t>
            </w:r>
          </w:p>
        </w:tc>
        <w:tc>
          <w:tcPr>
            <w:vAlign w:val="center"/>
          </w:tcPr>
          <w:p w14:paraId="77E65233">
            <w:pPr>
              <w:jc w:val="right"/>
            </w:pPr>
            <w:r>
              <w:t>259.506</w:t>
            </w:r>
          </w:p>
        </w:tc>
        <w:tc>
          <w:tcPr>
            <w:vAlign w:val="center"/>
          </w:tcPr>
          <w:p w14:paraId="04BA090E">
            <w:r>
              <w:t>10月4日10时</w:t>
            </w:r>
          </w:p>
        </w:tc>
      </w:tr>
      <w:tr w14:paraId="5AEB7B0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E59106D">
            <w:r>
              <w:t>11月</w:t>
            </w:r>
          </w:p>
        </w:tc>
        <w:tc>
          <w:tcPr>
            <w:vAlign w:val="center"/>
          </w:tcPr>
          <w:p w14:paraId="324D592F">
            <w:pPr>
              <w:jc w:val="right"/>
            </w:pPr>
            <w:r>
              <w:t>2548</w:t>
            </w:r>
          </w:p>
        </w:tc>
        <w:tc>
          <w:tcPr>
            <w:vAlign w:val="center"/>
          </w:tcPr>
          <w:p w14:paraId="78CA26D0">
            <w:pPr>
              <w:jc w:val="right"/>
            </w:pPr>
            <w:r>
              <w:t>3497</w:t>
            </w:r>
          </w:p>
        </w:tc>
        <w:tc>
          <w:tcPr>
            <w:vAlign w:val="center"/>
          </w:tcPr>
          <w:p w14:paraId="2AF05339">
            <w:pPr>
              <w:jc w:val="right"/>
            </w:pPr>
            <w:r>
              <w:t>46.483</w:t>
            </w:r>
          </w:p>
        </w:tc>
        <w:tc>
          <w:tcPr>
            <w:vAlign w:val="center"/>
          </w:tcPr>
          <w:p w14:paraId="11CDCCD4">
            <w:r>
              <w:t>11月28日10时</w:t>
            </w:r>
          </w:p>
        </w:tc>
        <w:tc>
          <w:tcPr>
            <w:vAlign w:val="center"/>
          </w:tcPr>
          <w:p w14:paraId="3073A545">
            <w:pPr>
              <w:jc w:val="right"/>
            </w:pPr>
            <w:r>
              <w:t>60.514</w:t>
            </w:r>
          </w:p>
        </w:tc>
        <w:tc>
          <w:tcPr>
            <w:vAlign w:val="center"/>
          </w:tcPr>
          <w:p w14:paraId="09B100B3">
            <w:r>
              <w:t>11月4日16时</w:t>
            </w:r>
          </w:p>
        </w:tc>
      </w:tr>
      <w:tr w14:paraId="79A1E3C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DBA7202">
            <w:r>
              <w:t>12月</w:t>
            </w:r>
          </w:p>
        </w:tc>
        <w:tc>
          <w:tcPr>
            <w:vAlign w:val="center"/>
          </w:tcPr>
          <w:p w14:paraId="0DB9615C">
            <w:pPr>
              <w:jc w:val="right"/>
            </w:pPr>
            <w:r>
              <w:t>11755</w:t>
            </w:r>
          </w:p>
        </w:tc>
        <w:tc>
          <w:tcPr>
            <w:vAlign w:val="center"/>
          </w:tcPr>
          <w:p w14:paraId="27A33A1C">
            <w:pPr>
              <w:jc w:val="right"/>
            </w:pPr>
            <w:r>
              <w:t>14</w:t>
            </w:r>
          </w:p>
        </w:tc>
        <w:tc>
          <w:tcPr>
            <w:vAlign w:val="center"/>
          </w:tcPr>
          <w:p w14:paraId="67211FEF">
            <w:pPr>
              <w:jc w:val="right"/>
            </w:pPr>
            <w:r>
              <w:t>76.618</w:t>
            </w:r>
          </w:p>
        </w:tc>
        <w:tc>
          <w:tcPr>
            <w:vAlign w:val="center"/>
          </w:tcPr>
          <w:p w14:paraId="56FA191F">
            <w:r>
              <w:t>12月20日10时</w:t>
            </w:r>
          </w:p>
        </w:tc>
        <w:tc>
          <w:tcPr>
            <w:vAlign w:val="center"/>
          </w:tcPr>
          <w:p w14:paraId="3DA22FAB">
            <w:pPr>
              <w:jc w:val="right"/>
            </w:pPr>
            <w:r>
              <w:t>4.947</w:t>
            </w:r>
          </w:p>
        </w:tc>
        <w:tc>
          <w:tcPr>
            <w:vAlign w:val="center"/>
          </w:tcPr>
          <w:p w14:paraId="65A3CBD2">
            <w:r>
              <w:t>12月2日1时</w:t>
            </w:r>
          </w:p>
        </w:tc>
      </w:tr>
    </w:tbl>
    <w:p w14:paraId="0ABCCB94">
      <w:pPr>
        <w:jc w:val="center"/>
      </w:pPr>
      <w:r>
        <w:drawing>
          <wp:inline distT="0" distB="0" distL="0" distR="0">
            <wp:extent cx="5667375" cy="2457450"/>
            <wp:effectExtent l="0" t="0" r="0" b="0"/>
            <wp:docPr id="52" name="图片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片 52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457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25A141">
      <w:pPr>
        <w:jc w:val="center"/>
      </w:pPr>
      <w:r>
        <w:drawing>
          <wp:inline distT="0" distB="0" distL="0" distR="0">
            <wp:extent cx="5667375" cy="2457450"/>
            <wp:effectExtent l="0" t="0" r="0" b="0"/>
            <wp:docPr id="53" name="图片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图片 53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457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F2FF31">
      <w:pPr>
        <w:pStyle w:val="4"/>
      </w:pPr>
      <w:bookmarkStart w:id="87" w:name="_Toc30323"/>
      <w:r>
        <w:t>逐月电耗</w:t>
      </w:r>
      <w:bookmarkEnd w:id="87"/>
    </w:p>
    <w:p w14:paraId="3237D269">
      <w:pPr>
        <w:widowControl w:val="0"/>
        <w:jc w:val="both"/>
        <w:rPr>
          <w:color w:val="000000"/>
        </w:rPr>
      </w:pPr>
      <w:r>
        <w:rPr>
          <w:color w:val="000000"/>
        </w:rPr>
        <w:t>注:供冷供暖为冷热源及输配水泵电耗，热水为扣减太阳能后电耗，所有数据单位kWh/㎡。</w:t>
      </w:r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1"/>
        <w:gridCol w:w="1148"/>
        <w:gridCol w:w="1148"/>
        <w:gridCol w:w="1148"/>
        <w:gridCol w:w="1148"/>
        <w:gridCol w:w="1148"/>
        <w:gridCol w:w="848"/>
        <w:gridCol w:w="848"/>
        <w:gridCol w:w="848"/>
      </w:tblGrid>
      <w:tr w14:paraId="2140625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A05B1A1">
            <w:pPr>
              <w:jc w:val="center"/>
            </w:pPr>
            <w:r>
              <w:t>月</w:t>
            </w:r>
          </w:p>
        </w:tc>
        <w:tc>
          <w:tcPr>
            <w:shd w:val="clear" w:color="auto" w:fill="E6E6E6"/>
            <w:vAlign w:val="center"/>
          </w:tcPr>
          <w:p w14:paraId="605A4206">
            <w:pPr>
              <w:jc w:val="center"/>
            </w:pPr>
            <w:r>
              <w:t>供冷</w:t>
            </w:r>
          </w:p>
        </w:tc>
        <w:tc>
          <w:tcPr>
            <w:shd w:val="clear" w:color="auto" w:fill="E6E6E6"/>
            <w:vAlign w:val="center"/>
          </w:tcPr>
          <w:p w14:paraId="55182C00">
            <w:pPr>
              <w:jc w:val="center"/>
            </w:pPr>
            <w:r>
              <w:t>供暖</w:t>
            </w:r>
          </w:p>
        </w:tc>
        <w:tc>
          <w:tcPr>
            <w:shd w:val="clear" w:color="auto" w:fill="E6E6E6"/>
            <w:vAlign w:val="center"/>
          </w:tcPr>
          <w:p w14:paraId="5368052B">
            <w:pPr>
              <w:jc w:val="center"/>
            </w:pPr>
            <w:r>
              <w:t>空调风机</w:t>
            </w:r>
          </w:p>
        </w:tc>
        <w:tc>
          <w:tcPr>
            <w:shd w:val="clear" w:color="auto" w:fill="E6E6E6"/>
            <w:vAlign w:val="center"/>
          </w:tcPr>
          <w:p w14:paraId="0DB981D5">
            <w:pPr>
              <w:jc w:val="center"/>
            </w:pPr>
            <w:r>
              <w:t>照明</w:t>
            </w:r>
          </w:p>
        </w:tc>
        <w:tc>
          <w:tcPr>
            <w:shd w:val="clear" w:color="auto" w:fill="E6E6E6"/>
            <w:vAlign w:val="center"/>
          </w:tcPr>
          <w:p w14:paraId="1FA40DEF">
            <w:pPr>
              <w:jc w:val="center"/>
            </w:pPr>
            <w:r>
              <w:t>插座设备</w:t>
            </w:r>
          </w:p>
        </w:tc>
        <w:tc>
          <w:tcPr>
            <w:shd w:val="clear" w:color="auto" w:fill="E6E6E6"/>
            <w:vAlign w:val="center"/>
          </w:tcPr>
          <w:p w14:paraId="615C246E">
            <w:pPr>
              <w:jc w:val="center"/>
            </w:pPr>
            <w:r>
              <w:t>排风机</w:t>
            </w:r>
          </w:p>
        </w:tc>
        <w:tc>
          <w:tcPr>
            <w:shd w:val="clear" w:color="auto" w:fill="E6E6E6"/>
            <w:vAlign w:val="center"/>
          </w:tcPr>
          <w:p w14:paraId="7FD35D59">
            <w:pPr>
              <w:jc w:val="center"/>
            </w:pPr>
            <w:r>
              <w:t>电梯</w:t>
            </w:r>
          </w:p>
        </w:tc>
        <w:tc>
          <w:tcPr>
            <w:shd w:val="clear" w:color="auto" w:fill="E6E6E6"/>
            <w:vAlign w:val="center"/>
          </w:tcPr>
          <w:p w14:paraId="4F00D98E">
            <w:pPr>
              <w:jc w:val="center"/>
            </w:pPr>
            <w:r>
              <w:t>热水</w:t>
            </w:r>
          </w:p>
        </w:tc>
      </w:tr>
      <w:tr w14:paraId="49E28BE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CE212EE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C1F8BF0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636FD2E">
            <w:pPr>
              <w:jc w:val="right"/>
            </w:pPr>
            <w:r>
              <w:t>1.78</w:t>
            </w:r>
          </w:p>
        </w:tc>
        <w:tc>
          <w:tcPr>
            <w:vAlign w:val="center"/>
          </w:tcPr>
          <w:p w14:paraId="60D630FD">
            <w:pPr>
              <w:jc w:val="right"/>
            </w:pPr>
            <w:r>
              <w:t>1.84</w:t>
            </w:r>
          </w:p>
        </w:tc>
        <w:tc>
          <w:tcPr>
            <w:vAlign w:val="center"/>
          </w:tcPr>
          <w:p w14:paraId="06458FFB">
            <w:pPr>
              <w:jc w:val="right"/>
            </w:pPr>
            <w:r>
              <w:t>2.47</w:t>
            </w:r>
          </w:p>
        </w:tc>
        <w:tc>
          <w:tcPr>
            <w:vAlign w:val="center"/>
          </w:tcPr>
          <w:p w14:paraId="6C94B839">
            <w:pPr>
              <w:jc w:val="right"/>
            </w:pPr>
            <w:r>
              <w:t>－</w:t>
            </w:r>
          </w:p>
        </w:tc>
        <w:tc>
          <w:tcPr>
            <w:vMerge w:val="restart"/>
            <w:vAlign w:val="center"/>
          </w:tcPr>
          <w:p w14:paraId="0DD0D781">
            <w:pPr>
              <w:jc w:val="right"/>
            </w:pPr>
            <w:r>
              <w:t>－</w:t>
            </w:r>
          </w:p>
        </w:tc>
        <w:tc>
          <w:tcPr>
            <w:vMerge w:val="restart"/>
            <w:vAlign w:val="center"/>
          </w:tcPr>
          <w:p w14:paraId="1D23DD98">
            <w:pPr>
              <w:jc w:val="right"/>
            </w:pPr>
            <w:r>
              <w:t>－</w:t>
            </w:r>
          </w:p>
        </w:tc>
        <w:tc>
          <w:tcPr>
            <w:vMerge w:val="restart"/>
            <w:vAlign w:val="center"/>
          </w:tcPr>
          <w:p w14:paraId="4A9BADE0">
            <w:pPr>
              <w:jc w:val="right"/>
            </w:pPr>
            <w:r>
              <w:t>－</w:t>
            </w:r>
          </w:p>
        </w:tc>
      </w:tr>
      <w:tr w14:paraId="0BA2AE6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46F6348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0F3A544B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DC25409">
            <w:pPr>
              <w:jc w:val="right"/>
            </w:pPr>
            <w:r>
              <w:t>1.35</w:t>
            </w:r>
          </w:p>
        </w:tc>
        <w:tc>
          <w:tcPr>
            <w:vAlign w:val="center"/>
          </w:tcPr>
          <w:p w14:paraId="24488E10">
            <w:pPr>
              <w:jc w:val="right"/>
            </w:pPr>
            <w:r>
              <w:t>1.42</w:t>
            </w:r>
          </w:p>
        </w:tc>
        <w:tc>
          <w:tcPr>
            <w:vAlign w:val="center"/>
          </w:tcPr>
          <w:p w14:paraId="134FD770">
            <w:pPr>
              <w:jc w:val="right"/>
            </w:pPr>
            <w:r>
              <w:t>2.20</w:t>
            </w:r>
          </w:p>
        </w:tc>
        <w:tc>
          <w:tcPr>
            <w:vAlign w:val="center"/>
          </w:tcPr>
          <w:p w14:paraId="451C7FE9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7E39BE33">
            <w:pPr>
              <w:jc w:val="right"/>
            </w:pPr>
          </w:p>
        </w:tc>
        <w:tc>
          <w:tcPr>
            <w:vMerge w:val="continue"/>
            <w:vAlign w:val="center"/>
          </w:tcPr>
          <w:p w14:paraId="72C81FED">
            <w:pPr>
              <w:jc w:val="right"/>
            </w:pPr>
          </w:p>
        </w:tc>
        <w:tc>
          <w:tcPr>
            <w:vMerge w:val="continue"/>
            <w:vAlign w:val="center"/>
          </w:tcPr>
          <w:p w14:paraId="424A7B1B">
            <w:pPr>
              <w:jc w:val="right"/>
            </w:pPr>
          </w:p>
        </w:tc>
      </w:tr>
      <w:tr w14:paraId="257D3EA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399AC6F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34CD352E">
            <w:pPr>
              <w:jc w:val="right"/>
            </w:pPr>
            <w:r>
              <w:t>0.04</w:t>
            </w:r>
          </w:p>
        </w:tc>
        <w:tc>
          <w:tcPr>
            <w:vAlign w:val="center"/>
          </w:tcPr>
          <w:p w14:paraId="46EC06C2">
            <w:pPr>
              <w:jc w:val="right"/>
            </w:pPr>
            <w:r>
              <w:t>1.73</w:t>
            </w:r>
          </w:p>
        </w:tc>
        <w:tc>
          <w:tcPr>
            <w:vAlign w:val="center"/>
          </w:tcPr>
          <w:p w14:paraId="5186D634">
            <w:pPr>
              <w:jc w:val="right"/>
            </w:pPr>
            <w:r>
              <w:t>1.75</w:t>
            </w:r>
          </w:p>
        </w:tc>
        <w:tc>
          <w:tcPr>
            <w:vAlign w:val="center"/>
          </w:tcPr>
          <w:p w14:paraId="0710F2AE">
            <w:pPr>
              <w:jc w:val="right"/>
            </w:pPr>
            <w:r>
              <w:t>2.46</w:t>
            </w:r>
          </w:p>
        </w:tc>
        <w:tc>
          <w:tcPr>
            <w:vAlign w:val="center"/>
          </w:tcPr>
          <w:p w14:paraId="7E53D2B3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69FD9D64">
            <w:pPr>
              <w:jc w:val="right"/>
            </w:pPr>
          </w:p>
        </w:tc>
        <w:tc>
          <w:tcPr>
            <w:vMerge w:val="continue"/>
            <w:vAlign w:val="center"/>
          </w:tcPr>
          <w:p w14:paraId="5992F824">
            <w:pPr>
              <w:jc w:val="right"/>
            </w:pPr>
          </w:p>
        </w:tc>
        <w:tc>
          <w:tcPr>
            <w:vMerge w:val="continue"/>
            <w:vAlign w:val="center"/>
          </w:tcPr>
          <w:p w14:paraId="4300F58F">
            <w:pPr>
              <w:jc w:val="right"/>
            </w:pPr>
          </w:p>
        </w:tc>
      </w:tr>
      <w:tr w14:paraId="0729B50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410B8C1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4EECA3CE">
            <w:pPr>
              <w:jc w:val="right"/>
            </w:pPr>
            <w:r>
              <w:t>0.38</w:t>
            </w:r>
          </w:p>
        </w:tc>
        <w:tc>
          <w:tcPr>
            <w:vAlign w:val="center"/>
          </w:tcPr>
          <w:p w14:paraId="00B4B82D">
            <w:pPr>
              <w:jc w:val="right"/>
            </w:pPr>
            <w:r>
              <w:t>1.39</w:t>
            </w:r>
          </w:p>
        </w:tc>
        <w:tc>
          <w:tcPr>
            <w:vAlign w:val="center"/>
          </w:tcPr>
          <w:p w14:paraId="5C7CE809">
            <w:pPr>
              <w:jc w:val="right"/>
            </w:pPr>
            <w:r>
              <w:t>1.75</w:t>
            </w:r>
          </w:p>
        </w:tc>
        <w:tc>
          <w:tcPr>
            <w:vAlign w:val="center"/>
          </w:tcPr>
          <w:p w14:paraId="3EC4BE6F">
            <w:pPr>
              <w:jc w:val="right"/>
            </w:pPr>
            <w:r>
              <w:t>2.39</w:t>
            </w:r>
          </w:p>
        </w:tc>
        <w:tc>
          <w:tcPr>
            <w:vAlign w:val="center"/>
          </w:tcPr>
          <w:p w14:paraId="6D28CBB9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6AB49D13">
            <w:pPr>
              <w:jc w:val="right"/>
            </w:pPr>
          </w:p>
        </w:tc>
        <w:tc>
          <w:tcPr>
            <w:vMerge w:val="continue"/>
            <w:vAlign w:val="center"/>
          </w:tcPr>
          <w:p w14:paraId="39A18920">
            <w:pPr>
              <w:jc w:val="right"/>
            </w:pPr>
          </w:p>
        </w:tc>
        <w:tc>
          <w:tcPr>
            <w:vMerge w:val="continue"/>
            <w:vAlign w:val="center"/>
          </w:tcPr>
          <w:p w14:paraId="63FDB683">
            <w:pPr>
              <w:jc w:val="right"/>
            </w:pPr>
          </w:p>
        </w:tc>
      </w:tr>
      <w:tr w14:paraId="297FE8F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6994479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39BB8FDD">
            <w:pPr>
              <w:jc w:val="right"/>
            </w:pPr>
            <w:r>
              <w:t>2.09</w:t>
            </w:r>
          </w:p>
        </w:tc>
        <w:tc>
          <w:tcPr>
            <w:vAlign w:val="center"/>
          </w:tcPr>
          <w:p w14:paraId="191B9795">
            <w:pPr>
              <w:jc w:val="right"/>
            </w:pPr>
            <w:r>
              <w:t>0.44</w:t>
            </w:r>
          </w:p>
        </w:tc>
        <w:tc>
          <w:tcPr>
            <w:vAlign w:val="center"/>
          </w:tcPr>
          <w:p w14:paraId="6ADB8CD8">
            <w:pPr>
              <w:jc w:val="right"/>
            </w:pPr>
            <w:r>
              <w:t>1.84</w:t>
            </w:r>
          </w:p>
        </w:tc>
        <w:tc>
          <w:tcPr>
            <w:vAlign w:val="center"/>
          </w:tcPr>
          <w:p w14:paraId="393C4A63">
            <w:pPr>
              <w:jc w:val="right"/>
            </w:pPr>
            <w:r>
              <w:t>2.47</w:t>
            </w:r>
          </w:p>
        </w:tc>
        <w:tc>
          <w:tcPr>
            <w:vAlign w:val="center"/>
          </w:tcPr>
          <w:p w14:paraId="5CC7B3DC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45C7F0EC">
            <w:pPr>
              <w:jc w:val="right"/>
            </w:pPr>
          </w:p>
        </w:tc>
        <w:tc>
          <w:tcPr>
            <w:vMerge w:val="continue"/>
            <w:vAlign w:val="center"/>
          </w:tcPr>
          <w:p w14:paraId="1E8890ED">
            <w:pPr>
              <w:jc w:val="right"/>
            </w:pPr>
          </w:p>
        </w:tc>
        <w:tc>
          <w:tcPr>
            <w:vMerge w:val="continue"/>
            <w:vAlign w:val="center"/>
          </w:tcPr>
          <w:p w14:paraId="57DD64B0">
            <w:pPr>
              <w:jc w:val="right"/>
            </w:pPr>
          </w:p>
        </w:tc>
      </w:tr>
      <w:tr w14:paraId="60CD077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FB7EEFB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7FEB2A2B">
            <w:pPr>
              <w:jc w:val="right"/>
            </w:pPr>
            <w:r>
              <w:t>5.86</w:t>
            </w:r>
          </w:p>
        </w:tc>
        <w:tc>
          <w:tcPr>
            <w:vAlign w:val="center"/>
          </w:tcPr>
          <w:p w14:paraId="5B3F8C7E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7981E2A">
            <w:pPr>
              <w:jc w:val="right"/>
            </w:pPr>
            <w:r>
              <w:t>1.59</w:t>
            </w:r>
          </w:p>
        </w:tc>
        <w:tc>
          <w:tcPr>
            <w:vAlign w:val="center"/>
          </w:tcPr>
          <w:p w14:paraId="7426874D">
            <w:pPr>
              <w:jc w:val="right"/>
            </w:pPr>
            <w:r>
              <w:t>2.37</w:t>
            </w:r>
          </w:p>
        </w:tc>
        <w:tc>
          <w:tcPr>
            <w:vAlign w:val="center"/>
          </w:tcPr>
          <w:p w14:paraId="24B3AFDD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167AEAA0">
            <w:pPr>
              <w:jc w:val="right"/>
            </w:pPr>
          </w:p>
        </w:tc>
        <w:tc>
          <w:tcPr>
            <w:vMerge w:val="continue"/>
            <w:vAlign w:val="center"/>
          </w:tcPr>
          <w:p w14:paraId="4D302133">
            <w:pPr>
              <w:jc w:val="right"/>
            </w:pPr>
          </w:p>
        </w:tc>
        <w:tc>
          <w:tcPr>
            <w:vMerge w:val="continue"/>
            <w:vAlign w:val="center"/>
          </w:tcPr>
          <w:p w14:paraId="02FEC816">
            <w:pPr>
              <w:jc w:val="right"/>
            </w:pPr>
          </w:p>
        </w:tc>
      </w:tr>
      <w:tr w14:paraId="5470411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960736B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42B55518">
            <w:pPr>
              <w:jc w:val="right"/>
            </w:pPr>
            <w:r>
              <w:t>10.98</w:t>
            </w:r>
          </w:p>
        </w:tc>
        <w:tc>
          <w:tcPr>
            <w:vAlign w:val="center"/>
          </w:tcPr>
          <w:p w14:paraId="07E15391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AB0F065">
            <w:pPr>
              <w:jc w:val="right"/>
            </w:pPr>
            <w:r>
              <w:t>1.92</w:t>
            </w:r>
          </w:p>
        </w:tc>
        <w:tc>
          <w:tcPr>
            <w:vAlign w:val="center"/>
          </w:tcPr>
          <w:p w14:paraId="2EB3053F">
            <w:pPr>
              <w:jc w:val="right"/>
            </w:pPr>
            <w:r>
              <w:t>2.48</w:t>
            </w:r>
          </w:p>
        </w:tc>
        <w:tc>
          <w:tcPr>
            <w:vAlign w:val="center"/>
          </w:tcPr>
          <w:p w14:paraId="7EC2F55D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03045F4E">
            <w:pPr>
              <w:jc w:val="right"/>
            </w:pPr>
          </w:p>
        </w:tc>
        <w:tc>
          <w:tcPr>
            <w:vMerge w:val="continue"/>
            <w:vAlign w:val="center"/>
          </w:tcPr>
          <w:p w14:paraId="28243F0E">
            <w:pPr>
              <w:jc w:val="right"/>
            </w:pPr>
          </w:p>
        </w:tc>
        <w:tc>
          <w:tcPr>
            <w:vMerge w:val="continue"/>
            <w:vAlign w:val="center"/>
          </w:tcPr>
          <w:p w14:paraId="17DF141E">
            <w:pPr>
              <w:jc w:val="right"/>
            </w:pPr>
          </w:p>
        </w:tc>
      </w:tr>
      <w:tr w14:paraId="3F59CE8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0BE41F4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3C556C25">
            <w:pPr>
              <w:jc w:val="right"/>
            </w:pPr>
            <w:r>
              <w:t>10.34</w:t>
            </w:r>
          </w:p>
        </w:tc>
        <w:tc>
          <w:tcPr>
            <w:vAlign w:val="center"/>
          </w:tcPr>
          <w:p w14:paraId="7246B1CC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4D28B4E">
            <w:pPr>
              <w:jc w:val="right"/>
            </w:pPr>
            <w:r>
              <w:t>1.84</w:t>
            </w:r>
          </w:p>
        </w:tc>
        <w:tc>
          <w:tcPr>
            <w:vAlign w:val="center"/>
          </w:tcPr>
          <w:p w14:paraId="652536FE">
            <w:pPr>
              <w:jc w:val="right"/>
            </w:pPr>
            <w:r>
              <w:t>2.47</w:t>
            </w:r>
          </w:p>
        </w:tc>
        <w:tc>
          <w:tcPr>
            <w:vAlign w:val="center"/>
          </w:tcPr>
          <w:p w14:paraId="7A09CFBB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35EF47C1">
            <w:pPr>
              <w:jc w:val="right"/>
            </w:pPr>
          </w:p>
        </w:tc>
        <w:tc>
          <w:tcPr>
            <w:vMerge w:val="continue"/>
            <w:vAlign w:val="center"/>
          </w:tcPr>
          <w:p w14:paraId="69EF6542">
            <w:pPr>
              <w:jc w:val="right"/>
            </w:pPr>
          </w:p>
        </w:tc>
        <w:tc>
          <w:tcPr>
            <w:vMerge w:val="continue"/>
            <w:vAlign w:val="center"/>
          </w:tcPr>
          <w:p w14:paraId="1A3D75FE">
            <w:pPr>
              <w:jc w:val="right"/>
            </w:pPr>
          </w:p>
        </w:tc>
      </w:tr>
      <w:tr w14:paraId="52B71FE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9D40889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4CFE8546">
            <w:pPr>
              <w:jc w:val="right"/>
            </w:pPr>
            <w:r>
              <w:t>4.89</w:t>
            </w:r>
          </w:p>
        </w:tc>
        <w:tc>
          <w:tcPr>
            <w:vAlign w:val="center"/>
          </w:tcPr>
          <w:p w14:paraId="19DF3F35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F0FC507">
            <w:pPr>
              <w:jc w:val="right"/>
            </w:pPr>
            <w:r>
              <w:t>1.67</w:t>
            </w:r>
          </w:p>
        </w:tc>
        <w:tc>
          <w:tcPr>
            <w:vAlign w:val="center"/>
          </w:tcPr>
          <w:p w14:paraId="51842C76">
            <w:pPr>
              <w:jc w:val="right"/>
            </w:pPr>
            <w:r>
              <w:t>2.38</w:t>
            </w:r>
          </w:p>
        </w:tc>
        <w:tc>
          <w:tcPr>
            <w:vAlign w:val="center"/>
          </w:tcPr>
          <w:p w14:paraId="7BBEE1CA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01B62B47">
            <w:pPr>
              <w:jc w:val="right"/>
            </w:pPr>
          </w:p>
        </w:tc>
        <w:tc>
          <w:tcPr>
            <w:vMerge w:val="continue"/>
            <w:vAlign w:val="center"/>
          </w:tcPr>
          <w:p w14:paraId="7AF232A5">
            <w:pPr>
              <w:jc w:val="right"/>
            </w:pPr>
          </w:p>
        </w:tc>
        <w:tc>
          <w:tcPr>
            <w:vMerge w:val="continue"/>
            <w:vAlign w:val="center"/>
          </w:tcPr>
          <w:p w14:paraId="107EC75A">
            <w:pPr>
              <w:jc w:val="right"/>
            </w:pPr>
          </w:p>
        </w:tc>
      </w:tr>
      <w:tr w14:paraId="1289A30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FDC4625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5A1ED63D">
            <w:pPr>
              <w:jc w:val="right"/>
            </w:pPr>
            <w:r>
              <w:t>1.71</w:t>
            </w:r>
          </w:p>
        </w:tc>
        <w:tc>
          <w:tcPr>
            <w:vAlign w:val="center"/>
          </w:tcPr>
          <w:p w14:paraId="59A1A670">
            <w:pPr>
              <w:jc w:val="right"/>
            </w:pPr>
            <w:r>
              <w:t>0.02</w:t>
            </w:r>
          </w:p>
        </w:tc>
        <w:tc>
          <w:tcPr>
            <w:vAlign w:val="center"/>
          </w:tcPr>
          <w:p w14:paraId="6EA620C9">
            <w:pPr>
              <w:jc w:val="right"/>
            </w:pPr>
            <w:r>
              <w:t>1.67</w:t>
            </w:r>
          </w:p>
        </w:tc>
        <w:tc>
          <w:tcPr>
            <w:vAlign w:val="center"/>
          </w:tcPr>
          <w:p w14:paraId="2C33E112">
            <w:pPr>
              <w:jc w:val="right"/>
            </w:pPr>
            <w:r>
              <w:t>2.45</w:t>
            </w:r>
          </w:p>
        </w:tc>
        <w:tc>
          <w:tcPr>
            <w:vAlign w:val="center"/>
          </w:tcPr>
          <w:p w14:paraId="5128B22C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5458C7E4">
            <w:pPr>
              <w:jc w:val="right"/>
            </w:pPr>
          </w:p>
        </w:tc>
        <w:tc>
          <w:tcPr>
            <w:vMerge w:val="continue"/>
            <w:vAlign w:val="center"/>
          </w:tcPr>
          <w:p w14:paraId="1BF8F330">
            <w:pPr>
              <w:jc w:val="right"/>
            </w:pPr>
          </w:p>
        </w:tc>
        <w:tc>
          <w:tcPr>
            <w:vMerge w:val="continue"/>
            <w:vAlign w:val="center"/>
          </w:tcPr>
          <w:p w14:paraId="59C541BA">
            <w:pPr>
              <w:jc w:val="right"/>
            </w:pPr>
          </w:p>
        </w:tc>
      </w:tr>
      <w:tr w14:paraId="348569F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C99FB6B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471F6FC8">
            <w:pPr>
              <w:jc w:val="right"/>
            </w:pPr>
            <w:r>
              <w:t>0.24</w:t>
            </w:r>
          </w:p>
        </w:tc>
        <w:tc>
          <w:tcPr>
            <w:vAlign w:val="center"/>
          </w:tcPr>
          <w:p w14:paraId="50C503AB">
            <w:pPr>
              <w:jc w:val="right"/>
            </w:pPr>
            <w:r>
              <w:t>0.18</w:t>
            </w:r>
          </w:p>
        </w:tc>
        <w:tc>
          <w:tcPr>
            <w:vAlign w:val="center"/>
          </w:tcPr>
          <w:p w14:paraId="26388E97">
            <w:pPr>
              <w:jc w:val="right"/>
            </w:pPr>
            <w:r>
              <w:t>1.75</w:t>
            </w:r>
          </w:p>
        </w:tc>
        <w:tc>
          <w:tcPr>
            <w:vAlign w:val="center"/>
          </w:tcPr>
          <w:p w14:paraId="04A22B47">
            <w:pPr>
              <w:jc w:val="right"/>
            </w:pPr>
            <w:r>
              <w:t>2.39</w:t>
            </w:r>
          </w:p>
        </w:tc>
        <w:tc>
          <w:tcPr>
            <w:vAlign w:val="center"/>
          </w:tcPr>
          <w:p w14:paraId="611F6655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1ACA5CF3">
            <w:pPr>
              <w:jc w:val="right"/>
            </w:pPr>
          </w:p>
        </w:tc>
        <w:tc>
          <w:tcPr>
            <w:vMerge w:val="continue"/>
            <w:vAlign w:val="center"/>
          </w:tcPr>
          <w:p w14:paraId="08EAD01C">
            <w:pPr>
              <w:jc w:val="right"/>
            </w:pPr>
          </w:p>
        </w:tc>
        <w:tc>
          <w:tcPr>
            <w:vMerge w:val="continue"/>
            <w:vAlign w:val="center"/>
          </w:tcPr>
          <w:p w14:paraId="45C50E78">
            <w:pPr>
              <w:jc w:val="right"/>
            </w:pPr>
          </w:p>
        </w:tc>
      </w:tr>
      <w:tr w14:paraId="7B556DA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A42D7B3"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 w14:paraId="66E9A091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F80DF78">
            <w:pPr>
              <w:jc w:val="right"/>
            </w:pPr>
            <w:r>
              <w:t>0.81</w:t>
            </w:r>
          </w:p>
        </w:tc>
        <w:tc>
          <w:tcPr>
            <w:vAlign w:val="center"/>
          </w:tcPr>
          <w:p w14:paraId="0112BFA0">
            <w:pPr>
              <w:jc w:val="right"/>
            </w:pPr>
            <w:r>
              <w:t>1.84</w:t>
            </w:r>
          </w:p>
        </w:tc>
        <w:tc>
          <w:tcPr>
            <w:vAlign w:val="center"/>
          </w:tcPr>
          <w:p w14:paraId="0F5249C9">
            <w:pPr>
              <w:jc w:val="right"/>
            </w:pPr>
            <w:r>
              <w:t>2.47</w:t>
            </w:r>
          </w:p>
        </w:tc>
        <w:tc>
          <w:tcPr>
            <w:vAlign w:val="center"/>
          </w:tcPr>
          <w:p w14:paraId="2AD152E1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159EBE94">
            <w:pPr>
              <w:jc w:val="right"/>
            </w:pPr>
          </w:p>
        </w:tc>
        <w:tc>
          <w:tcPr>
            <w:vMerge w:val="continue"/>
            <w:vAlign w:val="center"/>
          </w:tcPr>
          <w:p w14:paraId="001C1749">
            <w:pPr>
              <w:jc w:val="right"/>
            </w:pPr>
          </w:p>
        </w:tc>
        <w:tc>
          <w:tcPr>
            <w:vMerge w:val="continue"/>
            <w:vAlign w:val="center"/>
          </w:tcPr>
          <w:p w14:paraId="01AC251F">
            <w:pPr>
              <w:jc w:val="right"/>
            </w:pPr>
          </w:p>
        </w:tc>
      </w:tr>
      <w:tr w14:paraId="032B7F0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E564E2E">
            <w:pPr>
              <w:jc w:val="center"/>
            </w:pPr>
            <w:r>
              <w:t>合计</w:t>
            </w:r>
          </w:p>
        </w:tc>
        <w:tc>
          <w:tcPr>
            <w:vAlign w:val="center"/>
          </w:tcPr>
          <w:p w14:paraId="30322FE5">
            <w:pPr>
              <w:jc w:val="right"/>
            </w:pPr>
            <w:r>
              <w:t>36.52</w:t>
            </w:r>
          </w:p>
        </w:tc>
        <w:tc>
          <w:tcPr>
            <w:vAlign w:val="center"/>
          </w:tcPr>
          <w:p w14:paraId="1E57DDB7">
            <w:pPr>
              <w:jc w:val="right"/>
            </w:pPr>
            <w:r>
              <w:t>7.69</w:t>
            </w:r>
          </w:p>
        </w:tc>
        <w:tc>
          <w:tcPr>
            <w:vAlign w:val="center"/>
          </w:tcPr>
          <w:p w14:paraId="5A4EA639">
            <w:pPr>
              <w:jc w:val="right"/>
            </w:pPr>
            <w:r>
              <w:t>20.87</w:t>
            </w:r>
          </w:p>
        </w:tc>
        <w:tc>
          <w:tcPr>
            <w:vAlign w:val="center"/>
          </w:tcPr>
          <w:p w14:paraId="2C0100C5">
            <w:pPr>
              <w:jc w:val="right"/>
            </w:pPr>
            <w:r>
              <w:t>28.99</w:t>
            </w:r>
          </w:p>
        </w:tc>
        <w:tc>
          <w:tcPr>
            <w:vAlign w:val="center"/>
          </w:tcPr>
          <w:p w14:paraId="671D1D72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DAB7A0C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8E03A81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6394560">
            <w:pPr>
              <w:jc w:val="right"/>
            </w:pPr>
            <w:r>
              <w:t>－</w:t>
            </w:r>
          </w:p>
        </w:tc>
      </w:tr>
    </w:tbl>
    <w:p w14:paraId="1821CD87">
      <w:pPr>
        <w:pStyle w:val="2"/>
        <w:widowControl w:val="0"/>
        <w:jc w:val="both"/>
        <w:rPr>
          <w:color w:val="000000"/>
        </w:rPr>
      </w:pPr>
      <w:bookmarkStart w:id="88" w:name="_Toc3165"/>
      <w:r>
        <w:rPr>
          <w:color w:val="000000"/>
        </w:rPr>
        <w:t>参照建筑</w:t>
      </w:r>
      <w:bookmarkEnd w:id="88"/>
    </w:p>
    <w:p w14:paraId="687D21F2">
      <w:pPr>
        <w:pStyle w:val="4"/>
        <w:widowControl w:val="0"/>
        <w:jc w:val="both"/>
        <w:rPr>
          <w:color w:val="000000"/>
        </w:rPr>
      </w:pPr>
      <w:bookmarkStart w:id="89" w:name="_Toc13327"/>
      <w:r>
        <w:rPr>
          <w:color w:val="000000"/>
        </w:rPr>
        <w:t>房间类型</w:t>
      </w:r>
      <w:bookmarkEnd w:id="89"/>
    </w:p>
    <w:p w14:paraId="4330D076">
      <w:pPr>
        <w:pStyle w:val="5"/>
        <w:widowControl w:val="0"/>
        <w:jc w:val="both"/>
        <w:rPr>
          <w:color w:val="000000"/>
        </w:rPr>
      </w:pPr>
      <w:bookmarkStart w:id="90" w:name="_Toc17881"/>
      <w:r>
        <w:rPr>
          <w:color w:val="000000"/>
        </w:rPr>
        <w:t>房间参数表</w:t>
      </w:r>
      <w:bookmarkEnd w:id="90"/>
    </w:p>
    <w:tbl>
      <w:tblPr>
        <w:tblStyle w:val="19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 w14:paraId="0660A19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5E2A5F9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0E4A35C3"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1A784978"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2D5354B8"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 w14:paraId="5CD3F5BB"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 w14:paraId="7096F82E"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 w14:paraId="4B7066BE">
            <w:pPr>
              <w:jc w:val="center"/>
            </w:pPr>
            <w:r>
              <w:t>照明功率</w:t>
            </w:r>
            <w:r>
              <w:br w:type="textWrapping"/>
            </w:r>
            <w:r>
              <w:t>密度</w:t>
            </w:r>
          </w:p>
        </w:tc>
        <w:tc>
          <w:tcPr>
            <w:shd w:val="clear" w:color="auto" w:fill="E6E6E6"/>
            <w:vAlign w:val="center"/>
          </w:tcPr>
          <w:p w14:paraId="33D15F4C">
            <w:pPr>
              <w:jc w:val="center"/>
            </w:pPr>
            <w:r>
              <w:t>电器设备</w:t>
            </w:r>
            <w:r>
              <w:br w:type="textWrapping"/>
            </w:r>
            <w:r>
              <w:t>功率</w:t>
            </w:r>
          </w:p>
        </w:tc>
      </w:tr>
      <w:tr w14:paraId="28DF8B8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09CBC9C">
            <w:r>
              <w:t>3星客房</w:t>
            </w:r>
          </w:p>
        </w:tc>
        <w:tc>
          <w:tcPr>
            <w:vAlign w:val="center"/>
          </w:tcPr>
          <w:p w14:paraId="151310D7">
            <w:pPr>
              <w:jc w:val="center"/>
            </w:pPr>
            <w:r>
              <w:t>25</w:t>
            </w:r>
          </w:p>
        </w:tc>
        <w:tc>
          <w:tcPr>
            <w:vAlign w:val="center"/>
          </w:tcPr>
          <w:p w14:paraId="5434B2CC"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 w14:paraId="6021B1FF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E6ED6F5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21B74E6">
            <w:pPr>
              <w:jc w:val="center"/>
            </w:pPr>
            <w:r>
              <w:t>15(㎡/人)</w:t>
            </w:r>
          </w:p>
        </w:tc>
        <w:tc>
          <w:tcPr>
            <w:vAlign w:val="center"/>
          </w:tcPr>
          <w:p w14:paraId="7F8E08EE">
            <w:pPr>
              <w:jc w:val="center"/>
            </w:pPr>
            <w:r>
              <w:t>7(W/㎡)</w:t>
            </w:r>
          </w:p>
        </w:tc>
        <w:tc>
          <w:tcPr>
            <w:vAlign w:val="center"/>
          </w:tcPr>
          <w:p w14:paraId="4B27E6A5">
            <w:pPr>
              <w:jc w:val="center"/>
            </w:pPr>
            <w:r>
              <w:t>20(W/㎡)</w:t>
            </w:r>
          </w:p>
        </w:tc>
      </w:tr>
      <w:tr w14:paraId="284EA3E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5028246">
            <w:r>
              <w:t>会议室</w:t>
            </w:r>
          </w:p>
        </w:tc>
        <w:tc>
          <w:tcPr>
            <w:vAlign w:val="center"/>
          </w:tcPr>
          <w:p w14:paraId="2BFDCD3B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F2397FF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654C39D9">
            <w:pPr>
              <w:jc w:val="center"/>
            </w:pPr>
            <w:r>
              <w:t>14(m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A1E2ADA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BB0304B">
            <w:pPr>
              <w:jc w:val="center"/>
            </w:pPr>
            <w:r>
              <w:t>2.5(㎡/人)</w:t>
            </w:r>
          </w:p>
        </w:tc>
        <w:tc>
          <w:tcPr>
            <w:vAlign w:val="center"/>
          </w:tcPr>
          <w:p w14:paraId="48CFECB7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1B3B5756">
            <w:pPr>
              <w:jc w:val="center"/>
            </w:pPr>
            <w:r>
              <w:t>15(W/㎡)</w:t>
            </w:r>
          </w:p>
        </w:tc>
      </w:tr>
      <w:tr w14:paraId="740658B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642A929">
            <w:r>
              <w:t>卫生间</w:t>
            </w:r>
          </w:p>
        </w:tc>
        <w:tc>
          <w:tcPr>
            <w:vAlign w:val="center"/>
          </w:tcPr>
          <w:p w14:paraId="1451BBC2">
            <w:pPr>
              <w:jc w:val="center"/>
            </w:pPr>
            <w:r>
              <w:t>28</w:t>
            </w:r>
          </w:p>
        </w:tc>
        <w:tc>
          <w:tcPr>
            <w:vAlign w:val="center"/>
          </w:tcPr>
          <w:p w14:paraId="0D0ABDCD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3FE3D340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CAAEBB4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94FB4F1">
            <w:pPr>
              <w:jc w:val="center"/>
            </w:pPr>
            <w:r>
              <w:t>20(㎡/人)</w:t>
            </w:r>
          </w:p>
        </w:tc>
        <w:tc>
          <w:tcPr>
            <w:vAlign w:val="center"/>
          </w:tcPr>
          <w:p w14:paraId="5ADCFBDE"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 w14:paraId="71990A7A">
            <w:pPr>
              <w:jc w:val="center"/>
            </w:pPr>
            <w:r>
              <w:t>20(W/㎡)</w:t>
            </w:r>
          </w:p>
        </w:tc>
      </w:tr>
      <w:tr w14:paraId="0C2B412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7AF8F72">
            <w:r>
              <w:t>卫生间</w:t>
            </w:r>
          </w:p>
        </w:tc>
        <w:tc>
          <w:tcPr>
            <w:vAlign w:val="center"/>
          </w:tcPr>
          <w:p w14:paraId="6FC42AD1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428CC14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470B8EF3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1A766F7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AB46C1F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5C2DD1CE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15D34530">
            <w:pPr>
              <w:jc w:val="center"/>
            </w:pPr>
            <w:r>
              <w:t>15(W/㎡)</w:t>
            </w:r>
          </w:p>
        </w:tc>
      </w:tr>
      <w:tr w14:paraId="6741B2A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B85DECF">
            <w:r>
              <w:t>厨房</w:t>
            </w:r>
          </w:p>
        </w:tc>
        <w:tc>
          <w:tcPr>
            <w:vAlign w:val="center"/>
          </w:tcPr>
          <w:p w14:paraId="02EFA857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062C8F69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16739D80">
            <w:pPr>
              <w:jc w:val="center"/>
            </w:pPr>
            <w:r>
              <w:t>28(次/h)</w:t>
            </w:r>
          </w:p>
        </w:tc>
        <w:tc>
          <w:tcPr>
            <w:vAlign w:val="center"/>
          </w:tcPr>
          <w:p w14:paraId="2898246A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48AA47F">
            <w:pPr>
              <w:jc w:val="center"/>
            </w:pPr>
            <w:r>
              <w:t>5(㎡/人)</w:t>
            </w:r>
          </w:p>
        </w:tc>
        <w:tc>
          <w:tcPr>
            <w:vAlign w:val="center"/>
          </w:tcPr>
          <w:p w14:paraId="118713A8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0D98FE53">
            <w:pPr>
              <w:jc w:val="center"/>
            </w:pPr>
            <w:r>
              <w:t>15(W/㎡)</w:t>
            </w:r>
          </w:p>
        </w:tc>
      </w:tr>
      <w:tr w14:paraId="02C2734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9B407DA">
            <w:r>
              <w:t>大厅</w:t>
            </w:r>
          </w:p>
        </w:tc>
        <w:tc>
          <w:tcPr>
            <w:vAlign w:val="center"/>
          </w:tcPr>
          <w:p w14:paraId="167680F8">
            <w:pPr>
              <w:jc w:val="center"/>
            </w:pPr>
            <w:r>
              <w:t>28</w:t>
            </w:r>
          </w:p>
        </w:tc>
        <w:tc>
          <w:tcPr>
            <w:vAlign w:val="center"/>
          </w:tcPr>
          <w:p w14:paraId="522FEC28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0EA109DA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94B383B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DD994D8">
            <w:pPr>
              <w:jc w:val="center"/>
            </w:pPr>
            <w:r>
              <w:t>50(㎡/人)</w:t>
            </w:r>
          </w:p>
        </w:tc>
        <w:tc>
          <w:tcPr>
            <w:vAlign w:val="center"/>
          </w:tcPr>
          <w:p w14:paraId="4FB9DBDF">
            <w:pPr>
              <w:jc w:val="center"/>
            </w:pPr>
            <w:r>
              <w:t>11(W/㎡)</w:t>
            </w:r>
          </w:p>
        </w:tc>
        <w:tc>
          <w:tcPr>
            <w:vAlign w:val="center"/>
          </w:tcPr>
          <w:p w14:paraId="5DEA166C">
            <w:pPr>
              <w:jc w:val="center"/>
            </w:pPr>
            <w:r>
              <w:t>15(W/㎡)</w:t>
            </w:r>
          </w:p>
        </w:tc>
      </w:tr>
      <w:tr w14:paraId="53DEBAE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1F04197">
            <w:r>
              <w:t>库房</w:t>
            </w:r>
          </w:p>
        </w:tc>
        <w:tc>
          <w:tcPr>
            <w:vAlign w:val="center"/>
          </w:tcPr>
          <w:p w14:paraId="61BB6CDB">
            <w:pPr>
              <w:jc w:val="center"/>
            </w:pPr>
            <w:r>
              <w:t>28</w:t>
            </w:r>
          </w:p>
        </w:tc>
        <w:tc>
          <w:tcPr>
            <w:vAlign w:val="center"/>
          </w:tcPr>
          <w:p w14:paraId="108D5EBF">
            <w:pPr>
              <w:jc w:val="center"/>
            </w:pPr>
            <w:r>
              <w:t>15</w:t>
            </w:r>
          </w:p>
        </w:tc>
        <w:tc>
          <w:tcPr>
            <w:vAlign w:val="center"/>
          </w:tcPr>
          <w:p w14:paraId="09DEBC46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56AE8FE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538E172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38119B26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1BE7759D">
            <w:pPr>
              <w:jc w:val="center"/>
            </w:pPr>
            <w:r>
              <w:t>20(W/㎡)</w:t>
            </w:r>
          </w:p>
        </w:tc>
      </w:tr>
      <w:tr w14:paraId="10881DE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5D34018">
            <w:r>
              <w:t>普通办公室</w:t>
            </w:r>
          </w:p>
        </w:tc>
        <w:tc>
          <w:tcPr>
            <w:vAlign w:val="center"/>
          </w:tcPr>
          <w:p w14:paraId="5D96041A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5B2D4EB0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6F609E09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374504B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0477CFB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4F87F157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53BC0B49">
            <w:pPr>
              <w:jc w:val="center"/>
            </w:pPr>
            <w:r>
              <w:t>15(W/㎡)</w:t>
            </w:r>
          </w:p>
        </w:tc>
      </w:tr>
      <w:tr w14:paraId="1006E63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6CB855C">
            <w:r>
              <w:t>楼梯间</w:t>
            </w:r>
          </w:p>
        </w:tc>
        <w:tc>
          <w:tcPr>
            <w:vAlign w:val="center"/>
          </w:tcPr>
          <w:p w14:paraId="695E819D">
            <w:pPr>
              <w:jc w:val="center"/>
            </w:pPr>
            <w:r>
              <w:t>28</w:t>
            </w:r>
          </w:p>
        </w:tc>
        <w:tc>
          <w:tcPr>
            <w:vAlign w:val="center"/>
          </w:tcPr>
          <w:p w14:paraId="4C1E47F2">
            <w:pPr>
              <w:jc w:val="center"/>
            </w:pPr>
            <w:r>
              <w:t>15</w:t>
            </w:r>
          </w:p>
        </w:tc>
        <w:tc>
          <w:tcPr>
            <w:vAlign w:val="center"/>
          </w:tcPr>
          <w:p w14:paraId="1A4D1035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A59233D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0C067F8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24AE9E8B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01822D16">
            <w:pPr>
              <w:jc w:val="center"/>
            </w:pPr>
            <w:r>
              <w:t>20(W/㎡)</w:t>
            </w:r>
          </w:p>
        </w:tc>
      </w:tr>
      <w:tr w14:paraId="253D8AB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68E2E99">
            <w:r>
              <w:t>电子信息机房</w:t>
            </w:r>
          </w:p>
        </w:tc>
        <w:tc>
          <w:tcPr>
            <w:vAlign w:val="center"/>
          </w:tcPr>
          <w:p w14:paraId="62B1EAF6">
            <w:pPr>
              <w:jc w:val="center"/>
            </w:pPr>
            <w:r>
              <w:t>23</w:t>
            </w:r>
          </w:p>
        </w:tc>
        <w:tc>
          <w:tcPr>
            <w:vAlign w:val="center"/>
          </w:tcPr>
          <w:p w14:paraId="08FDA397">
            <w:pPr>
              <w:jc w:val="center"/>
            </w:pPr>
            <w:r>
              <w:t>23</w:t>
            </w:r>
          </w:p>
        </w:tc>
        <w:tc>
          <w:tcPr>
            <w:vAlign w:val="center"/>
          </w:tcPr>
          <w:p w14:paraId="059CFA04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CD805D5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7443CB6">
            <w:pPr>
              <w:jc w:val="center"/>
            </w:pPr>
            <w:r>
              <w:t>20(㎡/人)</w:t>
            </w:r>
          </w:p>
        </w:tc>
        <w:tc>
          <w:tcPr>
            <w:vAlign w:val="center"/>
          </w:tcPr>
          <w:p w14:paraId="70E3EE84">
            <w:pPr>
              <w:jc w:val="center"/>
            </w:pPr>
            <w:r>
              <w:t>16(W/㎡)</w:t>
            </w:r>
          </w:p>
        </w:tc>
        <w:tc>
          <w:tcPr>
            <w:vAlign w:val="center"/>
          </w:tcPr>
          <w:p w14:paraId="14931E04">
            <w:pPr>
              <w:jc w:val="center"/>
            </w:pPr>
            <w:r>
              <w:t>15(W/㎡)</w:t>
            </w:r>
          </w:p>
        </w:tc>
      </w:tr>
      <w:tr w14:paraId="38E5C93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759B8B9">
            <w:r>
              <w:t>病房</w:t>
            </w:r>
          </w:p>
        </w:tc>
        <w:tc>
          <w:tcPr>
            <w:vAlign w:val="center"/>
          </w:tcPr>
          <w:p w14:paraId="069BC2CB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5CDA9D33">
            <w:pPr>
              <w:jc w:val="center"/>
            </w:pPr>
            <w:r>
              <w:t>21</w:t>
            </w:r>
          </w:p>
        </w:tc>
        <w:tc>
          <w:tcPr>
            <w:vAlign w:val="center"/>
          </w:tcPr>
          <w:p w14:paraId="6DA44F4D">
            <w:pPr>
              <w:jc w:val="center"/>
            </w:pPr>
            <w:r>
              <w:t>2(次/h)</w:t>
            </w:r>
          </w:p>
        </w:tc>
        <w:tc>
          <w:tcPr>
            <w:vAlign w:val="center"/>
          </w:tcPr>
          <w:p w14:paraId="7F90246C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9E54E52">
            <w:pPr>
              <w:jc w:val="center"/>
            </w:pPr>
            <w:r>
              <w:t>5(㎡/人)</w:t>
            </w:r>
          </w:p>
        </w:tc>
        <w:tc>
          <w:tcPr>
            <w:vAlign w:val="center"/>
          </w:tcPr>
          <w:p w14:paraId="25041206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1F8CBF2D">
            <w:pPr>
              <w:jc w:val="center"/>
            </w:pPr>
            <w:r>
              <w:t>20(W/㎡)</w:t>
            </w:r>
          </w:p>
        </w:tc>
      </w:tr>
      <w:tr w14:paraId="664BAA4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EC8A341">
            <w:r>
              <w:t>观众厅</w:t>
            </w:r>
          </w:p>
        </w:tc>
        <w:tc>
          <w:tcPr>
            <w:vAlign w:val="center"/>
          </w:tcPr>
          <w:p w14:paraId="1F970BD5">
            <w:pPr>
              <w:jc w:val="center"/>
            </w:pPr>
            <w:r>
              <w:t>25</w:t>
            </w:r>
          </w:p>
        </w:tc>
        <w:tc>
          <w:tcPr>
            <w:vAlign w:val="center"/>
          </w:tcPr>
          <w:p w14:paraId="2DC09308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79BB344B">
            <w:pPr>
              <w:jc w:val="center"/>
            </w:pPr>
            <w:r>
              <w:t>35(m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ECD91C0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AB0BD60">
            <w:pPr>
              <w:jc w:val="center"/>
            </w:pPr>
            <w:r>
              <w:t>0.75(㎡/人)</w:t>
            </w:r>
          </w:p>
        </w:tc>
        <w:tc>
          <w:tcPr>
            <w:vAlign w:val="center"/>
          </w:tcPr>
          <w:p w14:paraId="4A54D5C7">
            <w:pPr>
              <w:jc w:val="center"/>
            </w:pPr>
            <w:r>
              <w:t>20(W/㎡)</w:t>
            </w:r>
          </w:p>
        </w:tc>
        <w:tc>
          <w:tcPr>
            <w:vAlign w:val="center"/>
          </w:tcPr>
          <w:p w14:paraId="0F6A9C78">
            <w:pPr>
              <w:jc w:val="center"/>
            </w:pPr>
            <w:r>
              <w:t>10(W/㎡)</w:t>
            </w:r>
          </w:p>
        </w:tc>
      </w:tr>
      <w:tr w14:paraId="04BB5B3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E7583E1">
            <w:r>
              <w:t>餐厅</w:t>
            </w:r>
          </w:p>
        </w:tc>
        <w:tc>
          <w:tcPr>
            <w:vAlign w:val="center"/>
          </w:tcPr>
          <w:p w14:paraId="1E48776B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1FC6FCD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361A384B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423CAD0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550C815">
            <w:pPr>
              <w:jc w:val="center"/>
            </w:pPr>
            <w:r>
              <w:t>2.5(㎡/人)</w:t>
            </w:r>
          </w:p>
        </w:tc>
        <w:tc>
          <w:tcPr>
            <w:vAlign w:val="center"/>
          </w:tcPr>
          <w:p w14:paraId="3C5F254E">
            <w:pPr>
              <w:jc w:val="center"/>
            </w:pPr>
            <w:r>
              <w:t>10(W/㎡)</w:t>
            </w:r>
          </w:p>
        </w:tc>
        <w:tc>
          <w:tcPr>
            <w:vAlign w:val="center"/>
          </w:tcPr>
          <w:p w14:paraId="30D6E088">
            <w:pPr>
              <w:jc w:val="center"/>
            </w:pPr>
            <w:r>
              <w:t>15(W/㎡)</w:t>
            </w:r>
          </w:p>
        </w:tc>
      </w:tr>
      <w:tr w14:paraId="6630699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9F9356A">
            <w:r>
              <w:t>餐厅</w:t>
            </w:r>
          </w:p>
        </w:tc>
        <w:tc>
          <w:tcPr>
            <w:vAlign w:val="center"/>
          </w:tcPr>
          <w:p w14:paraId="11972B5F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33CC50B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593BD357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C681727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67E3E77">
            <w:pPr>
              <w:jc w:val="center"/>
            </w:pPr>
            <w:r>
              <w:t>2.5(㎡/人)</w:t>
            </w:r>
          </w:p>
        </w:tc>
        <w:tc>
          <w:tcPr>
            <w:vAlign w:val="center"/>
          </w:tcPr>
          <w:p w14:paraId="7F9F88F3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1A46B83C">
            <w:pPr>
              <w:jc w:val="center"/>
            </w:pPr>
            <w:r>
              <w:t>15(W/㎡)</w:t>
            </w:r>
          </w:p>
        </w:tc>
      </w:tr>
    </w:tbl>
    <w:p w14:paraId="0C9C2B57">
      <w:pPr>
        <w:pStyle w:val="5"/>
        <w:widowControl w:val="0"/>
        <w:jc w:val="both"/>
        <w:rPr>
          <w:color w:val="000000"/>
        </w:rPr>
      </w:pPr>
      <w:bookmarkStart w:id="91" w:name="_Toc26185"/>
      <w:r>
        <w:rPr>
          <w:color w:val="000000"/>
        </w:rPr>
        <w:t>作息时间表</w:t>
      </w:r>
      <w:bookmarkEnd w:id="91"/>
    </w:p>
    <w:p w14:paraId="1AD877E5">
      <w:pPr>
        <w:widowControl w:val="0"/>
        <w:jc w:val="both"/>
        <w:rPr>
          <w:color w:val="000000"/>
        </w:rPr>
      </w:pPr>
      <w:r>
        <w:rPr>
          <w:color w:val="000000"/>
        </w:rPr>
        <w:t>同设计建筑</w:t>
      </w:r>
    </w:p>
    <w:p w14:paraId="35FABB14">
      <w:pPr>
        <w:pStyle w:val="4"/>
        <w:widowControl w:val="0"/>
        <w:jc w:val="both"/>
        <w:rPr>
          <w:color w:val="000000"/>
        </w:rPr>
      </w:pPr>
      <w:bookmarkStart w:id="92" w:name="_Toc29253"/>
      <w:r>
        <w:rPr>
          <w:color w:val="000000"/>
        </w:rPr>
        <w:t>系统类型</w:t>
      </w:r>
      <w:bookmarkEnd w:id="92"/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24"/>
        <w:gridCol w:w="848"/>
        <w:gridCol w:w="848"/>
        <w:gridCol w:w="905"/>
        <w:gridCol w:w="3673"/>
      </w:tblGrid>
      <w:tr w14:paraId="036D06E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BEBD21F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1C5626B9">
            <w:pPr>
              <w:jc w:val="center"/>
            </w:pPr>
            <w:r>
              <w:t>系统类型</w:t>
            </w:r>
          </w:p>
        </w:tc>
        <w:tc>
          <w:tcPr>
            <w:shd w:val="clear" w:color="auto" w:fill="E6E6E6"/>
            <w:vAlign w:val="center"/>
          </w:tcPr>
          <w:p w14:paraId="3A2BA69F">
            <w:pPr>
              <w:jc w:val="center"/>
            </w:pPr>
            <w:r>
              <w:t>制冷</w:t>
            </w:r>
            <w:r>
              <w:br w:type="textWrapping"/>
            </w:r>
            <w:r>
              <w:t>SEER</w:t>
            </w:r>
          </w:p>
        </w:tc>
        <w:tc>
          <w:tcPr>
            <w:shd w:val="clear" w:color="auto" w:fill="E6E6E6"/>
            <w:vAlign w:val="center"/>
          </w:tcPr>
          <w:p w14:paraId="0CC63AFB">
            <w:pPr>
              <w:jc w:val="center"/>
            </w:pPr>
            <w:r>
              <w:t>制热</w:t>
            </w:r>
            <w:r>
              <w:br w:type="textWrapping"/>
            </w:r>
            <w:r>
              <w:t>HSPF</w:t>
            </w:r>
          </w:p>
        </w:tc>
        <w:tc>
          <w:tcPr>
            <w:shd w:val="clear" w:color="auto" w:fill="E6E6E6"/>
            <w:vAlign w:val="center"/>
          </w:tcPr>
          <w:p w14:paraId="179A9F9C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5AB8EC20">
            <w:pPr>
              <w:jc w:val="center"/>
            </w:pPr>
            <w:r>
              <w:t>包含的房间</w:t>
            </w:r>
          </w:p>
        </w:tc>
      </w:tr>
      <w:tr w14:paraId="32EACB0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19548FC">
            <w:r>
              <w:t>默认</w:t>
            </w:r>
          </w:p>
        </w:tc>
        <w:tc>
          <w:tcPr>
            <w:vAlign w:val="center"/>
          </w:tcPr>
          <w:p w14:paraId="7CA18DCF">
            <w:r>
              <w:t>多联式空调(热泵)机组</w:t>
            </w:r>
          </w:p>
        </w:tc>
        <w:tc>
          <w:tcPr>
            <w:gridSpan w:val="2"/>
            <w:vAlign w:val="center"/>
          </w:tcPr>
          <w:p w14:paraId="1BAAC3C9">
            <w:r>
              <w:t>3.50[全年能源消耗效率(APF)]</w:t>
            </w:r>
          </w:p>
        </w:tc>
        <w:tc>
          <w:tcPr>
            <w:vAlign w:val="center"/>
          </w:tcPr>
          <w:p w14:paraId="791D645B">
            <w:r>
              <w:t>同设计建筑</w:t>
            </w:r>
          </w:p>
        </w:tc>
        <w:tc>
          <w:tcPr>
            <w:vAlign w:val="center"/>
          </w:tcPr>
          <w:p w14:paraId="5EE3CE4F">
            <w:r>
              <w:t>同设计建筑</w:t>
            </w:r>
          </w:p>
        </w:tc>
      </w:tr>
    </w:tbl>
    <w:p w14:paraId="70EC56AE">
      <w:pPr>
        <w:pStyle w:val="4"/>
        <w:widowControl w:val="0"/>
        <w:jc w:val="both"/>
        <w:rPr>
          <w:color w:val="000000"/>
        </w:rPr>
      </w:pPr>
      <w:bookmarkStart w:id="93" w:name="_Toc31324"/>
      <w:r>
        <w:rPr>
          <w:color w:val="000000"/>
        </w:rPr>
        <w:t>制冷系统</w:t>
      </w:r>
      <w:bookmarkEnd w:id="93"/>
    </w:p>
    <w:p w14:paraId="009D8797">
      <w:pPr>
        <w:pStyle w:val="5"/>
        <w:widowControl w:val="0"/>
        <w:jc w:val="both"/>
        <w:rPr>
          <w:color w:val="000000"/>
        </w:rPr>
      </w:pPr>
      <w:bookmarkStart w:id="94" w:name="_Toc16933"/>
      <w:r>
        <w:rPr>
          <w:color w:val="000000"/>
        </w:rPr>
        <w:t>多联机/单元式空调能耗</w:t>
      </w:r>
      <w:bookmarkEnd w:id="94"/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2190"/>
        <w:gridCol w:w="2473"/>
        <w:gridCol w:w="2473"/>
      </w:tblGrid>
      <w:tr w14:paraId="6C9B3CC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BC14260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79E89357">
            <w:pPr>
              <w:jc w:val="center"/>
            </w:pPr>
            <w:r>
              <w:t>制冷SEER</w:t>
            </w:r>
          </w:p>
        </w:tc>
        <w:tc>
          <w:tcPr>
            <w:shd w:val="clear" w:color="auto" w:fill="E6E6E6"/>
            <w:vAlign w:val="center"/>
          </w:tcPr>
          <w:p w14:paraId="248F8535">
            <w:pPr>
              <w:jc w:val="center"/>
            </w:pPr>
            <w:r>
              <w:t>耗冷量(kWh)</w:t>
            </w:r>
          </w:p>
        </w:tc>
        <w:tc>
          <w:tcPr>
            <w:shd w:val="clear" w:color="auto" w:fill="E6E6E6"/>
            <w:vAlign w:val="center"/>
          </w:tcPr>
          <w:p w14:paraId="0B66D1DD">
            <w:pPr>
              <w:jc w:val="center"/>
            </w:pPr>
            <w:r>
              <w:t>耗电量(kWh)</w:t>
            </w:r>
          </w:p>
        </w:tc>
      </w:tr>
      <w:tr w14:paraId="0E86B68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1CA022A">
            <w:r>
              <w:t>默认</w:t>
            </w:r>
          </w:p>
        </w:tc>
        <w:tc>
          <w:tcPr>
            <w:vAlign w:val="center"/>
          </w:tcPr>
          <w:p w14:paraId="7F826B26">
            <w:r>
              <w:t>3.50[全年能源消耗效率(APF)]</w:t>
            </w:r>
          </w:p>
        </w:tc>
        <w:tc>
          <w:tcPr>
            <w:vAlign w:val="center"/>
          </w:tcPr>
          <w:p w14:paraId="6269054D">
            <w:r>
              <w:t>558585</w:t>
            </w:r>
          </w:p>
        </w:tc>
        <w:tc>
          <w:tcPr>
            <w:vAlign w:val="center"/>
          </w:tcPr>
          <w:p w14:paraId="183CC1B2">
            <w:r>
              <w:t>159596</w:t>
            </w:r>
          </w:p>
        </w:tc>
      </w:tr>
    </w:tbl>
    <w:p w14:paraId="179C1F65">
      <w:pPr>
        <w:pStyle w:val="4"/>
        <w:widowControl w:val="0"/>
        <w:jc w:val="both"/>
        <w:rPr>
          <w:color w:val="000000"/>
        </w:rPr>
      </w:pPr>
      <w:bookmarkStart w:id="95" w:name="_Toc24080"/>
      <w:r>
        <w:rPr>
          <w:color w:val="000000"/>
        </w:rPr>
        <w:t>供暖系统</w:t>
      </w:r>
      <w:bookmarkEnd w:id="95"/>
    </w:p>
    <w:p w14:paraId="073930C8">
      <w:pPr>
        <w:pStyle w:val="5"/>
        <w:widowControl w:val="0"/>
        <w:jc w:val="both"/>
        <w:rPr>
          <w:color w:val="000000"/>
        </w:rPr>
      </w:pPr>
      <w:bookmarkStart w:id="96" w:name="_Toc13870"/>
      <w:r>
        <w:rPr>
          <w:color w:val="000000"/>
        </w:rPr>
        <w:t>多联机/单元式热泵能耗</w:t>
      </w:r>
      <w:bookmarkEnd w:id="96"/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2190"/>
        <w:gridCol w:w="2473"/>
        <w:gridCol w:w="2473"/>
      </w:tblGrid>
      <w:tr w14:paraId="18E61FE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912091F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6775335F">
            <w:pPr>
              <w:jc w:val="center"/>
            </w:pPr>
            <w:r>
              <w:t>制热HSPF</w:t>
            </w:r>
          </w:p>
        </w:tc>
        <w:tc>
          <w:tcPr>
            <w:shd w:val="clear" w:color="auto" w:fill="E6E6E6"/>
            <w:vAlign w:val="center"/>
          </w:tcPr>
          <w:p w14:paraId="76897C90">
            <w:pPr>
              <w:jc w:val="center"/>
            </w:pPr>
            <w:r>
              <w:t>耗热量(kWh)</w:t>
            </w:r>
          </w:p>
        </w:tc>
        <w:tc>
          <w:tcPr>
            <w:shd w:val="clear" w:color="auto" w:fill="E6E6E6"/>
            <w:vAlign w:val="center"/>
          </w:tcPr>
          <w:p w14:paraId="21598AF4">
            <w:pPr>
              <w:jc w:val="center"/>
            </w:pPr>
            <w:r>
              <w:t>耗电量(kWh)</w:t>
            </w:r>
          </w:p>
        </w:tc>
      </w:tr>
      <w:tr w14:paraId="58AB955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674C3F3">
            <w:r>
              <w:t>默认</w:t>
            </w:r>
          </w:p>
        </w:tc>
        <w:tc>
          <w:tcPr>
            <w:vAlign w:val="center"/>
          </w:tcPr>
          <w:p w14:paraId="23EEF1ED">
            <w:r>
              <w:t>3.50[全年能源消耗效率(APF)]</w:t>
            </w:r>
          </w:p>
        </w:tc>
        <w:tc>
          <w:tcPr>
            <w:vAlign w:val="center"/>
          </w:tcPr>
          <w:p w14:paraId="5BC1AE4F">
            <w:r>
              <w:t>218529</w:t>
            </w:r>
          </w:p>
        </w:tc>
        <w:tc>
          <w:tcPr>
            <w:vAlign w:val="center"/>
          </w:tcPr>
          <w:p w14:paraId="551143CD">
            <w:r>
              <w:t>62437</w:t>
            </w:r>
          </w:p>
        </w:tc>
      </w:tr>
    </w:tbl>
    <w:p w14:paraId="31FEA6CB">
      <w:pPr>
        <w:pStyle w:val="4"/>
        <w:widowControl w:val="0"/>
        <w:jc w:val="both"/>
        <w:rPr>
          <w:color w:val="000000"/>
        </w:rPr>
      </w:pPr>
      <w:bookmarkStart w:id="97" w:name="_Toc22823"/>
      <w:r>
        <w:rPr>
          <w:color w:val="000000"/>
        </w:rPr>
        <w:t>空调风机</w:t>
      </w:r>
      <w:bookmarkEnd w:id="97"/>
    </w:p>
    <w:p w14:paraId="29F554B8">
      <w:pPr>
        <w:pStyle w:val="5"/>
        <w:widowControl w:val="0"/>
        <w:jc w:val="both"/>
        <w:rPr>
          <w:color w:val="000000"/>
        </w:rPr>
      </w:pPr>
      <w:bookmarkStart w:id="98" w:name="_Toc8561"/>
      <w:r>
        <w:rPr>
          <w:color w:val="000000"/>
        </w:rPr>
        <w:t>独立新排风</w:t>
      </w:r>
      <w:bookmarkEnd w:id="98"/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5"/>
        <w:gridCol w:w="1415"/>
        <w:gridCol w:w="1794"/>
        <w:gridCol w:w="1522"/>
        <w:gridCol w:w="1431"/>
        <w:gridCol w:w="1533"/>
      </w:tblGrid>
      <w:tr w14:paraId="6CBEF5D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20E4A7F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1EE024D0">
            <w:pPr>
              <w:jc w:val="center"/>
            </w:pPr>
            <w:r>
              <w:t>新风量</w:t>
            </w:r>
            <w:r>
              <w:br w:type="textWrapping"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65B13736">
            <w:pPr>
              <w:jc w:val="center"/>
            </w:pPr>
            <w:r>
              <w:t>单位风量耗功率</w:t>
            </w:r>
            <w:r>
              <w:br w:type="textWrapping"/>
            </w:r>
            <w:r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231B4D40">
            <w:pPr>
              <w:jc w:val="center"/>
            </w:pPr>
            <w:r>
              <w:t>风机功率(W)</w:t>
            </w:r>
          </w:p>
        </w:tc>
        <w:tc>
          <w:tcPr>
            <w:shd w:val="clear" w:color="auto" w:fill="E6E6E6"/>
            <w:vAlign w:val="center"/>
          </w:tcPr>
          <w:p w14:paraId="5E6D752C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4E180602">
            <w:pPr>
              <w:jc w:val="center"/>
            </w:pPr>
            <w:r>
              <w:t>新风电耗(kWh)</w:t>
            </w:r>
          </w:p>
        </w:tc>
      </w:tr>
      <w:tr w14:paraId="3AA9543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E4DB620">
            <w:r>
              <w:t>默认</w:t>
            </w:r>
          </w:p>
        </w:tc>
        <w:tc>
          <w:tcPr>
            <w:vAlign w:val="center"/>
          </w:tcPr>
          <w:p w14:paraId="499C53C4">
            <w:r>
              <w:t>36858</w:t>
            </w:r>
          </w:p>
        </w:tc>
        <w:tc>
          <w:tcPr>
            <w:vAlign w:val="center"/>
          </w:tcPr>
          <w:p w14:paraId="60F23862">
            <w:r>
              <w:t>0.24</w:t>
            </w:r>
          </w:p>
        </w:tc>
        <w:tc>
          <w:tcPr>
            <w:vAlign w:val="center"/>
          </w:tcPr>
          <w:p w14:paraId="5B7E6DAA">
            <w:r>
              <w:t>8846</w:t>
            </w:r>
          </w:p>
        </w:tc>
        <w:tc>
          <w:tcPr>
            <w:vAlign w:val="center"/>
          </w:tcPr>
          <w:p w14:paraId="7DF0D014">
            <w:r>
              <w:t>6000</w:t>
            </w:r>
          </w:p>
        </w:tc>
        <w:tc>
          <w:tcPr>
            <w:vAlign w:val="center"/>
          </w:tcPr>
          <w:p w14:paraId="131FF413">
            <w:r>
              <w:t>53075</w:t>
            </w:r>
          </w:p>
        </w:tc>
      </w:tr>
      <w:tr w14:paraId="76F0C89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vAlign w:val="center"/>
          </w:tcPr>
          <w:p w14:paraId="2269B679">
            <w:r>
              <w:t>合计</w:t>
            </w:r>
          </w:p>
        </w:tc>
        <w:tc>
          <w:tcPr>
            <w:vAlign w:val="center"/>
          </w:tcPr>
          <w:p w14:paraId="096D3701">
            <w:r>
              <w:t>53075</w:t>
            </w:r>
          </w:p>
        </w:tc>
      </w:tr>
    </w:tbl>
    <w:p w14:paraId="3F913A43"/>
    <w:tbl>
      <w:tblPr>
        <w:tblStyle w:val="19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1131"/>
        <w:gridCol w:w="990"/>
        <w:gridCol w:w="1697"/>
        <w:gridCol w:w="1131"/>
        <w:gridCol w:w="1131"/>
        <w:gridCol w:w="1550"/>
      </w:tblGrid>
      <w:tr w14:paraId="1F9A74E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49F8483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40AFFE28">
            <w:pPr>
              <w:jc w:val="center"/>
            </w:pPr>
            <w:r>
              <w:t>排风量</w:t>
            </w:r>
            <w:r>
              <w:br w:type="textWrapping"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36575E16">
            <w:pPr>
              <w:jc w:val="center"/>
            </w:pPr>
            <w:r>
              <w:t>排风比</w:t>
            </w:r>
          </w:p>
        </w:tc>
        <w:tc>
          <w:tcPr>
            <w:shd w:val="clear" w:color="auto" w:fill="E6E6E6"/>
            <w:vAlign w:val="center"/>
          </w:tcPr>
          <w:p w14:paraId="1C2E0B3E">
            <w:pPr>
              <w:jc w:val="center"/>
            </w:pPr>
            <w:r>
              <w:t>单位风量耗功率W/(m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002F5835">
            <w:pPr>
              <w:jc w:val="center"/>
            </w:pPr>
            <w:r>
              <w:t>风机功率(W)</w:t>
            </w:r>
          </w:p>
        </w:tc>
        <w:tc>
          <w:tcPr>
            <w:shd w:val="clear" w:color="auto" w:fill="E6E6E6"/>
            <w:vAlign w:val="center"/>
          </w:tcPr>
          <w:p w14:paraId="642D4206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30BBB2AB">
            <w:pPr>
              <w:jc w:val="center"/>
            </w:pPr>
            <w:r>
              <w:t>排风电耗</w:t>
            </w:r>
            <w:r>
              <w:br w:type="textWrapping"/>
            </w:r>
            <w:r>
              <w:t>(kWh)</w:t>
            </w:r>
          </w:p>
        </w:tc>
      </w:tr>
      <w:tr w14:paraId="41F94E2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BC8028B">
            <w:r>
              <w:t>默认</w:t>
            </w:r>
          </w:p>
        </w:tc>
        <w:tc>
          <w:tcPr>
            <w:vAlign w:val="center"/>
          </w:tcPr>
          <w:p w14:paraId="3040F811">
            <w:r>
              <w:t>29486</w:t>
            </w:r>
          </w:p>
        </w:tc>
        <w:tc>
          <w:tcPr>
            <w:vAlign w:val="center"/>
          </w:tcPr>
          <w:p w14:paraId="595B2026">
            <w:r>
              <w:t>0.8</w:t>
            </w:r>
          </w:p>
        </w:tc>
        <w:tc>
          <w:tcPr>
            <w:vAlign w:val="center"/>
          </w:tcPr>
          <w:p w14:paraId="4F10D388">
            <w:r>
              <w:t>0.24</w:t>
            </w:r>
          </w:p>
        </w:tc>
        <w:tc>
          <w:tcPr>
            <w:vAlign w:val="center"/>
          </w:tcPr>
          <w:p w14:paraId="54124C2F">
            <w:r>
              <w:t>7077</w:t>
            </w:r>
          </w:p>
        </w:tc>
        <w:tc>
          <w:tcPr>
            <w:vAlign w:val="center"/>
          </w:tcPr>
          <w:p w14:paraId="16C78826">
            <w:r>
              <w:t>6000</w:t>
            </w:r>
          </w:p>
        </w:tc>
        <w:tc>
          <w:tcPr>
            <w:vAlign w:val="center"/>
          </w:tcPr>
          <w:p w14:paraId="7D187BA2">
            <w:r>
              <w:t>42460</w:t>
            </w:r>
          </w:p>
        </w:tc>
      </w:tr>
      <w:tr w14:paraId="544988A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vAlign w:val="center"/>
          </w:tcPr>
          <w:p w14:paraId="69AA1B35">
            <w:r>
              <w:t>合计</w:t>
            </w:r>
          </w:p>
        </w:tc>
        <w:tc>
          <w:tcPr>
            <w:vAlign w:val="center"/>
          </w:tcPr>
          <w:p w14:paraId="3199C982">
            <w:r>
              <w:t>42460</w:t>
            </w:r>
          </w:p>
        </w:tc>
      </w:tr>
    </w:tbl>
    <w:p w14:paraId="0471C1FB">
      <w:pPr>
        <w:pStyle w:val="4"/>
        <w:widowControl w:val="0"/>
        <w:jc w:val="both"/>
        <w:rPr>
          <w:color w:val="000000"/>
        </w:rPr>
      </w:pPr>
      <w:bookmarkStart w:id="99" w:name="_Toc23392"/>
      <w:r>
        <w:rPr>
          <w:color w:val="000000"/>
        </w:rPr>
        <w:t>照明</w:t>
      </w:r>
      <w:bookmarkEnd w:id="99"/>
    </w:p>
    <w:tbl>
      <w:tblPr>
        <w:tblStyle w:val="19"/>
        <w:tblW w:w="935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5"/>
        <w:gridCol w:w="1697"/>
        <w:gridCol w:w="1131"/>
        <w:gridCol w:w="1522"/>
        <w:gridCol w:w="1862"/>
      </w:tblGrid>
      <w:tr w14:paraId="74784B4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3429298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1F5F59D1"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(kWh/㎡)</w:t>
            </w:r>
          </w:p>
        </w:tc>
        <w:tc>
          <w:tcPr>
            <w:shd w:val="clear" w:color="auto" w:fill="E6E6E6"/>
            <w:vAlign w:val="center"/>
          </w:tcPr>
          <w:p w14:paraId="2CB47E66">
            <w:pPr>
              <w:jc w:val="center"/>
            </w:pPr>
            <w:r>
              <w:t>房间个数</w:t>
            </w:r>
          </w:p>
        </w:tc>
        <w:tc>
          <w:tcPr>
            <w:shd w:val="clear" w:color="auto" w:fill="E6E6E6"/>
            <w:vAlign w:val="center"/>
          </w:tcPr>
          <w:p w14:paraId="2040103E"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78B3C114">
            <w:pPr>
              <w:jc w:val="center"/>
            </w:pPr>
            <w:r>
              <w:t>合计电耗</w:t>
            </w:r>
            <w:r>
              <w:br w:type="textWrapping"/>
            </w:r>
            <w:r>
              <w:t>(kWh)</w:t>
            </w:r>
          </w:p>
        </w:tc>
      </w:tr>
      <w:tr w14:paraId="50C75AD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0674BFF">
            <w:r>
              <w:t>3星客房</w:t>
            </w:r>
          </w:p>
        </w:tc>
        <w:tc>
          <w:tcPr>
            <w:vAlign w:val="center"/>
          </w:tcPr>
          <w:p w14:paraId="38016A2B">
            <w:r>
              <w:t>23.51</w:t>
            </w:r>
          </w:p>
        </w:tc>
        <w:tc>
          <w:tcPr>
            <w:vAlign w:val="center"/>
          </w:tcPr>
          <w:p w14:paraId="5A28F066">
            <w:r>
              <w:t>20</w:t>
            </w:r>
          </w:p>
        </w:tc>
        <w:tc>
          <w:tcPr>
            <w:vAlign w:val="center"/>
          </w:tcPr>
          <w:p w14:paraId="3652EF46">
            <w:r>
              <w:t>478</w:t>
            </w:r>
          </w:p>
        </w:tc>
        <w:tc>
          <w:tcPr>
            <w:vAlign w:val="center"/>
          </w:tcPr>
          <w:p w14:paraId="64090197">
            <w:r>
              <w:t>11246</w:t>
            </w:r>
          </w:p>
        </w:tc>
      </w:tr>
      <w:tr w14:paraId="3B8098C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41CCD9A">
            <w:r>
              <w:t>会议室</w:t>
            </w:r>
          </w:p>
        </w:tc>
        <w:tc>
          <w:tcPr>
            <w:vAlign w:val="center"/>
          </w:tcPr>
          <w:p w14:paraId="33F1110A">
            <w:r>
              <w:t>15.12</w:t>
            </w:r>
          </w:p>
        </w:tc>
        <w:tc>
          <w:tcPr>
            <w:vAlign w:val="center"/>
          </w:tcPr>
          <w:p w14:paraId="0BA098CE">
            <w:r>
              <w:t>4</w:t>
            </w:r>
          </w:p>
        </w:tc>
        <w:tc>
          <w:tcPr>
            <w:vAlign w:val="center"/>
          </w:tcPr>
          <w:p w14:paraId="6EE9665A">
            <w:r>
              <w:t>254</w:t>
            </w:r>
          </w:p>
        </w:tc>
        <w:tc>
          <w:tcPr>
            <w:vAlign w:val="center"/>
          </w:tcPr>
          <w:p w14:paraId="7BEEE7BE">
            <w:r>
              <w:t>3833</w:t>
            </w:r>
          </w:p>
        </w:tc>
      </w:tr>
      <w:tr w14:paraId="375358F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210CCE3">
            <w:r>
              <w:t>卫生间</w:t>
            </w:r>
          </w:p>
        </w:tc>
        <w:tc>
          <w:tcPr>
            <w:vAlign w:val="center"/>
          </w:tcPr>
          <w:p w14:paraId="1FBB3B5B">
            <w:r>
              <w:t>24.09</w:t>
            </w:r>
          </w:p>
        </w:tc>
        <w:tc>
          <w:tcPr>
            <w:vAlign w:val="center"/>
          </w:tcPr>
          <w:p w14:paraId="3DF87016">
            <w:r>
              <w:t>24</w:t>
            </w:r>
          </w:p>
        </w:tc>
        <w:tc>
          <w:tcPr>
            <w:vAlign w:val="center"/>
          </w:tcPr>
          <w:p w14:paraId="5351B0F6">
            <w:r>
              <w:t>338</w:t>
            </w:r>
          </w:p>
        </w:tc>
        <w:tc>
          <w:tcPr>
            <w:vAlign w:val="center"/>
          </w:tcPr>
          <w:p w14:paraId="3A30FC14">
            <w:r>
              <w:t>8132</w:t>
            </w:r>
          </w:p>
        </w:tc>
      </w:tr>
      <w:tr w14:paraId="34A4968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6200F4E">
            <w:r>
              <w:t>厨房</w:t>
            </w:r>
          </w:p>
        </w:tc>
        <w:tc>
          <w:tcPr>
            <w:vAlign w:val="center"/>
          </w:tcPr>
          <w:p w14:paraId="09B706FB">
            <w:r>
              <w:t>30.22</w:t>
            </w:r>
          </w:p>
        </w:tc>
        <w:tc>
          <w:tcPr>
            <w:vAlign w:val="center"/>
          </w:tcPr>
          <w:p w14:paraId="53E71CC5">
            <w:r>
              <w:t>1</w:t>
            </w:r>
          </w:p>
        </w:tc>
        <w:tc>
          <w:tcPr>
            <w:vAlign w:val="center"/>
          </w:tcPr>
          <w:p w14:paraId="1259186A">
            <w:r>
              <w:t>131</w:t>
            </w:r>
          </w:p>
        </w:tc>
        <w:tc>
          <w:tcPr>
            <w:vAlign w:val="center"/>
          </w:tcPr>
          <w:p w14:paraId="5EF45898">
            <w:r>
              <w:t>3955</w:t>
            </w:r>
          </w:p>
        </w:tc>
      </w:tr>
      <w:tr w14:paraId="15E1597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F49564A">
            <w:r>
              <w:t>大厅</w:t>
            </w:r>
          </w:p>
        </w:tc>
        <w:tc>
          <w:tcPr>
            <w:vAlign w:val="center"/>
          </w:tcPr>
          <w:p w14:paraId="7EF94BD1">
            <w:r>
              <w:t>36.94</w:t>
            </w:r>
          </w:p>
        </w:tc>
        <w:tc>
          <w:tcPr>
            <w:vAlign w:val="center"/>
          </w:tcPr>
          <w:p w14:paraId="11D31E99">
            <w:r>
              <w:t>4</w:t>
            </w:r>
          </w:p>
        </w:tc>
        <w:tc>
          <w:tcPr>
            <w:vAlign w:val="center"/>
          </w:tcPr>
          <w:p w14:paraId="1F2FD1EA">
            <w:r>
              <w:t>1080</w:t>
            </w:r>
          </w:p>
        </w:tc>
        <w:tc>
          <w:tcPr>
            <w:vAlign w:val="center"/>
          </w:tcPr>
          <w:p w14:paraId="41E14937">
            <w:r>
              <w:t>39893</w:t>
            </w:r>
          </w:p>
        </w:tc>
      </w:tr>
      <w:tr w14:paraId="4D08795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F35FC16">
            <w:r>
              <w:t>库房</w:t>
            </w:r>
          </w:p>
        </w:tc>
        <w:tc>
          <w:tcPr>
            <w:vAlign w:val="center"/>
          </w:tcPr>
          <w:p w14:paraId="7599966A">
            <w:r>
              <w:t>20.08</w:t>
            </w:r>
          </w:p>
        </w:tc>
        <w:tc>
          <w:tcPr>
            <w:vAlign w:val="center"/>
          </w:tcPr>
          <w:p w14:paraId="637A376A">
            <w:r>
              <w:t>7</w:t>
            </w:r>
          </w:p>
        </w:tc>
        <w:tc>
          <w:tcPr>
            <w:vAlign w:val="center"/>
          </w:tcPr>
          <w:p w14:paraId="23677FE0">
            <w:r>
              <w:t>137</w:t>
            </w:r>
          </w:p>
        </w:tc>
        <w:tc>
          <w:tcPr>
            <w:vAlign w:val="center"/>
          </w:tcPr>
          <w:p w14:paraId="3BA3B18F">
            <w:r>
              <w:t>2754</w:t>
            </w:r>
          </w:p>
        </w:tc>
      </w:tr>
      <w:tr w14:paraId="3530FF1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EEB99D6">
            <w:r>
              <w:t>普通办公室</w:t>
            </w:r>
          </w:p>
        </w:tc>
        <w:tc>
          <w:tcPr>
            <w:vAlign w:val="center"/>
          </w:tcPr>
          <w:p w14:paraId="6C9A3D0E">
            <w:r>
              <w:t>15.12</w:t>
            </w:r>
          </w:p>
        </w:tc>
        <w:tc>
          <w:tcPr>
            <w:vAlign w:val="center"/>
          </w:tcPr>
          <w:p w14:paraId="2875D338">
            <w:r>
              <w:t>8</w:t>
            </w:r>
          </w:p>
        </w:tc>
        <w:tc>
          <w:tcPr>
            <w:vAlign w:val="center"/>
          </w:tcPr>
          <w:p w14:paraId="3FE6093B">
            <w:r>
              <w:t>328</w:t>
            </w:r>
          </w:p>
        </w:tc>
        <w:tc>
          <w:tcPr>
            <w:vAlign w:val="center"/>
          </w:tcPr>
          <w:p w14:paraId="3076DDBA">
            <w:r>
              <w:t>4959</w:t>
            </w:r>
          </w:p>
        </w:tc>
      </w:tr>
      <w:tr w14:paraId="34DC53E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DD6C095">
            <w:r>
              <w:t>楼梯间</w:t>
            </w:r>
          </w:p>
        </w:tc>
        <w:tc>
          <w:tcPr>
            <w:vAlign w:val="center"/>
          </w:tcPr>
          <w:p w14:paraId="32BC45D8">
            <w:r>
              <w:t>20.08</w:t>
            </w:r>
          </w:p>
        </w:tc>
        <w:tc>
          <w:tcPr>
            <w:vAlign w:val="center"/>
          </w:tcPr>
          <w:p w14:paraId="21E1AED9">
            <w:r>
              <w:t>4</w:t>
            </w:r>
          </w:p>
        </w:tc>
        <w:tc>
          <w:tcPr>
            <w:vAlign w:val="center"/>
          </w:tcPr>
          <w:p w14:paraId="6348CFC3">
            <w:r>
              <w:t>23</w:t>
            </w:r>
          </w:p>
        </w:tc>
        <w:tc>
          <w:tcPr>
            <w:vAlign w:val="center"/>
          </w:tcPr>
          <w:p w14:paraId="0D15181B">
            <w:r>
              <w:t>468</w:t>
            </w:r>
          </w:p>
        </w:tc>
      </w:tr>
      <w:tr w14:paraId="3556437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A25841A">
            <w:r>
              <w:t>电子信息机房</w:t>
            </w:r>
          </w:p>
        </w:tc>
        <w:tc>
          <w:tcPr>
            <w:vAlign w:val="center"/>
          </w:tcPr>
          <w:p w14:paraId="378FEC1C">
            <w:r>
              <w:t>26.88</w:t>
            </w:r>
          </w:p>
        </w:tc>
        <w:tc>
          <w:tcPr>
            <w:vAlign w:val="center"/>
          </w:tcPr>
          <w:p w14:paraId="1A0C86CB">
            <w:r>
              <w:t>2</w:t>
            </w:r>
          </w:p>
        </w:tc>
        <w:tc>
          <w:tcPr>
            <w:vAlign w:val="center"/>
          </w:tcPr>
          <w:p w14:paraId="455DC7E3">
            <w:r>
              <w:t>64</w:t>
            </w:r>
          </w:p>
        </w:tc>
        <w:tc>
          <w:tcPr>
            <w:vAlign w:val="center"/>
          </w:tcPr>
          <w:p w14:paraId="3B87DFC2">
            <w:r>
              <w:t>1720</w:t>
            </w:r>
          </w:p>
        </w:tc>
      </w:tr>
      <w:tr w14:paraId="350B769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EA540BC">
            <w:r>
              <w:t>病房</w:t>
            </w:r>
          </w:p>
        </w:tc>
        <w:tc>
          <w:tcPr>
            <w:vAlign w:val="center"/>
          </w:tcPr>
          <w:p w14:paraId="2EBB3460">
            <w:r>
              <w:t>16.79</w:t>
            </w:r>
          </w:p>
        </w:tc>
        <w:tc>
          <w:tcPr>
            <w:vAlign w:val="center"/>
          </w:tcPr>
          <w:p w14:paraId="00152884">
            <w:r>
              <w:t>1</w:t>
            </w:r>
          </w:p>
        </w:tc>
        <w:tc>
          <w:tcPr>
            <w:vAlign w:val="center"/>
          </w:tcPr>
          <w:p w14:paraId="30E9E4D3">
            <w:r>
              <w:t>58</w:t>
            </w:r>
          </w:p>
        </w:tc>
        <w:tc>
          <w:tcPr>
            <w:vAlign w:val="center"/>
          </w:tcPr>
          <w:p w14:paraId="7501E128">
            <w:r>
              <w:t>973</w:t>
            </w:r>
          </w:p>
        </w:tc>
      </w:tr>
      <w:tr w14:paraId="3DD3BDE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4696429">
            <w:r>
              <w:t>观众厅</w:t>
            </w:r>
          </w:p>
        </w:tc>
        <w:tc>
          <w:tcPr>
            <w:vAlign w:val="center"/>
          </w:tcPr>
          <w:p w14:paraId="485111CA">
            <w:r>
              <w:t>94.90</w:t>
            </w:r>
          </w:p>
        </w:tc>
        <w:tc>
          <w:tcPr>
            <w:vAlign w:val="center"/>
          </w:tcPr>
          <w:p w14:paraId="5B55F26E">
            <w:r>
              <w:t>2</w:t>
            </w:r>
          </w:p>
        </w:tc>
        <w:tc>
          <w:tcPr>
            <w:vAlign w:val="center"/>
          </w:tcPr>
          <w:p w14:paraId="1EAF2777">
            <w:r>
              <w:t>384</w:t>
            </w:r>
          </w:p>
        </w:tc>
        <w:tc>
          <w:tcPr>
            <w:vAlign w:val="center"/>
          </w:tcPr>
          <w:p w14:paraId="0FC06F3F">
            <w:r>
              <w:t>36442</w:t>
            </w:r>
          </w:p>
        </w:tc>
      </w:tr>
      <w:tr w14:paraId="4F05153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571FB1D">
            <w:r>
              <w:t>餐厅</w:t>
            </w:r>
          </w:p>
        </w:tc>
        <w:tc>
          <w:tcPr>
            <w:vAlign w:val="center"/>
          </w:tcPr>
          <w:p w14:paraId="71508249">
            <w:r>
              <w:t>33.58</w:t>
            </w:r>
          </w:p>
        </w:tc>
        <w:tc>
          <w:tcPr>
            <w:vAlign w:val="center"/>
          </w:tcPr>
          <w:p w14:paraId="790A55DE">
            <w:r>
              <w:t>2</w:t>
            </w:r>
          </w:p>
        </w:tc>
        <w:tc>
          <w:tcPr>
            <w:vAlign w:val="center"/>
          </w:tcPr>
          <w:p w14:paraId="49FCBA9C">
            <w:r>
              <w:t>261</w:t>
            </w:r>
          </w:p>
        </w:tc>
        <w:tc>
          <w:tcPr>
            <w:vAlign w:val="center"/>
          </w:tcPr>
          <w:p w14:paraId="2B03A0CF">
            <w:r>
              <w:t>8769</w:t>
            </w:r>
          </w:p>
        </w:tc>
      </w:tr>
      <w:tr w14:paraId="7D9AD2D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vAlign w:val="center"/>
          </w:tcPr>
          <w:p w14:paraId="4F63D43C">
            <w:r>
              <w:t>总计</w:t>
            </w:r>
          </w:p>
        </w:tc>
        <w:tc>
          <w:tcPr>
            <w:vAlign w:val="center"/>
          </w:tcPr>
          <w:p w14:paraId="7086B402">
            <w:r>
              <w:t>123145</w:t>
            </w:r>
          </w:p>
        </w:tc>
      </w:tr>
    </w:tbl>
    <w:p w14:paraId="34020DE4">
      <w:pPr>
        <w:pStyle w:val="4"/>
        <w:widowControl w:val="0"/>
        <w:jc w:val="both"/>
        <w:rPr>
          <w:color w:val="000000"/>
        </w:rPr>
      </w:pPr>
      <w:bookmarkStart w:id="100" w:name="_Toc16865"/>
      <w:r>
        <w:rPr>
          <w:color w:val="000000"/>
        </w:rPr>
        <w:t>负荷分项统计</w:t>
      </w:r>
      <w:bookmarkEnd w:id="100"/>
    </w:p>
    <w:tbl>
      <w:tblPr>
        <w:tblStyle w:val="19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4"/>
        <w:gridCol w:w="1273"/>
        <w:gridCol w:w="1273"/>
        <w:gridCol w:w="1131"/>
        <w:gridCol w:w="1131"/>
        <w:gridCol w:w="1131"/>
        <w:gridCol w:w="1415"/>
      </w:tblGrid>
      <w:tr w14:paraId="403EBBA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1EA4D8C">
            <w:pPr>
              <w:jc w:val="center"/>
            </w:pPr>
            <w:r>
              <w:t>分类</w:t>
            </w:r>
          </w:p>
        </w:tc>
        <w:tc>
          <w:tcPr>
            <w:shd w:val="clear" w:color="auto" w:fill="E6E6E6"/>
            <w:vAlign w:val="center"/>
          </w:tcPr>
          <w:p w14:paraId="307E6799">
            <w:pPr>
              <w:jc w:val="center"/>
            </w:pPr>
            <w:r>
              <w:t>围护传热</w:t>
            </w:r>
          </w:p>
        </w:tc>
        <w:tc>
          <w:tcPr>
            <w:shd w:val="clear" w:color="auto" w:fill="E6E6E6"/>
            <w:vAlign w:val="center"/>
          </w:tcPr>
          <w:p w14:paraId="688DBC2B">
            <w:pPr>
              <w:jc w:val="center"/>
            </w:pPr>
            <w:r>
              <w:t>室内得热</w:t>
            </w:r>
          </w:p>
        </w:tc>
        <w:tc>
          <w:tcPr>
            <w:shd w:val="clear" w:color="auto" w:fill="E6E6E6"/>
            <w:vAlign w:val="center"/>
          </w:tcPr>
          <w:p w14:paraId="65DB73F8">
            <w:pPr>
              <w:jc w:val="center"/>
            </w:pPr>
            <w:r>
              <w:t>窗日射</w:t>
            </w:r>
          </w:p>
        </w:tc>
        <w:tc>
          <w:tcPr>
            <w:shd w:val="clear" w:color="auto" w:fill="E6E6E6"/>
            <w:vAlign w:val="center"/>
          </w:tcPr>
          <w:p w14:paraId="319CBA27">
            <w:pPr>
              <w:jc w:val="center"/>
            </w:pP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45193AF1">
            <w:pPr>
              <w:jc w:val="center"/>
            </w:pPr>
            <w:r>
              <w:t>热回收</w:t>
            </w:r>
          </w:p>
        </w:tc>
        <w:tc>
          <w:tcPr>
            <w:shd w:val="clear" w:color="auto" w:fill="E6E6E6"/>
            <w:vAlign w:val="center"/>
          </w:tcPr>
          <w:p w14:paraId="30974E28">
            <w:pPr>
              <w:jc w:val="center"/>
            </w:pPr>
            <w:r>
              <w:t>合计</w:t>
            </w:r>
          </w:p>
        </w:tc>
      </w:tr>
      <w:tr w14:paraId="535F62E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0A95761">
            <w:r>
              <w:t>供暖(kWh/㎡)</w:t>
            </w:r>
          </w:p>
        </w:tc>
        <w:tc>
          <w:tcPr>
            <w:vAlign w:val="center"/>
          </w:tcPr>
          <w:p w14:paraId="5ADED8B9">
            <w:r>
              <w:t>-24.17</w:t>
            </w:r>
          </w:p>
        </w:tc>
        <w:tc>
          <w:tcPr>
            <w:vAlign w:val="center"/>
          </w:tcPr>
          <w:p w14:paraId="72779D2B">
            <w:r>
              <w:t>23.50</w:t>
            </w:r>
          </w:p>
        </w:tc>
        <w:tc>
          <w:tcPr>
            <w:vAlign w:val="center"/>
          </w:tcPr>
          <w:p w14:paraId="7C579FD9">
            <w:r>
              <w:t>2.57</w:t>
            </w:r>
          </w:p>
        </w:tc>
        <w:tc>
          <w:tcPr>
            <w:vAlign w:val="center"/>
          </w:tcPr>
          <w:p w14:paraId="2FF75812">
            <w:r>
              <w:t>-62.20</w:t>
            </w:r>
          </w:p>
        </w:tc>
        <w:tc>
          <w:tcPr>
            <w:vAlign w:val="center"/>
          </w:tcPr>
          <w:p w14:paraId="023060A9">
            <w:r>
              <w:t>0.00</w:t>
            </w:r>
          </w:p>
        </w:tc>
        <w:tc>
          <w:tcPr>
            <w:vAlign w:val="center"/>
          </w:tcPr>
          <w:p w14:paraId="28F3A882">
            <w:r>
              <w:t>-60.31</w:t>
            </w:r>
          </w:p>
        </w:tc>
      </w:tr>
      <w:tr w14:paraId="275E585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CBBE5BB">
            <w:r>
              <w:t>供冷(kWh/㎡)</w:t>
            </w:r>
          </w:p>
        </w:tc>
        <w:tc>
          <w:tcPr>
            <w:vAlign w:val="center"/>
          </w:tcPr>
          <w:p w14:paraId="31DCB516">
            <w:r>
              <w:t>2.59</w:t>
            </w:r>
          </w:p>
        </w:tc>
        <w:tc>
          <w:tcPr>
            <w:vAlign w:val="center"/>
          </w:tcPr>
          <w:p w14:paraId="623F6D16">
            <w:r>
              <w:t>48.51</w:t>
            </w:r>
          </w:p>
        </w:tc>
        <w:tc>
          <w:tcPr>
            <w:vAlign w:val="center"/>
          </w:tcPr>
          <w:p w14:paraId="36B71EA4">
            <w:r>
              <w:t>5.25</w:t>
            </w:r>
          </w:p>
        </w:tc>
        <w:tc>
          <w:tcPr>
            <w:vAlign w:val="center"/>
          </w:tcPr>
          <w:p w14:paraId="6F8A2C76">
            <w:r>
              <w:t>97.82</w:t>
            </w:r>
          </w:p>
        </w:tc>
        <w:tc>
          <w:tcPr>
            <w:vAlign w:val="center"/>
          </w:tcPr>
          <w:p w14:paraId="6B9768AD">
            <w:r>
              <w:t>0.00</w:t>
            </w:r>
          </w:p>
        </w:tc>
        <w:tc>
          <w:tcPr>
            <w:vAlign w:val="center"/>
          </w:tcPr>
          <w:p w14:paraId="456A62D0">
            <w:r>
              <w:t>154.16</w:t>
            </w:r>
          </w:p>
        </w:tc>
      </w:tr>
    </w:tbl>
    <w:p w14:paraId="356AE7C2">
      <w:pPr>
        <w:jc w:val="center"/>
      </w:pPr>
      <w:r>
        <w:drawing>
          <wp:inline distT="0" distB="0" distL="0" distR="0">
            <wp:extent cx="5667375" cy="2743200"/>
            <wp:effectExtent l="0" t="0" r="0" b="0"/>
            <wp:docPr id="54" name="图片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片 54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87982F">
      <w:pPr>
        <w:jc w:val="center"/>
      </w:pPr>
      <w:r>
        <w:drawing>
          <wp:inline distT="0" distB="0" distL="0" distR="0">
            <wp:extent cx="5667375" cy="2705100"/>
            <wp:effectExtent l="0" t="0" r="0" b="0"/>
            <wp:docPr id="55" name="图片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图片 55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0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0B94C9">
      <w:pPr>
        <w:pStyle w:val="4"/>
      </w:pPr>
      <w:bookmarkStart w:id="101" w:name="_Toc11108"/>
      <w:r>
        <w:t>逐月负荷表</w:t>
      </w:r>
      <w:bookmarkEnd w:id="101"/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1188"/>
        <w:gridCol w:w="1188"/>
        <w:gridCol w:w="1188"/>
        <w:gridCol w:w="1862"/>
        <w:gridCol w:w="1188"/>
        <w:gridCol w:w="1862"/>
      </w:tblGrid>
      <w:tr w14:paraId="4A6D442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45FCA59">
            <w:pPr>
              <w:jc w:val="center"/>
            </w:pPr>
            <w:r>
              <w:t>月份</w:t>
            </w:r>
          </w:p>
        </w:tc>
        <w:tc>
          <w:tcPr>
            <w:shd w:val="clear" w:color="auto" w:fill="E6E6E6"/>
            <w:vAlign w:val="center"/>
          </w:tcPr>
          <w:p w14:paraId="12BBA5F3">
            <w:pPr>
              <w:jc w:val="right"/>
            </w:pPr>
            <w:r>
              <w:t>供暖(kWh)</w:t>
            </w:r>
          </w:p>
        </w:tc>
        <w:tc>
          <w:tcPr>
            <w:shd w:val="clear" w:color="auto" w:fill="E6E6E6"/>
            <w:vAlign w:val="center"/>
          </w:tcPr>
          <w:p w14:paraId="660836CA">
            <w:pPr>
              <w:jc w:val="right"/>
            </w:pPr>
            <w:r>
              <w:t>供冷(kWh)</w:t>
            </w:r>
          </w:p>
        </w:tc>
        <w:tc>
          <w:tcPr>
            <w:shd w:val="clear" w:color="auto" w:fill="E6E6E6"/>
            <w:vAlign w:val="center"/>
          </w:tcPr>
          <w:p w14:paraId="2BCC66C8">
            <w:pPr>
              <w:jc w:val="right"/>
            </w:pPr>
            <w:r>
              <w:t>热负荷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4B2FEC6D">
            <w:pPr>
              <w:jc w:val="center"/>
            </w:pPr>
            <w:r>
              <w:t>热负荷</w:t>
            </w:r>
            <w:r>
              <w:br w:type="textWrapping"/>
            </w:r>
            <w:r>
              <w:t>峰值时刻</w:t>
            </w:r>
          </w:p>
        </w:tc>
        <w:tc>
          <w:tcPr>
            <w:shd w:val="clear" w:color="auto" w:fill="E6E6E6"/>
            <w:vAlign w:val="center"/>
          </w:tcPr>
          <w:p w14:paraId="50724402">
            <w:pPr>
              <w:jc w:val="right"/>
            </w:pPr>
            <w:r>
              <w:t>冷负荷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6BF26DAF">
            <w:pPr>
              <w:jc w:val="center"/>
            </w:pPr>
            <w:r>
              <w:t>冷负荷</w:t>
            </w:r>
            <w:r>
              <w:br w:type="textWrapping"/>
            </w:r>
            <w:r>
              <w:t>峰值时刻</w:t>
            </w:r>
          </w:p>
        </w:tc>
      </w:tr>
      <w:tr w14:paraId="4FE7326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47FDEA8">
            <w:r>
              <w:t>1月</w:t>
            </w:r>
          </w:p>
        </w:tc>
        <w:tc>
          <w:tcPr>
            <w:vAlign w:val="center"/>
          </w:tcPr>
          <w:p w14:paraId="0AE9FE16">
            <w:pPr>
              <w:jc w:val="right"/>
            </w:pPr>
            <w:r>
              <w:t>61178</w:t>
            </w:r>
          </w:p>
        </w:tc>
        <w:tc>
          <w:tcPr>
            <w:vAlign w:val="center"/>
          </w:tcPr>
          <w:p w14:paraId="63EBB735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690DC85">
            <w:pPr>
              <w:jc w:val="right"/>
            </w:pPr>
            <w:r>
              <w:rPr>
                <w:color w:val="FF0000"/>
              </w:rPr>
              <w:t>291.634</w:t>
            </w:r>
          </w:p>
        </w:tc>
        <w:tc>
          <w:tcPr>
            <w:vAlign w:val="center"/>
          </w:tcPr>
          <w:p w14:paraId="5C91F6B6">
            <w:r>
              <w:rPr>
                <w:color w:val="FF0000"/>
              </w:rPr>
              <w:t>1月15日10时</w:t>
            </w:r>
          </w:p>
        </w:tc>
        <w:tc>
          <w:tcPr>
            <w:vAlign w:val="center"/>
          </w:tcPr>
          <w:p w14:paraId="4EF9302C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2EBB940">
            <w:r>
              <w:t>--</w:t>
            </w:r>
          </w:p>
        </w:tc>
      </w:tr>
      <w:tr w14:paraId="2C21357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130B6DD">
            <w:r>
              <w:t>2月</w:t>
            </w:r>
          </w:p>
        </w:tc>
        <w:tc>
          <w:tcPr>
            <w:vAlign w:val="center"/>
          </w:tcPr>
          <w:p w14:paraId="6DEF1F7C">
            <w:pPr>
              <w:jc w:val="right"/>
            </w:pPr>
            <w:r>
              <w:t>38803</w:t>
            </w:r>
          </w:p>
        </w:tc>
        <w:tc>
          <w:tcPr>
            <w:vAlign w:val="center"/>
          </w:tcPr>
          <w:p w14:paraId="6B2C5E38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9D7D258">
            <w:pPr>
              <w:jc w:val="right"/>
            </w:pPr>
            <w:r>
              <w:t>251.992</w:t>
            </w:r>
          </w:p>
        </w:tc>
        <w:tc>
          <w:tcPr>
            <w:vAlign w:val="center"/>
          </w:tcPr>
          <w:p w14:paraId="265C160A">
            <w:r>
              <w:t>2月5日10时</w:t>
            </w:r>
          </w:p>
        </w:tc>
        <w:tc>
          <w:tcPr>
            <w:vAlign w:val="center"/>
          </w:tcPr>
          <w:p w14:paraId="4C209E38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FBB7DCD">
            <w:r>
              <w:t>--</w:t>
            </w:r>
          </w:p>
        </w:tc>
      </w:tr>
      <w:tr w14:paraId="04CBA15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56CB799">
            <w:r>
              <w:t>3月</w:t>
            </w:r>
          </w:p>
        </w:tc>
        <w:tc>
          <w:tcPr>
            <w:vAlign w:val="center"/>
          </w:tcPr>
          <w:p w14:paraId="0A1CFCCB">
            <w:pPr>
              <w:jc w:val="right"/>
            </w:pPr>
            <w:r>
              <w:t>39325</w:t>
            </w:r>
          </w:p>
        </w:tc>
        <w:tc>
          <w:tcPr>
            <w:vAlign w:val="center"/>
          </w:tcPr>
          <w:p w14:paraId="2341B28B">
            <w:pPr>
              <w:jc w:val="right"/>
            </w:pPr>
            <w:r>
              <w:t>559</w:t>
            </w:r>
          </w:p>
        </w:tc>
        <w:tc>
          <w:tcPr>
            <w:vAlign w:val="center"/>
          </w:tcPr>
          <w:p w14:paraId="1E927FF4">
            <w:pPr>
              <w:jc w:val="right"/>
            </w:pPr>
            <w:r>
              <w:t>219.446</w:t>
            </w:r>
          </w:p>
        </w:tc>
        <w:tc>
          <w:tcPr>
            <w:vAlign w:val="center"/>
          </w:tcPr>
          <w:p w14:paraId="42BA8938">
            <w:r>
              <w:t>3月1日10时</w:t>
            </w:r>
          </w:p>
        </w:tc>
        <w:tc>
          <w:tcPr>
            <w:vAlign w:val="center"/>
          </w:tcPr>
          <w:p w14:paraId="41CE3970">
            <w:pPr>
              <w:jc w:val="right"/>
            </w:pPr>
            <w:r>
              <w:t>69.348</w:t>
            </w:r>
          </w:p>
        </w:tc>
        <w:tc>
          <w:tcPr>
            <w:vAlign w:val="center"/>
          </w:tcPr>
          <w:p w14:paraId="0E9F370F">
            <w:r>
              <w:t>3月20日18时</w:t>
            </w:r>
          </w:p>
        </w:tc>
      </w:tr>
      <w:tr w14:paraId="619DEB3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92CA6F5">
            <w:r>
              <w:t>4月</w:t>
            </w:r>
          </w:p>
        </w:tc>
        <w:tc>
          <w:tcPr>
            <w:vAlign w:val="center"/>
          </w:tcPr>
          <w:p w14:paraId="72AA0C6A">
            <w:pPr>
              <w:jc w:val="right"/>
            </w:pPr>
            <w:r>
              <w:t>22166</w:t>
            </w:r>
          </w:p>
        </w:tc>
        <w:tc>
          <w:tcPr>
            <w:vAlign w:val="center"/>
          </w:tcPr>
          <w:p w14:paraId="2C12D58A">
            <w:pPr>
              <w:jc w:val="right"/>
            </w:pPr>
            <w:r>
              <w:t>5801</w:t>
            </w:r>
          </w:p>
        </w:tc>
        <w:tc>
          <w:tcPr>
            <w:vAlign w:val="center"/>
          </w:tcPr>
          <w:p w14:paraId="44E5C101">
            <w:pPr>
              <w:jc w:val="right"/>
            </w:pPr>
            <w:r>
              <w:t>119.023</w:t>
            </w:r>
          </w:p>
        </w:tc>
        <w:tc>
          <w:tcPr>
            <w:vAlign w:val="center"/>
          </w:tcPr>
          <w:p w14:paraId="695C727A">
            <w:r>
              <w:t>4月15日8时</w:t>
            </w:r>
          </w:p>
        </w:tc>
        <w:tc>
          <w:tcPr>
            <w:vAlign w:val="center"/>
          </w:tcPr>
          <w:p w14:paraId="42D48683">
            <w:pPr>
              <w:jc w:val="right"/>
            </w:pPr>
            <w:r>
              <w:t>177.077</w:t>
            </w:r>
          </w:p>
        </w:tc>
        <w:tc>
          <w:tcPr>
            <w:vAlign w:val="center"/>
          </w:tcPr>
          <w:p w14:paraId="7F7F0132">
            <w:r>
              <w:t>4月19日15时</w:t>
            </w:r>
          </w:p>
        </w:tc>
      </w:tr>
      <w:tr w14:paraId="699FCDF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E006EC0">
            <w:r>
              <w:t>5月</w:t>
            </w:r>
          </w:p>
        </w:tc>
        <w:tc>
          <w:tcPr>
            <w:vAlign w:val="center"/>
          </w:tcPr>
          <w:p w14:paraId="62E0BAD3">
            <w:pPr>
              <w:jc w:val="right"/>
            </w:pPr>
            <w:r>
              <w:t>6319</w:t>
            </w:r>
          </w:p>
        </w:tc>
        <w:tc>
          <w:tcPr>
            <w:vAlign w:val="center"/>
          </w:tcPr>
          <w:p w14:paraId="6C0DE60D">
            <w:pPr>
              <w:jc w:val="right"/>
            </w:pPr>
            <w:r>
              <w:t>31785</w:t>
            </w:r>
          </w:p>
        </w:tc>
        <w:tc>
          <w:tcPr>
            <w:vAlign w:val="center"/>
          </w:tcPr>
          <w:p w14:paraId="0E4C8E18">
            <w:pPr>
              <w:jc w:val="right"/>
            </w:pPr>
            <w:r>
              <w:t>74.055</w:t>
            </w:r>
          </w:p>
        </w:tc>
        <w:tc>
          <w:tcPr>
            <w:vAlign w:val="center"/>
          </w:tcPr>
          <w:p w14:paraId="3416C483">
            <w:r>
              <w:t>5月3日10时</w:t>
            </w:r>
          </w:p>
        </w:tc>
        <w:tc>
          <w:tcPr>
            <w:vAlign w:val="center"/>
          </w:tcPr>
          <w:p w14:paraId="1B7A18FC">
            <w:pPr>
              <w:jc w:val="right"/>
            </w:pPr>
            <w:r>
              <w:t>359.280</w:t>
            </w:r>
          </w:p>
        </w:tc>
        <w:tc>
          <w:tcPr>
            <w:vAlign w:val="center"/>
          </w:tcPr>
          <w:p w14:paraId="4A654BD3">
            <w:r>
              <w:t>5月13日15时</w:t>
            </w:r>
          </w:p>
        </w:tc>
      </w:tr>
      <w:tr w14:paraId="3116233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AD1B0A2">
            <w:r>
              <w:t>6月</w:t>
            </w:r>
          </w:p>
        </w:tc>
        <w:tc>
          <w:tcPr>
            <w:vAlign w:val="center"/>
          </w:tcPr>
          <w:p w14:paraId="46FE22E6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BAA7761">
            <w:pPr>
              <w:jc w:val="right"/>
            </w:pPr>
            <w:r>
              <w:t>88820</w:t>
            </w:r>
          </w:p>
        </w:tc>
        <w:tc>
          <w:tcPr>
            <w:vAlign w:val="center"/>
          </w:tcPr>
          <w:p w14:paraId="10F7EDB4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6C5CBE3">
            <w:r>
              <w:t>--</w:t>
            </w:r>
          </w:p>
        </w:tc>
        <w:tc>
          <w:tcPr>
            <w:vAlign w:val="center"/>
          </w:tcPr>
          <w:p w14:paraId="776684F5">
            <w:pPr>
              <w:jc w:val="right"/>
            </w:pPr>
            <w:r>
              <w:t>541.843</w:t>
            </w:r>
          </w:p>
        </w:tc>
        <w:tc>
          <w:tcPr>
            <w:vAlign w:val="center"/>
          </w:tcPr>
          <w:p w14:paraId="1B9900C8">
            <w:r>
              <w:t>6月28日16时</w:t>
            </w:r>
          </w:p>
        </w:tc>
      </w:tr>
      <w:tr w14:paraId="2F48DA9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C0EBB5D">
            <w:r>
              <w:t>7月</w:t>
            </w:r>
          </w:p>
        </w:tc>
        <w:tc>
          <w:tcPr>
            <w:vAlign w:val="center"/>
          </w:tcPr>
          <w:p w14:paraId="3218EB4E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006EB55">
            <w:pPr>
              <w:jc w:val="right"/>
            </w:pPr>
            <w:r>
              <w:t>170156</w:t>
            </w:r>
          </w:p>
        </w:tc>
        <w:tc>
          <w:tcPr>
            <w:vAlign w:val="center"/>
          </w:tcPr>
          <w:p w14:paraId="3EBF6C07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B784A70">
            <w:r>
              <w:t>--</w:t>
            </w:r>
          </w:p>
        </w:tc>
        <w:tc>
          <w:tcPr>
            <w:vAlign w:val="center"/>
          </w:tcPr>
          <w:p w14:paraId="47A99BB0">
            <w:pPr>
              <w:jc w:val="right"/>
            </w:pPr>
            <w:r>
              <w:t>640.533</w:t>
            </w:r>
          </w:p>
        </w:tc>
        <w:tc>
          <w:tcPr>
            <w:vAlign w:val="center"/>
          </w:tcPr>
          <w:p w14:paraId="1FA8DCBC">
            <w:r>
              <w:t>7月10日18时</w:t>
            </w:r>
          </w:p>
        </w:tc>
      </w:tr>
      <w:tr w14:paraId="62E9A21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D5BFC74">
            <w:r>
              <w:t>8月</w:t>
            </w:r>
          </w:p>
        </w:tc>
        <w:tc>
          <w:tcPr>
            <w:vAlign w:val="center"/>
          </w:tcPr>
          <w:p w14:paraId="4A9B720C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47AAB51">
            <w:pPr>
              <w:jc w:val="right"/>
            </w:pPr>
            <w:r>
              <w:t>158360</w:t>
            </w:r>
          </w:p>
        </w:tc>
        <w:tc>
          <w:tcPr>
            <w:vAlign w:val="center"/>
          </w:tcPr>
          <w:p w14:paraId="14B5AE91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12A81C3">
            <w:r>
              <w:t>--</w:t>
            </w:r>
          </w:p>
        </w:tc>
        <w:tc>
          <w:tcPr>
            <w:vAlign w:val="center"/>
          </w:tcPr>
          <w:p w14:paraId="50A0857D">
            <w:pPr>
              <w:jc w:val="right"/>
            </w:pPr>
            <w:r>
              <w:rPr>
                <w:color w:val="0000FF"/>
              </w:rPr>
              <w:t>700.088</w:t>
            </w:r>
          </w:p>
        </w:tc>
        <w:tc>
          <w:tcPr>
            <w:vAlign w:val="center"/>
          </w:tcPr>
          <w:p w14:paraId="6D4CC9B4">
            <w:r>
              <w:rPr>
                <w:color w:val="0000FF"/>
              </w:rPr>
              <w:t>8月12日11时</w:t>
            </w:r>
          </w:p>
        </w:tc>
      </w:tr>
      <w:tr w14:paraId="58F848F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41C05EE">
            <w:r>
              <w:t>9月</w:t>
            </w:r>
          </w:p>
        </w:tc>
        <w:tc>
          <w:tcPr>
            <w:vAlign w:val="center"/>
          </w:tcPr>
          <w:p w14:paraId="20AEBDF8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2CF45A1">
            <w:pPr>
              <w:jc w:val="right"/>
            </w:pPr>
            <w:r>
              <w:t>73163</w:t>
            </w:r>
          </w:p>
        </w:tc>
        <w:tc>
          <w:tcPr>
            <w:vAlign w:val="center"/>
          </w:tcPr>
          <w:p w14:paraId="1C05C199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98D2BD6">
            <w:r>
              <w:t>--</w:t>
            </w:r>
          </w:p>
        </w:tc>
        <w:tc>
          <w:tcPr>
            <w:vAlign w:val="center"/>
          </w:tcPr>
          <w:p w14:paraId="74863D88">
            <w:pPr>
              <w:jc w:val="right"/>
            </w:pPr>
            <w:r>
              <w:t>524.692</w:t>
            </w:r>
          </w:p>
        </w:tc>
        <w:tc>
          <w:tcPr>
            <w:vAlign w:val="center"/>
          </w:tcPr>
          <w:p w14:paraId="7D6C8ED8">
            <w:r>
              <w:t>9月13日11时</w:t>
            </w:r>
          </w:p>
        </w:tc>
      </w:tr>
      <w:tr w14:paraId="5C4A980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1DE98E7">
            <w:r>
              <w:t>10月</w:t>
            </w:r>
          </w:p>
        </w:tc>
        <w:tc>
          <w:tcPr>
            <w:vAlign w:val="center"/>
          </w:tcPr>
          <w:p w14:paraId="63F3FED5">
            <w:pPr>
              <w:jc w:val="right"/>
            </w:pPr>
            <w:r>
              <w:t>970</w:t>
            </w:r>
          </w:p>
        </w:tc>
        <w:tc>
          <w:tcPr>
            <w:vAlign w:val="center"/>
          </w:tcPr>
          <w:p w14:paraId="495F537F">
            <w:pPr>
              <w:jc w:val="right"/>
            </w:pPr>
            <w:r>
              <w:t>25881</w:t>
            </w:r>
          </w:p>
        </w:tc>
        <w:tc>
          <w:tcPr>
            <w:vAlign w:val="center"/>
          </w:tcPr>
          <w:p w14:paraId="4DD28F2D">
            <w:pPr>
              <w:jc w:val="right"/>
            </w:pPr>
            <w:r>
              <w:t>65.524</w:t>
            </w:r>
          </w:p>
        </w:tc>
        <w:tc>
          <w:tcPr>
            <w:vAlign w:val="center"/>
          </w:tcPr>
          <w:p w14:paraId="40F42665">
            <w:r>
              <w:t>10月31日10时</w:t>
            </w:r>
          </w:p>
        </w:tc>
        <w:tc>
          <w:tcPr>
            <w:vAlign w:val="center"/>
          </w:tcPr>
          <w:p w14:paraId="1A917DC3">
            <w:pPr>
              <w:jc w:val="right"/>
            </w:pPr>
            <w:r>
              <w:t>265.470</w:t>
            </w:r>
          </w:p>
        </w:tc>
        <w:tc>
          <w:tcPr>
            <w:vAlign w:val="center"/>
          </w:tcPr>
          <w:p w14:paraId="6B92C232">
            <w:r>
              <w:t>10月4日10时</w:t>
            </w:r>
          </w:p>
        </w:tc>
      </w:tr>
      <w:tr w14:paraId="2B4BB9E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7C721EC">
            <w:r>
              <w:t>11月</w:t>
            </w:r>
          </w:p>
        </w:tc>
        <w:tc>
          <w:tcPr>
            <w:vAlign w:val="center"/>
          </w:tcPr>
          <w:p w14:paraId="30C6D810">
            <w:pPr>
              <w:jc w:val="right"/>
            </w:pPr>
            <w:r>
              <w:t>11311</w:t>
            </w:r>
          </w:p>
        </w:tc>
        <w:tc>
          <w:tcPr>
            <w:vAlign w:val="center"/>
          </w:tcPr>
          <w:p w14:paraId="07E4852E">
            <w:pPr>
              <w:jc w:val="right"/>
            </w:pPr>
            <w:r>
              <w:t>4041</w:t>
            </w:r>
          </w:p>
        </w:tc>
        <w:tc>
          <w:tcPr>
            <w:vAlign w:val="center"/>
          </w:tcPr>
          <w:p w14:paraId="52EFB679">
            <w:pPr>
              <w:jc w:val="right"/>
            </w:pPr>
            <w:r>
              <w:t>133.415</w:t>
            </w:r>
          </w:p>
        </w:tc>
        <w:tc>
          <w:tcPr>
            <w:vAlign w:val="center"/>
          </w:tcPr>
          <w:p w14:paraId="4EE85DE4">
            <w:r>
              <w:t>11月28日10时</w:t>
            </w:r>
          </w:p>
        </w:tc>
        <w:tc>
          <w:tcPr>
            <w:vAlign w:val="center"/>
          </w:tcPr>
          <w:p w14:paraId="47E7F8FF">
            <w:pPr>
              <w:jc w:val="right"/>
            </w:pPr>
            <w:r>
              <w:t>65.132</w:t>
            </w:r>
          </w:p>
        </w:tc>
        <w:tc>
          <w:tcPr>
            <w:vAlign w:val="center"/>
          </w:tcPr>
          <w:p w14:paraId="55DAFBE0">
            <w:r>
              <w:t>11月4日16时</w:t>
            </w:r>
          </w:p>
        </w:tc>
      </w:tr>
      <w:tr w14:paraId="19B774B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C0F258B">
            <w:r>
              <w:t>12月</w:t>
            </w:r>
          </w:p>
        </w:tc>
        <w:tc>
          <w:tcPr>
            <w:vAlign w:val="center"/>
          </w:tcPr>
          <w:p w14:paraId="2F9DB6B8">
            <w:pPr>
              <w:jc w:val="right"/>
            </w:pPr>
            <w:r>
              <w:t>38457</w:t>
            </w:r>
          </w:p>
        </w:tc>
        <w:tc>
          <w:tcPr>
            <w:vAlign w:val="center"/>
          </w:tcPr>
          <w:p w14:paraId="652A5D91">
            <w:pPr>
              <w:jc w:val="right"/>
            </w:pPr>
            <w:r>
              <w:t>19</w:t>
            </w:r>
          </w:p>
        </w:tc>
        <w:tc>
          <w:tcPr>
            <w:vAlign w:val="center"/>
          </w:tcPr>
          <w:p w14:paraId="1ADC101A">
            <w:pPr>
              <w:jc w:val="right"/>
            </w:pPr>
            <w:r>
              <w:t>182.723</w:t>
            </w:r>
          </w:p>
        </w:tc>
        <w:tc>
          <w:tcPr>
            <w:vAlign w:val="center"/>
          </w:tcPr>
          <w:p w14:paraId="4102437D">
            <w:r>
              <w:t>12月13日10时</w:t>
            </w:r>
          </w:p>
        </w:tc>
        <w:tc>
          <w:tcPr>
            <w:vAlign w:val="center"/>
          </w:tcPr>
          <w:p w14:paraId="5767A499">
            <w:pPr>
              <w:jc w:val="right"/>
            </w:pPr>
            <w:r>
              <w:t>5.352</w:t>
            </w:r>
          </w:p>
        </w:tc>
        <w:tc>
          <w:tcPr>
            <w:vAlign w:val="center"/>
          </w:tcPr>
          <w:p w14:paraId="508DADA0">
            <w:r>
              <w:t>12月2日1时</w:t>
            </w:r>
          </w:p>
        </w:tc>
      </w:tr>
    </w:tbl>
    <w:p w14:paraId="615D35FD">
      <w:pPr>
        <w:jc w:val="center"/>
      </w:pPr>
      <w:r>
        <w:drawing>
          <wp:inline distT="0" distB="0" distL="0" distR="0">
            <wp:extent cx="5667375" cy="2457450"/>
            <wp:effectExtent l="0" t="0" r="0" b="0"/>
            <wp:docPr id="56" name="图片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图片 56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457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3DB11D">
      <w:pPr>
        <w:jc w:val="center"/>
      </w:pPr>
      <w:r>
        <w:drawing>
          <wp:inline distT="0" distB="0" distL="0" distR="0">
            <wp:extent cx="5667375" cy="2457450"/>
            <wp:effectExtent l="0" t="0" r="0" b="0"/>
            <wp:docPr id="57" name="图片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图片 57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457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331708">
      <w:pPr>
        <w:pStyle w:val="4"/>
      </w:pPr>
      <w:bookmarkStart w:id="102" w:name="_Toc18934"/>
      <w:r>
        <w:t>逐月电耗</w:t>
      </w:r>
      <w:bookmarkEnd w:id="102"/>
    </w:p>
    <w:p w14:paraId="24DBE982">
      <w:pPr>
        <w:widowControl w:val="0"/>
        <w:jc w:val="both"/>
        <w:rPr>
          <w:color w:val="000000"/>
        </w:rPr>
      </w:pPr>
      <w:r>
        <w:rPr>
          <w:color w:val="000000"/>
        </w:rPr>
        <w:t>注:供冷供暖为冷热源及输配水泵电耗，热水为扣减太阳能后电耗，所有数据单位kWh/㎡。</w:t>
      </w:r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1"/>
        <w:gridCol w:w="1148"/>
        <w:gridCol w:w="1148"/>
        <w:gridCol w:w="1148"/>
        <w:gridCol w:w="1148"/>
        <w:gridCol w:w="1148"/>
        <w:gridCol w:w="848"/>
        <w:gridCol w:w="848"/>
        <w:gridCol w:w="848"/>
      </w:tblGrid>
      <w:tr w14:paraId="12231EC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8344EE5">
            <w:pPr>
              <w:jc w:val="center"/>
            </w:pPr>
            <w:r>
              <w:t>月</w:t>
            </w:r>
          </w:p>
        </w:tc>
        <w:tc>
          <w:tcPr>
            <w:shd w:val="clear" w:color="auto" w:fill="E6E6E6"/>
            <w:vAlign w:val="center"/>
          </w:tcPr>
          <w:p w14:paraId="0673FF2B">
            <w:pPr>
              <w:jc w:val="center"/>
            </w:pPr>
            <w:r>
              <w:t>供冷</w:t>
            </w:r>
          </w:p>
        </w:tc>
        <w:tc>
          <w:tcPr>
            <w:shd w:val="clear" w:color="auto" w:fill="E6E6E6"/>
            <w:vAlign w:val="center"/>
          </w:tcPr>
          <w:p w14:paraId="720D418E">
            <w:pPr>
              <w:jc w:val="center"/>
            </w:pPr>
            <w:r>
              <w:t>供暖</w:t>
            </w:r>
          </w:p>
        </w:tc>
        <w:tc>
          <w:tcPr>
            <w:shd w:val="clear" w:color="auto" w:fill="E6E6E6"/>
            <w:vAlign w:val="center"/>
          </w:tcPr>
          <w:p w14:paraId="488EF7CA">
            <w:pPr>
              <w:jc w:val="center"/>
            </w:pPr>
            <w:r>
              <w:t>空调风机</w:t>
            </w:r>
          </w:p>
        </w:tc>
        <w:tc>
          <w:tcPr>
            <w:shd w:val="clear" w:color="auto" w:fill="E6E6E6"/>
            <w:vAlign w:val="center"/>
          </w:tcPr>
          <w:p w14:paraId="0CD19444">
            <w:pPr>
              <w:jc w:val="center"/>
            </w:pPr>
            <w:r>
              <w:t>照明</w:t>
            </w:r>
          </w:p>
        </w:tc>
        <w:tc>
          <w:tcPr>
            <w:shd w:val="clear" w:color="auto" w:fill="E6E6E6"/>
            <w:vAlign w:val="center"/>
          </w:tcPr>
          <w:p w14:paraId="5D784F21">
            <w:pPr>
              <w:jc w:val="center"/>
            </w:pPr>
            <w:r>
              <w:t>插座设备</w:t>
            </w:r>
          </w:p>
        </w:tc>
        <w:tc>
          <w:tcPr>
            <w:shd w:val="clear" w:color="auto" w:fill="E6E6E6"/>
            <w:vAlign w:val="center"/>
          </w:tcPr>
          <w:p w14:paraId="00E62676">
            <w:pPr>
              <w:jc w:val="center"/>
            </w:pPr>
            <w:r>
              <w:t>排风机</w:t>
            </w:r>
          </w:p>
        </w:tc>
        <w:tc>
          <w:tcPr>
            <w:shd w:val="clear" w:color="auto" w:fill="E6E6E6"/>
            <w:vAlign w:val="center"/>
          </w:tcPr>
          <w:p w14:paraId="1E1951FB">
            <w:pPr>
              <w:jc w:val="center"/>
            </w:pPr>
            <w:r>
              <w:t>电梯</w:t>
            </w:r>
          </w:p>
        </w:tc>
        <w:tc>
          <w:tcPr>
            <w:shd w:val="clear" w:color="auto" w:fill="E6E6E6"/>
            <w:vAlign w:val="center"/>
          </w:tcPr>
          <w:p w14:paraId="2846CEF8">
            <w:pPr>
              <w:jc w:val="center"/>
            </w:pPr>
            <w:r>
              <w:t>热水</w:t>
            </w:r>
          </w:p>
        </w:tc>
      </w:tr>
      <w:tr w14:paraId="4A12733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ED7DAFF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1F1B1A9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7084D5E">
            <w:pPr>
              <w:jc w:val="right"/>
            </w:pPr>
            <w:r>
              <w:t>4.82</w:t>
            </w:r>
          </w:p>
        </w:tc>
        <w:tc>
          <w:tcPr>
            <w:vAlign w:val="center"/>
          </w:tcPr>
          <w:p w14:paraId="5D8DB05B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886DE48">
            <w:pPr>
              <w:jc w:val="right"/>
            </w:pPr>
            <w:r>
              <w:t>2.90</w:t>
            </w:r>
          </w:p>
        </w:tc>
        <w:tc>
          <w:tcPr>
            <w:vAlign w:val="center"/>
          </w:tcPr>
          <w:p w14:paraId="43738BCE">
            <w:pPr>
              <w:jc w:val="right"/>
            </w:pPr>
            <w:r>
              <w:t>－</w:t>
            </w:r>
          </w:p>
        </w:tc>
        <w:tc>
          <w:tcPr>
            <w:vMerge w:val="restart"/>
            <w:vAlign w:val="center"/>
          </w:tcPr>
          <w:p w14:paraId="53B4438A">
            <w:pPr>
              <w:jc w:val="right"/>
            </w:pPr>
            <w:r>
              <w:t>－</w:t>
            </w:r>
          </w:p>
        </w:tc>
        <w:tc>
          <w:tcPr>
            <w:vMerge w:val="restart"/>
            <w:vAlign w:val="center"/>
          </w:tcPr>
          <w:p w14:paraId="47391E8B">
            <w:pPr>
              <w:jc w:val="right"/>
            </w:pPr>
            <w:r>
              <w:t>－</w:t>
            </w:r>
          </w:p>
        </w:tc>
        <w:tc>
          <w:tcPr>
            <w:vMerge w:val="restart"/>
            <w:vAlign w:val="center"/>
          </w:tcPr>
          <w:p w14:paraId="2D404481">
            <w:pPr>
              <w:jc w:val="right"/>
            </w:pPr>
            <w:r>
              <w:t>－</w:t>
            </w:r>
          </w:p>
        </w:tc>
      </w:tr>
      <w:tr w14:paraId="3A73C23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A6321E5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3D6B2225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64D1490">
            <w:pPr>
              <w:jc w:val="right"/>
            </w:pPr>
            <w:r>
              <w:t>3.06</w:t>
            </w:r>
          </w:p>
        </w:tc>
        <w:tc>
          <w:tcPr>
            <w:vAlign w:val="center"/>
          </w:tcPr>
          <w:p w14:paraId="3A5EEA13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05563B7">
            <w:pPr>
              <w:jc w:val="right"/>
            </w:pPr>
            <w:r>
              <w:t>2.58</w:t>
            </w:r>
          </w:p>
        </w:tc>
        <w:tc>
          <w:tcPr>
            <w:vAlign w:val="center"/>
          </w:tcPr>
          <w:p w14:paraId="4AA181FF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2ED342DE">
            <w:pPr>
              <w:jc w:val="right"/>
            </w:pPr>
          </w:p>
        </w:tc>
        <w:tc>
          <w:tcPr>
            <w:vMerge w:val="continue"/>
            <w:vAlign w:val="center"/>
          </w:tcPr>
          <w:p w14:paraId="44D176A5">
            <w:pPr>
              <w:jc w:val="right"/>
            </w:pPr>
          </w:p>
        </w:tc>
        <w:tc>
          <w:tcPr>
            <w:vMerge w:val="continue"/>
            <w:vAlign w:val="center"/>
          </w:tcPr>
          <w:p w14:paraId="12AE47EB">
            <w:pPr>
              <w:jc w:val="right"/>
            </w:pPr>
          </w:p>
        </w:tc>
      </w:tr>
      <w:tr w14:paraId="213D185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4B581E4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7E920701">
            <w:pPr>
              <w:jc w:val="right"/>
            </w:pPr>
            <w:r>
              <w:t>0.04</w:t>
            </w:r>
          </w:p>
        </w:tc>
        <w:tc>
          <w:tcPr>
            <w:vAlign w:val="center"/>
          </w:tcPr>
          <w:p w14:paraId="7A642ADC">
            <w:pPr>
              <w:jc w:val="right"/>
            </w:pPr>
            <w:r>
              <w:t>3.10</w:t>
            </w:r>
          </w:p>
        </w:tc>
        <w:tc>
          <w:tcPr>
            <w:vAlign w:val="center"/>
          </w:tcPr>
          <w:p w14:paraId="7C087DCF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ACAAD1E">
            <w:pPr>
              <w:jc w:val="right"/>
            </w:pPr>
            <w:r>
              <w:t>2.88</w:t>
            </w:r>
          </w:p>
        </w:tc>
        <w:tc>
          <w:tcPr>
            <w:vAlign w:val="center"/>
          </w:tcPr>
          <w:p w14:paraId="2BA455BF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21C09DE8">
            <w:pPr>
              <w:jc w:val="right"/>
            </w:pPr>
          </w:p>
        </w:tc>
        <w:tc>
          <w:tcPr>
            <w:vMerge w:val="continue"/>
            <w:vAlign w:val="center"/>
          </w:tcPr>
          <w:p w14:paraId="38812365">
            <w:pPr>
              <w:jc w:val="right"/>
            </w:pPr>
          </w:p>
        </w:tc>
        <w:tc>
          <w:tcPr>
            <w:vMerge w:val="continue"/>
            <w:vAlign w:val="center"/>
          </w:tcPr>
          <w:p w14:paraId="25B44CD5">
            <w:pPr>
              <w:jc w:val="right"/>
            </w:pPr>
          </w:p>
        </w:tc>
      </w:tr>
      <w:tr w14:paraId="49B8C95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0B0AD1E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18A31415">
            <w:pPr>
              <w:jc w:val="right"/>
            </w:pPr>
            <w:r>
              <w:t>0.46</w:t>
            </w:r>
          </w:p>
        </w:tc>
        <w:tc>
          <w:tcPr>
            <w:vAlign w:val="center"/>
          </w:tcPr>
          <w:p w14:paraId="6172981A">
            <w:pPr>
              <w:jc w:val="right"/>
            </w:pPr>
            <w:r>
              <w:t>1.75</w:t>
            </w:r>
          </w:p>
        </w:tc>
        <w:tc>
          <w:tcPr>
            <w:vAlign w:val="center"/>
          </w:tcPr>
          <w:p w14:paraId="1C0CA2CE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A293AB6">
            <w:pPr>
              <w:jc w:val="right"/>
            </w:pPr>
            <w:r>
              <w:t>2.80</w:t>
            </w:r>
          </w:p>
        </w:tc>
        <w:tc>
          <w:tcPr>
            <w:vAlign w:val="center"/>
          </w:tcPr>
          <w:p w14:paraId="43A5A0F5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5CA49BC9">
            <w:pPr>
              <w:jc w:val="right"/>
            </w:pPr>
          </w:p>
        </w:tc>
        <w:tc>
          <w:tcPr>
            <w:vMerge w:val="continue"/>
            <w:vAlign w:val="center"/>
          </w:tcPr>
          <w:p w14:paraId="09F41918">
            <w:pPr>
              <w:jc w:val="right"/>
            </w:pPr>
          </w:p>
        </w:tc>
        <w:tc>
          <w:tcPr>
            <w:vMerge w:val="continue"/>
            <w:vAlign w:val="center"/>
          </w:tcPr>
          <w:p w14:paraId="2BDAC66A">
            <w:pPr>
              <w:jc w:val="right"/>
            </w:pPr>
          </w:p>
        </w:tc>
      </w:tr>
      <w:tr w14:paraId="5A431DE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2114341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4420AD42">
            <w:pPr>
              <w:jc w:val="right"/>
            </w:pPr>
            <w:r>
              <w:t>2.51</w:t>
            </w:r>
          </w:p>
        </w:tc>
        <w:tc>
          <w:tcPr>
            <w:vAlign w:val="center"/>
          </w:tcPr>
          <w:p w14:paraId="5DC997D3">
            <w:pPr>
              <w:jc w:val="right"/>
            </w:pPr>
            <w:r>
              <w:t>0.50</w:t>
            </w:r>
          </w:p>
        </w:tc>
        <w:tc>
          <w:tcPr>
            <w:vAlign w:val="center"/>
          </w:tcPr>
          <w:p w14:paraId="48E9A529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7134FA2">
            <w:pPr>
              <w:jc w:val="right"/>
            </w:pPr>
            <w:r>
              <w:t>2.90</w:t>
            </w:r>
          </w:p>
        </w:tc>
        <w:tc>
          <w:tcPr>
            <w:vAlign w:val="center"/>
          </w:tcPr>
          <w:p w14:paraId="47555E76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004D1928">
            <w:pPr>
              <w:jc w:val="right"/>
            </w:pPr>
          </w:p>
        </w:tc>
        <w:tc>
          <w:tcPr>
            <w:vMerge w:val="continue"/>
            <w:vAlign w:val="center"/>
          </w:tcPr>
          <w:p w14:paraId="0178FF80">
            <w:pPr>
              <w:jc w:val="right"/>
            </w:pPr>
          </w:p>
        </w:tc>
        <w:tc>
          <w:tcPr>
            <w:vMerge w:val="continue"/>
            <w:vAlign w:val="center"/>
          </w:tcPr>
          <w:p w14:paraId="30AA309B">
            <w:pPr>
              <w:jc w:val="right"/>
            </w:pPr>
          </w:p>
        </w:tc>
      </w:tr>
      <w:tr w14:paraId="438D7C1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CA28A34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55FCDF41">
            <w:pPr>
              <w:jc w:val="right"/>
            </w:pPr>
            <w:r>
              <w:t>7.00</w:t>
            </w:r>
          </w:p>
        </w:tc>
        <w:tc>
          <w:tcPr>
            <w:vAlign w:val="center"/>
          </w:tcPr>
          <w:p w14:paraId="0B09DEE8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2524EA1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0FA99CC">
            <w:pPr>
              <w:jc w:val="right"/>
            </w:pPr>
            <w:r>
              <w:t>2.78</w:t>
            </w:r>
          </w:p>
        </w:tc>
        <w:tc>
          <w:tcPr>
            <w:vAlign w:val="center"/>
          </w:tcPr>
          <w:p w14:paraId="670B6F23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16BC5362">
            <w:pPr>
              <w:jc w:val="right"/>
            </w:pPr>
          </w:p>
        </w:tc>
        <w:tc>
          <w:tcPr>
            <w:vMerge w:val="continue"/>
            <w:vAlign w:val="center"/>
          </w:tcPr>
          <w:p w14:paraId="557EF601">
            <w:pPr>
              <w:jc w:val="right"/>
            </w:pPr>
          </w:p>
        </w:tc>
        <w:tc>
          <w:tcPr>
            <w:vMerge w:val="continue"/>
            <w:vAlign w:val="center"/>
          </w:tcPr>
          <w:p w14:paraId="11BCB646">
            <w:pPr>
              <w:jc w:val="right"/>
            </w:pPr>
          </w:p>
        </w:tc>
      </w:tr>
      <w:tr w14:paraId="745F9F2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F20063E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01A4A610">
            <w:pPr>
              <w:jc w:val="right"/>
            </w:pPr>
            <w:r>
              <w:t>13.42</w:t>
            </w:r>
          </w:p>
        </w:tc>
        <w:tc>
          <w:tcPr>
            <w:vAlign w:val="center"/>
          </w:tcPr>
          <w:p w14:paraId="75B79585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BB99183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844CC3D">
            <w:pPr>
              <w:jc w:val="right"/>
            </w:pPr>
            <w:r>
              <w:t>2.91</w:t>
            </w:r>
          </w:p>
        </w:tc>
        <w:tc>
          <w:tcPr>
            <w:vAlign w:val="center"/>
          </w:tcPr>
          <w:p w14:paraId="10D7F6AA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66C3D369">
            <w:pPr>
              <w:jc w:val="right"/>
            </w:pPr>
          </w:p>
        </w:tc>
        <w:tc>
          <w:tcPr>
            <w:vMerge w:val="continue"/>
            <w:vAlign w:val="center"/>
          </w:tcPr>
          <w:p w14:paraId="5D8428A9">
            <w:pPr>
              <w:jc w:val="right"/>
            </w:pPr>
          </w:p>
        </w:tc>
        <w:tc>
          <w:tcPr>
            <w:vMerge w:val="continue"/>
            <w:vAlign w:val="center"/>
          </w:tcPr>
          <w:p w14:paraId="040A1356">
            <w:pPr>
              <w:jc w:val="right"/>
            </w:pPr>
          </w:p>
        </w:tc>
      </w:tr>
      <w:tr w14:paraId="331A0DF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1986696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211494AF">
            <w:pPr>
              <w:jc w:val="right"/>
            </w:pPr>
            <w:r>
              <w:t>12.49</w:t>
            </w:r>
          </w:p>
        </w:tc>
        <w:tc>
          <w:tcPr>
            <w:vAlign w:val="center"/>
          </w:tcPr>
          <w:p w14:paraId="55CDE1F8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52762D1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603E0BF">
            <w:pPr>
              <w:jc w:val="right"/>
            </w:pPr>
            <w:r>
              <w:t>2.90</w:t>
            </w:r>
          </w:p>
        </w:tc>
        <w:tc>
          <w:tcPr>
            <w:vAlign w:val="center"/>
          </w:tcPr>
          <w:p w14:paraId="7C897FDD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2A96DD57">
            <w:pPr>
              <w:jc w:val="right"/>
            </w:pPr>
          </w:p>
        </w:tc>
        <w:tc>
          <w:tcPr>
            <w:vMerge w:val="continue"/>
            <w:vAlign w:val="center"/>
          </w:tcPr>
          <w:p w14:paraId="568BB872">
            <w:pPr>
              <w:jc w:val="right"/>
            </w:pPr>
          </w:p>
        </w:tc>
        <w:tc>
          <w:tcPr>
            <w:vMerge w:val="continue"/>
            <w:vAlign w:val="center"/>
          </w:tcPr>
          <w:p w14:paraId="6BCEF1BB">
            <w:pPr>
              <w:jc w:val="right"/>
            </w:pPr>
          </w:p>
        </w:tc>
      </w:tr>
      <w:tr w14:paraId="619BD79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0F623AC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6709F3AA">
            <w:pPr>
              <w:jc w:val="right"/>
            </w:pPr>
            <w:r>
              <w:t>5.77</w:t>
            </w:r>
          </w:p>
        </w:tc>
        <w:tc>
          <w:tcPr>
            <w:vAlign w:val="center"/>
          </w:tcPr>
          <w:p w14:paraId="2F46C6EA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D68E601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25CB3B2">
            <w:pPr>
              <w:jc w:val="right"/>
            </w:pPr>
            <w:r>
              <w:t>2.79</w:t>
            </w:r>
          </w:p>
        </w:tc>
        <w:tc>
          <w:tcPr>
            <w:vAlign w:val="center"/>
          </w:tcPr>
          <w:p w14:paraId="357B8F92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48B6E7BE">
            <w:pPr>
              <w:jc w:val="right"/>
            </w:pPr>
          </w:p>
        </w:tc>
        <w:tc>
          <w:tcPr>
            <w:vMerge w:val="continue"/>
            <w:vAlign w:val="center"/>
          </w:tcPr>
          <w:p w14:paraId="6D111B09">
            <w:pPr>
              <w:jc w:val="right"/>
            </w:pPr>
          </w:p>
        </w:tc>
        <w:tc>
          <w:tcPr>
            <w:vMerge w:val="continue"/>
            <w:vAlign w:val="center"/>
          </w:tcPr>
          <w:p w14:paraId="31119AC3">
            <w:pPr>
              <w:jc w:val="right"/>
            </w:pPr>
          </w:p>
        </w:tc>
      </w:tr>
      <w:tr w14:paraId="34DF4AB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07975AA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356071AE">
            <w:pPr>
              <w:jc w:val="right"/>
            </w:pPr>
            <w:r>
              <w:t>2.04</w:t>
            </w:r>
          </w:p>
        </w:tc>
        <w:tc>
          <w:tcPr>
            <w:vAlign w:val="center"/>
          </w:tcPr>
          <w:p w14:paraId="2C3C2867">
            <w:pPr>
              <w:jc w:val="right"/>
            </w:pPr>
            <w:r>
              <w:t>0.08</w:t>
            </w:r>
          </w:p>
        </w:tc>
        <w:tc>
          <w:tcPr>
            <w:vAlign w:val="center"/>
          </w:tcPr>
          <w:p w14:paraId="735C7FA3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95A4188">
            <w:pPr>
              <w:jc w:val="right"/>
            </w:pPr>
            <w:r>
              <w:t>2.87</w:t>
            </w:r>
          </w:p>
        </w:tc>
        <w:tc>
          <w:tcPr>
            <w:vAlign w:val="center"/>
          </w:tcPr>
          <w:p w14:paraId="502E305E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0817FFFA">
            <w:pPr>
              <w:jc w:val="right"/>
            </w:pPr>
          </w:p>
        </w:tc>
        <w:tc>
          <w:tcPr>
            <w:vMerge w:val="continue"/>
            <w:vAlign w:val="center"/>
          </w:tcPr>
          <w:p w14:paraId="21E50A4B">
            <w:pPr>
              <w:jc w:val="right"/>
            </w:pPr>
          </w:p>
        </w:tc>
        <w:tc>
          <w:tcPr>
            <w:vMerge w:val="continue"/>
            <w:vAlign w:val="center"/>
          </w:tcPr>
          <w:p w14:paraId="6D975D3D">
            <w:pPr>
              <w:jc w:val="right"/>
            </w:pPr>
          </w:p>
        </w:tc>
      </w:tr>
      <w:tr w14:paraId="6B727FC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D3331F1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6A8ACB35">
            <w:pPr>
              <w:jc w:val="right"/>
            </w:pPr>
            <w:r>
              <w:t>0.32</w:t>
            </w:r>
          </w:p>
        </w:tc>
        <w:tc>
          <w:tcPr>
            <w:vAlign w:val="center"/>
          </w:tcPr>
          <w:p w14:paraId="6095F602">
            <w:pPr>
              <w:jc w:val="right"/>
            </w:pPr>
            <w:r>
              <w:t>0.89</w:t>
            </w:r>
          </w:p>
        </w:tc>
        <w:tc>
          <w:tcPr>
            <w:vAlign w:val="center"/>
          </w:tcPr>
          <w:p w14:paraId="74CC3323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B28DD3E">
            <w:pPr>
              <w:jc w:val="right"/>
            </w:pPr>
            <w:r>
              <w:t>2.80</w:t>
            </w:r>
          </w:p>
        </w:tc>
        <w:tc>
          <w:tcPr>
            <w:vAlign w:val="center"/>
          </w:tcPr>
          <w:p w14:paraId="5C6263D8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22815B4C">
            <w:pPr>
              <w:jc w:val="right"/>
            </w:pPr>
          </w:p>
        </w:tc>
        <w:tc>
          <w:tcPr>
            <w:vMerge w:val="continue"/>
            <w:vAlign w:val="center"/>
          </w:tcPr>
          <w:p w14:paraId="5DDB9F30">
            <w:pPr>
              <w:jc w:val="right"/>
            </w:pPr>
          </w:p>
        </w:tc>
        <w:tc>
          <w:tcPr>
            <w:vMerge w:val="continue"/>
            <w:vAlign w:val="center"/>
          </w:tcPr>
          <w:p w14:paraId="05CDAD07">
            <w:pPr>
              <w:jc w:val="right"/>
            </w:pPr>
          </w:p>
        </w:tc>
      </w:tr>
      <w:tr w14:paraId="0DCBA20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3BA64C3"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 w14:paraId="559D4B52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5515405">
            <w:pPr>
              <w:jc w:val="right"/>
            </w:pPr>
            <w:r>
              <w:t>3.03</w:t>
            </w:r>
          </w:p>
        </w:tc>
        <w:tc>
          <w:tcPr>
            <w:vAlign w:val="center"/>
          </w:tcPr>
          <w:p w14:paraId="27ABBCA9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3CDDE3B">
            <w:pPr>
              <w:jc w:val="right"/>
            </w:pPr>
            <w:r>
              <w:t>2.90</w:t>
            </w:r>
          </w:p>
        </w:tc>
        <w:tc>
          <w:tcPr>
            <w:vAlign w:val="center"/>
          </w:tcPr>
          <w:p w14:paraId="0FF82E13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43C734D0">
            <w:pPr>
              <w:jc w:val="right"/>
            </w:pPr>
          </w:p>
        </w:tc>
        <w:tc>
          <w:tcPr>
            <w:vMerge w:val="continue"/>
            <w:vAlign w:val="center"/>
          </w:tcPr>
          <w:p w14:paraId="382360C2">
            <w:pPr>
              <w:jc w:val="right"/>
            </w:pPr>
          </w:p>
        </w:tc>
        <w:tc>
          <w:tcPr>
            <w:vMerge w:val="continue"/>
            <w:vAlign w:val="center"/>
          </w:tcPr>
          <w:p w14:paraId="45D0C098">
            <w:pPr>
              <w:jc w:val="right"/>
            </w:pPr>
          </w:p>
        </w:tc>
      </w:tr>
      <w:tr w14:paraId="28484D3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B28F097">
            <w:pPr>
              <w:jc w:val="center"/>
            </w:pPr>
            <w:r>
              <w:t>合计</w:t>
            </w:r>
          </w:p>
        </w:tc>
        <w:tc>
          <w:tcPr>
            <w:vAlign w:val="center"/>
          </w:tcPr>
          <w:p w14:paraId="0C1BE9F3">
            <w:pPr>
              <w:jc w:val="right"/>
            </w:pPr>
            <w:r>
              <w:t>44.05</w:t>
            </w:r>
          </w:p>
        </w:tc>
        <w:tc>
          <w:tcPr>
            <w:vAlign w:val="center"/>
          </w:tcPr>
          <w:p w14:paraId="6E29F559">
            <w:pPr>
              <w:jc w:val="right"/>
            </w:pPr>
            <w:r>
              <w:t>17.23</w:t>
            </w:r>
          </w:p>
        </w:tc>
        <w:tc>
          <w:tcPr>
            <w:vAlign w:val="center"/>
          </w:tcPr>
          <w:p w14:paraId="07947A75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2489046">
            <w:pPr>
              <w:jc w:val="right"/>
            </w:pPr>
            <w:r>
              <w:t>33.99</w:t>
            </w:r>
          </w:p>
        </w:tc>
        <w:tc>
          <w:tcPr>
            <w:vAlign w:val="center"/>
          </w:tcPr>
          <w:p w14:paraId="1FBED6F2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EAB9D7B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A2EED8E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EDC04C6">
            <w:pPr>
              <w:jc w:val="right"/>
            </w:pPr>
            <w:r>
              <w:t>－</w:t>
            </w:r>
          </w:p>
        </w:tc>
      </w:tr>
    </w:tbl>
    <w:p w14:paraId="70C64743">
      <w:pPr>
        <w:pStyle w:val="2"/>
        <w:widowControl w:val="0"/>
        <w:jc w:val="both"/>
        <w:rPr>
          <w:color w:val="000000"/>
        </w:rPr>
      </w:pPr>
      <w:bookmarkStart w:id="103" w:name="_Toc1631"/>
      <w:r>
        <w:rPr>
          <w:color w:val="000000"/>
        </w:rPr>
        <w:t>计算结果</w:t>
      </w:r>
      <w:bookmarkEnd w:id="103"/>
    </w:p>
    <w:tbl>
      <w:tblPr>
        <w:tblStyle w:val="19"/>
        <w:tblW w:w="9333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6"/>
        <w:gridCol w:w="2761"/>
        <w:gridCol w:w="1637"/>
        <w:gridCol w:w="1637"/>
        <w:gridCol w:w="1792"/>
      </w:tblGrid>
      <w:tr w14:paraId="002EA3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tcBorders>
              <w:top w:val="single" w:color="auto" w:sz="12" w:space="0"/>
            </w:tcBorders>
            <w:shd w:val="clear" w:color="auto" w:fill="E0E0E0"/>
            <w:vAlign w:val="center"/>
          </w:tcPr>
          <w:p w14:paraId="5B3ACF7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能耗分类</w:t>
            </w:r>
          </w:p>
        </w:tc>
        <w:tc>
          <w:tcPr>
            <w:tcW w:w="1479" w:type="pct"/>
            <w:tcBorders>
              <w:top w:val="single" w:color="auto" w:sz="12" w:space="0"/>
              <w:bottom w:val="single" w:color="auto" w:sz="4" w:space="0"/>
            </w:tcBorders>
            <w:shd w:val="clear" w:color="auto" w:fill="E0E0E0"/>
            <w:vAlign w:val="center"/>
          </w:tcPr>
          <w:p w14:paraId="099E8E8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能耗子类</w:t>
            </w:r>
          </w:p>
        </w:tc>
        <w:tc>
          <w:tcPr>
            <w:tcW w:w="877" w:type="pct"/>
            <w:tcBorders>
              <w:top w:val="single" w:color="auto" w:sz="12" w:space="0"/>
            </w:tcBorders>
            <w:shd w:val="clear" w:color="auto" w:fill="E0E0E0"/>
            <w:vAlign w:val="center"/>
          </w:tcPr>
          <w:p w14:paraId="6CBCA0A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设计建筑</w:t>
            </w:r>
            <w:bookmarkEnd w:id="0"/>
          </w:p>
          <w:p w14:paraId="10B0075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877" w:type="pct"/>
            <w:tcBorders>
              <w:top w:val="single" w:color="auto" w:sz="12" w:space="0"/>
            </w:tcBorders>
            <w:shd w:val="clear" w:color="auto" w:fill="E0E0E0"/>
            <w:vAlign w:val="center"/>
          </w:tcPr>
          <w:p w14:paraId="7C655765">
            <w:pPr>
              <w:ind w:firstLine="0" w:firstLineChars="0"/>
              <w:jc w:val="center"/>
              <w:rPr>
                <w:lang w:val="en-US"/>
              </w:rPr>
            </w:pPr>
            <w:bookmarkStart w:id="104" w:name="参照建筑别名"/>
            <w:r>
              <w:rPr>
                <w:rFonts w:hint="eastAsia"/>
                <w:lang w:val="en-US"/>
              </w:rPr>
              <w:t>参照建筑</w:t>
            </w:r>
            <w:bookmarkEnd w:id="104"/>
          </w:p>
          <w:p w14:paraId="6211863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960" w:type="pct"/>
            <w:tcBorders>
              <w:top w:val="single" w:color="auto" w:sz="12" w:space="0"/>
            </w:tcBorders>
            <w:shd w:val="clear" w:color="auto" w:fill="E0E0E0"/>
            <w:vAlign w:val="center"/>
          </w:tcPr>
          <w:p w14:paraId="7361546B">
            <w:pPr>
              <w:ind w:firstLine="0" w:firstLineChars="0"/>
              <w:jc w:val="center"/>
              <w:rPr>
                <w:lang w:val="en-US"/>
              </w:rPr>
            </w:pPr>
            <w:bookmarkStart w:id="105" w:name="节能率别名"/>
            <w:r>
              <w:rPr>
                <w:rFonts w:hint="eastAsia"/>
                <w:lang w:val="en-US"/>
              </w:rPr>
              <w:t>节能率</w:t>
            </w:r>
            <w:bookmarkEnd w:id="105"/>
          </w:p>
          <w:p w14:paraId="69F421B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（%）</w:t>
            </w:r>
          </w:p>
        </w:tc>
      </w:tr>
      <w:tr w14:paraId="0218DE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restart"/>
            <w:shd w:val="clear" w:color="auto" w:fill="E0E0E0"/>
            <w:vAlign w:val="center"/>
          </w:tcPr>
          <w:p w14:paraId="2B520BC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建筑负荷</w:t>
            </w:r>
          </w:p>
        </w:tc>
        <w:tc>
          <w:tcPr>
            <w:tcW w:w="1479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 w14:paraId="5CA052D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耗冷量</w:t>
            </w:r>
          </w:p>
        </w:tc>
        <w:tc>
          <w:tcPr>
            <w:tcW w:w="877" w:type="pct"/>
            <w:vAlign w:val="center"/>
          </w:tcPr>
          <w:p w14:paraId="51803A90">
            <w:pPr>
              <w:ind w:firstLine="0" w:firstLineChars="0"/>
              <w:jc w:val="center"/>
              <w:rPr>
                <w:lang w:val="en-US"/>
              </w:rPr>
            </w:pPr>
            <w:bookmarkStart w:id="106" w:name="耗冷量2"/>
            <w:r>
              <w:rPr>
                <w:rFonts w:hint="eastAsia"/>
                <w:lang w:val="en-US"/>
              </w:rPr>
              <w:t>146.08</w:t>
            </w:r>
            <w:bookmarkEnd w:id="106"/>
          </w:p>
        </w:tc>
        <w:tc>
          <w:tcPr>
            <w:tcW w:w="877" w:type="pct"/>
            <w:vAlign w:val="center"/>
          </w:tcPr>
          <w:p w14:paraId="17B8FCE9">
            <w:pPr>
              <w:ind w:firstLine="0" w:firstLineChars="0"/>
              <w:jc w:val="center"/>
              <w:rPr>
                <w:lang w:val="en-US"/>
              </w:rPr>
            </w:pPr>
            <w:bookmarkStart w:id="107" w:name="参照建筑耗冷量2"/>
            <w:r>
              <w:rPr>
                <w:rFonts w:hint="eastAsia"/>
                <w:lang w:val="en-US"/>
              </w:rPr>
              <w:t>154.16</w:t>
            </w:r>
            <w:bookmarkEnd w:id="107"/>
          </w:p>
        </w:tc>
        <w:tc>
          <w:tcPr>
            <w:tcW w:w="960" w:type="pct"/>
            <w:vMerge w:val="restart"/>
            <w:vAlign w:val="center"/>
          </w:tcPr>
          <w:p w14:paraId="5DCD778C">
            <w:pPr>
              <w:ind w:firstLine="0" w:firstLineChars="0"/>
              <w:jc w:val="center"/>
              <w:rPr>
                <w:lang w:val="en-US"/>
              </w:rPr>
            </w:pPr>
            <w:bookmarkStart w:id="108" w:name="节能率耗冷耗热量2"/>
            <w:r>
              <w:rPr>
                <w:rFonts w:hint="eastAsia"/>
                <w:kern w:val="2"/>
                <w:szCs w:val="24"/>
                <w:lang w:val="en-US"/>
              </w:rPr>
              <w:t>17.54%</w:t>
            </w:r>
            <w:bookmarkEnd w:id="108"/>
          </w:p>
        </w:tc>
      </w:tr>
      <w:tr w14:paraId="742F08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6A0C383E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 w14:paraId="1FDB7D1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耗热量</w:t>
            </w:r>
          </w:p>
        </w:tc>
        <w:tc>
          <w:tcPr>
            <w:tcW w:w="877" w:type="pct"/>
            <w:vAlign w:val="center"/>
          </w:tcPr>
          <w:p w14:paraId="65E900EF">
            <w:pPr>
              <w:ind w:firstLine="0" w:firstLineChars="0"/>
              <w:jc w:val="center"/>
              <w:rPr>
                <w:lang w:val="en-US"/>
              </w:rPr>
            </w:pPr>
            <w:bookmarkStart w:id="109" w:name="耗热量2"/>
            <w:r>
              <w:rPr>
                <w:rFonts w:hint="eastAsia"/>
                <w:lang w:val="en-US"/>
              </w:rPr>
              <w:t>30.78</w:t>
            </w:r>
            <w:bookmarkEnd w:id="109"/>
          </w:p>
        </w:tc>
        <w:tc>
          <w:tcPr>
            <w:tcW w:w="877" w:type="pct"/>
            <w:vAlign w:val="center"/>
          </w:tcPr>
          <w:p w14:paraId="7CF70F58">
            <w:pPr>
              <w:ind w:firstLine="0" w:firstLineChars="0"/>
              <w:jc w:val="center"/>
              <w:rPr>
                <w:lang w:val="en-US"/>
              </w:rPr>
            </w:pPr>
            <w:bookmarkStart w:id="110" w:name="参照建筑耗热量2"/>
            <w:r>
              <w:rPr>
                <w:rFonts w:hint="eastAsia"/>
                <w:lang w:val="en-US"/>
              </w:rPr>
              <w:t>60.31</w:t>
            </w:r>
            <w:bookmarkEnd w:id="110"/>
          </w:p>
        </w:tc>
        <w:tc>
          <w:tcPr>
            <w:tcW w:w="960" w:type="pct"/>
            <w:vMerge w:val="continue"/>
            <w:vAlign w:val="center"/>
          </w:tcPr>
          <w:p w14:paraId="0F88B87F">
            <w:pPr>
              <w:ind w:firstLine="420"/>
              <w:jc w:val="center"/>
              <w:rPr>
                <w:lang w:val="en-US"/>
              </w:rPr>
            </w:pPr>
          </w:p>
        </w:tc>
      </w:tr>
      <w:tr w14:paraId="274795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tcBorders>
              <w:bottom w:val="single" w:color="auto" w:sz="12" w:space="0"/>
            </w:tcBorders>
            <w:shd w:val="clear" w:color="auto" w:fill="E0E0E0"/>
            <w:vAlign w:val="center"/>
          </w:tcPr>
          <w:p w14:paraId="74A73A7B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color="auto" w:sz="4" w:space="0"/>
              <w:bottom w:val="single" w:color="auto" w:sz="12" w:space="0"/>
            </w:tcBorders>
            <w:shd w:val="clear" w:color="auto" w:fill="E0E0E0"/>
            <w:vAlign w:val="center"/>
          </w:tcPr>
          <w:p w14:paraId="100D98F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877" w:type="pct"/>
            <w:tcBorders>
              <w:bottom w:val="single" w:color="auto" w:sz="12" w:space="0"/>
            </w:tcBorders>
            <w:vAlign w:val="center"/>
          </w:tcPr>
          <w:p w14:paraId="398630FC">
            <w:pPr>
              <w:ind w:firstLine="0" w:firstLineChars="0"/>
              <w:jc w:val="center"/>
              <w:rPr>
                <w:lang w:val="en-US"/>
              </w:rPr>
            </w:pPr>
            <w:bookmarkStart w:id="111" w:name="耗冷耗热量2"/>
            <w:r>
              <w:rPr>
                <w:rFonts w:hint="eastAsia"/>
                <w:lang w:val="en-US"/>
              </w:rPr>
              <w:t>176.86</w:t>
            </w:r>
            <w:bookmarkEnd w:id="111"/>
          </w:p>
        </w:tc>
        <w:tc>
          <w:tcPr>
            <w:tcW w:w="877" w:type="pct"/>
            <w:tcBorders>
              <w:bottom w:val="single" w:color="auto" w:sz="12" w:space="0"/>
            </w:tcBorders>
            <w:vAlign w:val="center"/>
          </w:tcPr>
          <w:p w14:paraId="06C27D12">
            <w:pPr>
              <w:ind w:firstLine="0" w:firstLineChars="0"/>
              <w:jc w:val="center"/>
              <w:rPr>
                <w:lang w:val="en-US"/>
              </w:rPr>
            </w:pPr>
            <w:bookmarkStart w:id="112" w:name="参照建筑耗冷耗热量2"/>
            <w:r>
              <w:rPr>
                <w:rFonts w:hint="eastAsia"/>
                <w:lang w:val="en-US"/>
              </w:rPr>
              <w:t>214.47</w:t>
            </w:r>
            <w:bookmarkEnd w:id="112"/>
          </w:p>
        </w:tc>
        <w:tc>
          <w:tcPr>
            <w:tcW w:w="960" w:type="pct"/>
            <w:vMerge w:val="continue"/>
            <w:vAlign w:val="center"/>
          </w:tcPr>
          <w:p w14:paraId="50B05E9D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084FB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restart"/>
            <w:tcBorders>
              <w:top w:val="single" w:color="auto" w:sz="12" w:space="0"/>
              <w:bottom w:val="single" w:color="auto" w:sz="12" w:space="0"/>
            </w:tcBorders>
            <w:shd w:val="clear" w:color="auto" w:fill="E0E0E0"/>
            <w:vAlign w:val="center"/>
          </w:tcPr>
          <w:p w14:paraId="1CC620F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热回收</w:t>
            </w:r>
            <w:r>
              <w:rPr>
                <w:lang w:val="en-US"/>
              </w:rPr>
              <w:t>负荷</w:t>
            </w:r>
          </w:p>
        </w:tc>
        <w:tc>
          <w:tcPr>
            <w:tcW w:w="1479" w:type="pct"/>
            <w:tcBorders>
              <w:top w:val="single" w:color="auto" w:sz="12" w:space="0"/>
              <w:bottom w:val="single" w:color="auto" w:sz="4" w:space="0"/>
            </w:tcBorders>
            <w:shd w:val="clear" w:color="auto" w:fill="FFFFFF"/>
            <w:vAlign w:val="center"/>
          </w:tcPr>
          <w:p w14:paraId="15EB4DB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</w:tc>
        <w:tc>
          <w:tcPr>
            <w:tcW w:w="877" w:type="pct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373A6B64">
            <w:pPr>
              <w:ind w:firstLine="0" w:firstLineChars="0"/>
              <w:jc w:val="center"/>
              <w:rPr>
                <w:lang w:val="en-US"/>
              </w:rPr>
            </w:pPr>
            <w:bookmarkStart w:id="113" w:name="热回收供冷负荷"/>
            <w:r>
              <w:rPr>
                <w:rFonts w:hint="eastAsia"/>
                <w:lang w:val="en-US"/>
              </w:rPr>
              <w:t>6.16</w:t>
            </w:r>
            <w:bookmarkEnd w:id="113"/>
          </w:p>
        </w:tc>
        <w:tc>
          <w:tcPr>
            <w:tcW w:w="877" w:type="pct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182F810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  <w:tc>
          <w:tcPr>
            <w:tcW w:w="960" w:type="pct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3D2ADD4F">
            <w:pPr>
              <w:ind w:firstLine="0" w:firstLineChars="0"/>
              <w:jc w:val="center"/>
              <w:rPr>
                <w:kern w:val="2"/>
                <w:szCs w:val="24"/>
                <w:lang w:val="en-US"/>
              </w:rPr>
            </w:pPr>
          </w:p>
        </w:tc>
      </w:tr>
      <w:tr w14:paraId="0F91C8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tcBorders>
              <w:top w:val="single" w:color="auto" w:sz="4" w:space="0"/>
              <w:bottom w:val="single" w:color="auto" w:sz="12" w:space="0"/>
            </w:tcBorders>
            <w:shd w:val="clear" w:color="auto" w:fill="E0E0E0"/>
            <w:vAlign w:val="center"/>
          </w:tcPr>
          <w:p w14:paraId="00FCE4C3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2847315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</w:p>
        </w:tc>
        <w:tc>
          <w:tcPr>
            <w:tcW w:w="877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CB34369">
            <w:pPr>
              <w:ind w:firstLine="0" w:firstLineChars="0"/>
              <w:jc w:val="center"/>
              <w:rPr>
                <w:lang w:val="en-US"/>
              </w:rPr>
            </w:pPr>
            <w:bookmarkStart w:id="114" w:name="热回收供暖负荷"/>
            <w:r>
              <w:rPr>
                <w:rFonts w:hint="eastAsia"/>
                <w:lang w:val="en-US"/>
              </w:rPr>
              <w:t>30.94</w:t>
            </w:r>
            <w:bookmarkEnd w:id="114"/>
          </w:p>
        </w:tc>
        <w:tc>
          <w:tcPr>
            <w:tcW w:w="877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136F0A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  <w:tc>
          <w:tcPr>
            <w:tcW w:w="960" w:type="pct"/>
            <w:tcBorders>
              <w:bottom w:val="single" w:color="auto" w:sz="4" w:space="0"/>
            </w:tcBorders>
            <w:vAlign w:val="center"/>
          </w:tcPr>
          <w:p w14:paraId="1AEB90BC">
            <w:pPr>
              <w:ind w:firstLine="0" w:firstLineChars="0"/>
              <w:jc w:val="center"/>
              <w:rPr>
                <w:kern w:val="2"/>
                <w:szCs w:val="24"/>
                <w:lang w:val="en-US"/>
              </w:rPr>
            </w:pPr>
          </w:p>
        </w:tc>
      </w:tr>
      <w:tr w14:paraId="5F80DC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tcBorders>
              <w:top w:val="single" w:color="auto" w:sz="4" w:space="0"/>
              <w:bottom w:val="single" w:color="auto" w:sz="12" w:space="0"/>
            </w:tcBorders>
            <w:shd w:val="clear" w:color="auto" w:fill="E0E0E0"/>
            <w:vAlign w:val="center"/>
          </w:tcPr>
          <w:p w14:paraId="4CA28C42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color="auto" w:sz="4" w:space="0"/>
              <w:bottom w:val="single" w:color="auto" w:sz="12" w:space="0"/>
            </w:tcBorders>
            <w:shd w:val="clear" w:color="auto" w:fill="E0E0E0"/>
            <w:vAlign w:val="center"/>
          </w:tcPr>
          <w:p w14:paraId="50805F6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877" w:type="pct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 w14:paraId="105EA08C">
            <w:pPr>
              <w:ind w:firstLine="0" w:firstLineChars="0"/>
              <w:jc w:val="center"/>
              <w:rPr>
                <w:lang w:val="en-US"/>
              </w:rPr>
            </w:pPr>
            <w:bookmarkStart w:id="115" w:name="热回收负荷"/>
            <w:r>
              <w:rPr>
                <w:rFonts w:hint="eastAsia"/>
                <w:lang w:val="en-US"/>
              </w:rPr>
              <w:t>37.09</w:t>
            </w:r>
            <w:bookmarkEnd w:id="115"/>
          </w:p>
        </w:tc>
        <w:tc>
          <w:tcPr>
            <w:tcW w:w="877" w:type="pct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 w14:paraId="0111DC5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  <w:tc>
          <w:tcPr>
            <w:tcW w:w="960" w:type="pct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 w14:paraId="51600B22">
            <w:pPr>
              <w:ind w:firstLine="0" w:firstLineChars="0"/>
              <w:jc w:val="center"/>
              <w:rPr>
                <w:kern w:val="2"/>
                <w:szCs w:val="24"/>
                <w:lang w:val="en-US"/>
              </w:rPr>
            </w:pPr>
          </w:p>
        </w:tc>
      </w:tr>
      <w:tr w14:paraId="28446D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restart"/>
            <w:tcBorders>
              <w:top w:val="single" w:color="auto" w:sz="12" w:space="0"/>
            </w:tcBorders>
            <w:shd w:val="clear" w:color="auto" w:fill="E0E0E0"/>
            <w:vAlign w:val="center"/>
          </w:tcPr>
          <w:p w14:paraId="293EBE0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供冷电耗</w:t>
            </w:r>
          </w:p>
        </w:tc>
        <w:tc>
          <w:tcPr>
            <w:tcW w:w="1479" w:type="pct"/>
            <w:tcBorders>
              <w:top w:val="single" w:color="auto" w:sz="12" w:space="0"/>
            </w:tcBorders>
            <w:vAlign w:val="center"/>
          </w:tcPr>
          <w:p w14:paraId="38E805A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877" w:type="pct"/>
            <w:tcBorders>
              <w:top w:val="single" w:color="auto" w:sz="12" w:space="0"/>
            </w:tcBorders>
            <w:vAlign w:val="center"/>
          </w:tcPr>
          <w:p w14:paraId="56F90FE9">
            <w:pPr>
              <w:ind w:firstLine="0" w:firstLineChars="0"/>
              <w:jc w:val="center"/>
              <w:rPr>
                <w:lang w:val="en-US"/>
              </w:rPr>
            </w:pPr>
            <w:bookmarkStart w:id="116" w:name="冷源能耗"/>
            <w:r>
              <w:rPr>
                <w:lang w:val="en-US"/>
              </w:rPr>
              <w:t>0.00</w:t>
            </w:r>
            <w:bookmarkEnd w:id="116"/>
          </w:p>
        </w:tc>
        <w:tc>
          <w:tcPr>
            <w:tcW w:w="877" w:type="pct"/>
            <w:tcBorders>
              <w:top w:val="single" w:color="auto" w:sz="12" w:space="0"/>
            </w:tcBorders>
            <w:vAlign w:val="center"/>
          </w:tcPr>
          <w:p w14:paraId="16BEA884">
            <w:pPr>
              <w:ind w:firstLine="0" w:firstLineChars="0"/>
              <w:jc w:val="center"/>
              <w:rPr>
                <w:lang w:val="en-US"/>
              </w:rPr>
            </w:pPr>
            <w:bookmarkStart w:id="117" w:name="参照建筑冷源能耗"/>
            <w:r>
              <w:rPr>
                <w:lang w:val="en-US"/>
              </w:rPr>
              <w:t>0.00</w:t>
            </w:r>
            <w:bookmarkEnd w:id="117"/>
          </w:p>
        </w:tc>
        <w:tc>
          <w:tcPr>
            <w:tcW w:w="960" w:type="pct"/>
            <w:vMerge w:val="restart"/>
            <w:tcBorders>
              <w:top w:val="single" w:color="auto" w:sz="12" w:space="0"/>
            </w:tcBorders>
            <w:vAlign w:val="center"/>
          </w:tcPr>
          <w:p w14:paraId="0F7AF2C1">
            <w:pPr>
              <w:ind w:firstLine="0" w:firstLineChars="0"/>
              <w:jc w:val="center"/>
              <w:rPr>
                <w:lang w:val="en-US"/>
              </w:rPr>
            </w:pPr>
            <w:bookmarkStart w:id="118" w:name="节能率空调能耗"/>
            <w:r>
              <w:rPr>
                <w:lang w:val="en-US"/>
              </w:rPr>
              <w:t>-</w:t>
            </w:r>
            <w:bookmarkEnd w:id="118"/>
          </w:p>
        </w:tc>
      </w:tr>
      <w:tr w14:paraId="4EF0E3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443E49C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 w14:paraId="0288CC1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877" w:type="pct"/>
            <w:vAlign w:val="center"/>
          </w:tcPr>
          <w:p w14:paraId="16E566B0">
            <w:pPr>
              <w:ind w:firstLine="0" w:firstLineChars="0"/>
              <w:jc w:val="center"/>
              <w:rPr>
                <w:lang w:val="en-US"/>
              </w:rPr>
            </w:pPr>
            <w:bookmarkStart w:id="119" w:name="冷却水泵能耗"/>
            <w:r>
              <w:rPr>
                <w:lang w:val="en-US"/>
              </w:rPr>
              <w:t>0.00</w:t>
            </w:r>
            <w:bookmarkEnd w:id="119"/>
          </w:p>
        </w:tc>
        <w:tc>
          <w:tcPr>
            <w:tcW w:w="877" w:type="pct"/>
            <w:vAlign w:val="center"/>
          </w:tcPr>
          <w:p w14:paraId="52EF931C">
            <w:pPr>
              <w:ind w:firstLine="0" w:firstLineChars="0"/>
              <w:jc w:val="center"/>
              <w:rPr>
                <w:lang w:val="en-US"/>
              </w:rPr>
            </w:pPr>
            <w:bookmarkStart w:id="120" w:name="参照建筑冷却水泵能耗"/>
            <w:r>
              <w:rPr>
                <w:lang w:val="en-US"/>
              </w:rPr>
              <w:t>0.00</w:t>
            </w:r>
            <w:bookmarkEnd w:id="120"/>
          </w:p>
        </w:tc>
        <w:tc>
          <w:tcPr>
            <w:tcW w:w="960" w:type="pct"/>
            <w:vMerge w:val="continue"/>
            <w:vAlign w:val="center"/>
          </w:tcPr>
          <w:p w14:paraId="086CDA2A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395318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01A7445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 w14:paraId="1CE35C4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877" w:type="pct"/>
            <w:vAlign w:val="center"/>
          </w:tcPr>
          <w:p w14:paraId="1459950E">
            <w:pPr>
              <w:ind w:firstLine="0" w:firstLineChars="0"/>
              <w:jc w:val="center"/>
              <w:rPr>
                <w:lang w:val="en-US"/>
              </w:rPr>
            </w:pPr>
            <w:bookmarkStart w:id="121" w:name="冷冻水泵能耗"/>
            <w:r>
              <w:rPr>
                <w:lang w:val="en-US"/>
              </w:rPr>
              <w:t>0.00</w:t>
            </w:r>
            <w:bookmarkEnd w:id="121"/>
          </w:p>
        </w:tc>
        <w:tc>
          <w:tcPr>
            <w:tcW w:w="877" w:type="pct"/>
            <w:vAlign w:val="center"/>
          </w:tcPr>
          <w:p w14:paraId="5C006A32">
            <w:pPr>
              <w:ind w:firstLine="0" w:firstLineChars="0"/>
              <w:jc w:val="center"/>
              <w:rPr>
                <w:lang w:val="en-US"/>
              </w:rPr>
            </w:pPr>
            <w:bookmarkStart w:id="122" w:name="参照建筑冷冻水泵能耗"/>
            <w:r>
              <w:rPr>
                <w:lang w:val="en-US"/>
              </w:rPr>
              <w:t>0.00</w:t>
            </w:r>
            <w:bookmarkEnd w:id="122"/>
          </w:p>
        </w:tc>
        <w:tc>
          <w:tcPr>
            <w:tcW w:w="960" w:type="pct"/>
            <w:vMerge w:val="continue"/>
            <w:vAlign w:val="center"/>
          </w:tcPr>
          <w:p w14:paraId="397EC2F3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28FFCB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38E91A2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 w14:paraId="44F629A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877" w:type="pct"/>
            <w:vAlign w:val="center"/>
          </w:tcPr>
          <w:p w14:paraId="026C085C">
            <w:pPr>
              <w:ind w:firstLine="0" w:firstLineChars="0"/>
              <w:jc w:val="center"/>
              <w:rPr>
                <w:lang w:val="en-US"/>
              </w:rPr>
            </w:pPr>
            <w:bookmarkStart w:id="123" w:name="冷却塔能耗"/>
            <w:r>
              <w:rPr>
                <w:rFonts w:hint="eastAsia"/>
                <w:lang w:val="en-US"/>
              </w:rPr>
              <w:t>0.00</w:t>
            </w:r>
            <w:bookmarkEnd w:id="123"/>
          </w:p>
        </w:tc>
        <w:tc>
          <w:tcPr>
            <w:tcW w:w="877" w:type="pct"/>
            <w:vAlign w:val="center"/>
          </w:tcPr>
          <w:p w14:paraId="41AE100F">
            <w:pPr>
              <w:ind w:firstLine="0" w:firstLineChars="0"/>
              <w:jc w:val="center"/>
              <w:rPr>
                <w:lang w:val="en-US"/>
              </w:rPr>
            </w:pPr>
            <w:bookmarkStart w:id="124" w:name="参照建筑冷却塔能耗"/>
            <w:r>
              <w:rPr>
                <w:rFonts w:hint="eastAsia"/>
                <w:lang w:val="en-US"/>
              </w:rPr>
              <w:t>0.00</w:t>
            </w:r>
            <w:bookmarkEnd w:id="124"/>
          </w:p>
        </w:tc>
        <w:tc>
          <w:tcPr>
            <w:tcW w:w="960" w:type="pct"/>
            <w:vMerge w:val="continue"/>
            <w:vAlign w:val="center"/>
          </w:tcPr>
          <w:p w14:paraId="21B137E9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209EF7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1E162CD2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 w14:paraId="6733D9E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多联机/单元式空调</w:t>
            </w:r>
          </w:p>
        </w:tc>
        <w:tc>
          <w:tcPr>
            <w:tcW w:w="877" w:type="pct"/>
            <w:vAlign w:val="center"/>
          </w:tcPr>
          <w:p w14:paraId="7F0C4DC2">
            <w:pPr>
              <w:ind w:firstLine="0" w:firstLineChars="0"/>
              <w:jc w:val="center"/>
              <w:rPr>
                <w:lang w:val="en-US"/>
              </w:rPr>
            </w:pPr>
            <w:bookmarkStart w:id="125" w:name="单元式空调能耗"/>
            <w:r>
              <w:rPr>
                <w:lang w:val="en-US"/>
              </w:rPr>
              <w:t>36.52</w:t>
            </w:r>
            <w:bookmarkEnd w:id="125"/>
          </w:p>
        </w:tc>
        <w:tc>
          <w:tcPr>
            <w:tcW w:w="877" w:type="pct"/>
            <w:vAlign w:val="center"/>
          </w:tcPr>
          <w:p w14:paraId="72118A0F">
            <w:pPr>
              <w:ind w:firstLine="0" w:firstLineChars="0"/>
              <w:jc w:val="center"/>
              <w:rPr>
                <w:lang w:val="en-US"/>
              </w:rPr>
            </w:pPr>
            <w:bookmarkStart w:id="126" w:name="参照建筑单元式空调能耗"/>
            <w:r>
              <w:rPr>
                <w:lang w:val="en-US"/>
              </w:rPr>
              <w:t>44.05</w:t>
            </w:r>
            <w:bookmarkEnd w:id="126"/>
          </w:p>
        </w:tc>
        <w:tc>
          <w:tcPr>
            <w:tcW w:w="960" w:type="pct"/>
            <w:vMerge w:val="continue"/>
            <w:vAlign w:val="center"/>
          </w:tcPr>
          <w:p w14:paraId="05234F8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DFA59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7E03C120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bottom w:val="single" w:color="auto" w:sz="4" w:space="0"/>
            </w:tcBorders>
            <w:shd w:val="clear" w:color="auto" w:fill="E0E0E0"/>
            <w:vAlign w:val="center"/>
          </w:tcPr>
          <w:p w14:paraId="4938E2B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877" w:type="pct"/>
            <w:vAlign w:val="center"/>
          </w:tcPr>
          <w:p w14:paraId="767CDD71">
            <w:pPr>
              <w:ind w:firstLine="0" w:firstLineChars="0"/>
              <w:jc w:val="center"/>
              <w:rPr>
                <w:lang w:val="en-US"/>
              </w:rPr>
            </w:pPr>
            <w:bookmarkStart w:id="127" w:name="空调能耗"/>
            <w:r>
              <w:rPr>
                <w:lang w:val="en-US"/>
              </w:rPr>
              <w:t>0.00</w:t>
            </w:r>
            <w:bookmarkEnd w:id="127"/>
          </w:p>
        </w:tc>
        <w:tc>
          <w:tcPr>
            <w:tcW w:w="877" w:type="pct"/>
            <w:vAlign w:val="center"/>
          </w:tcPr>
          <w:p w14:paraId="25F56232">
            <w:pPr>
              <w:ind w:firstLine="0" w:firstLineChars="0"/>
              <w:jc w:val="center"/>
              <w:rPr>
                <w:lang w:val="en-US"/>
              </w:rPr>
            </w:pPr>
            <w:bookmarkStart w:id="128" w:name="参照建筑空调能耗"/>
            <w:r>
              <w:rPr>
                <w:lang w:val="en-US"/>
              </w:rPr>
              <w:t>0.00</w:t>
            </w:r>
            <w:bookmarkEnd w:id="128"/>
          </w:p>
        </w:tc>
        <w:tc>
          <w:tcPr>
            <w:tcW w:w="960" w:type="pct"/>
            <w:vMerge w:val="continue"/>
            <w:vAlign w:val="center"/>
          </w:tcPr>
          <w:p w14:paraId="1151E337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EA552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restart"/>
            <w:shd w:val="clear" w:color="auto" w:fill="E0E0E0"/>
            <w:vAlign w:val="center"/>
          </w:tcPr>
          <w:p w14:paraId="5CE112F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供暖电耗</w:t>
            </w:r>
          </w:p>
        </w:tc>
        <w:tc>
          <w:tcPr>
            <w:tcW w:w="1479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57D6ABC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877" w:type="pct"/>
            <w:vAlign w:val="center"/>
          </w:tcPr>
          <w:p w14:paraId="66680841">
            <w:pPr>
              <w:ind w:firstLine="0" w:firstLineChars="0"/>
              <w:jc w:val="center"/>
              <w:rPr>
                <w:lang w:val="en-US"/>
              </w:rPr>
            </w:pPr>
            <w:bookmarkStart w:id="129" w:name="热源能耗"/>
            <w:r>
              <w:rPr>
                <w:lang w:val="en-US"/>
              </w:rPr>
              <w:t>0.00</w:t>
            </w:r>
            <w:bookmarkEnd w:id="129"/>
          </w:p>
        </w:tc>
        <w:tc>
          <w:tcPr>
            <w:tcW w:w="877" w:type="pct"/>
            <w:vAlign w:val="center"/>
          </w:tcPr>
          <w:p w14:paraId="5B305E87">
            <w:pPr>
              <w:ind w:firstLine="0" w:firstLineChars="0"/>
              <w:jc w:val="center"/>
              <w:rPr>
                <w:lang w:val="en-US"/>
              </w:rPr>
            </w:pPr>
            <w:bookmarkStart w:id="130" w:name="参照建筑热源能耗"/>
            <w:r>
              <w:rPr>
                <w:lang w:val="en-US"/>
              </w:rPr>
              <w:t>0.00</w:t>
            </w:r>
            <w:bookmarkEnd w:id="130"/>
          </w:p>
        </w:tc>
        <w:tc>
          <w:tcPr>
            <w:tcW w:w="960" w:type="pct"/>
            <w:vMerge w:val="restart"/>
            <w:vAlign w:val="center"/>
          </w:tcPr>
          <w:p w14:paraId="537A0309">
            <w:pPr>
              <w:ind w:firstLine="0" w:firstLineChars="0"/>
              <w:jc w:val="center"/>
              <w:rPr>
                <w:lang w:val="en-US"/>
              </w:rPr>
            </w:pPr>
            <w:bookmarkStart w:id="131" w:name="节能率供暖能耗"/>
            <w:r>
              <w:rPr>
                <w:rFonts w:hint="eastAsia"/>
                <w:lang w:val="en-US"/>
              </w:rPr>
              <w:t>-</w:t>
            </w:r>
            <w:bookmarkEnd w:id="131"/>
          </w:p>
        </w:tc>
      </w:tr>
      <w:tr w14:paraId="243304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69B954FE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62DE1D9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877" w:type="pct"/>
            <w:vAlign w:val="center"/>
          </w:tcPr>
          <w:p w14:paraId="0DFB0E74">
            <w:pPr>
              <w:ind w:firstLine="0" w:firstLineChars="0"/>
              <w:jc w:val="center"/>
              <w:rPr>
                <w:lang w:val="en-US"/>
              </w:rPr>
            </w:pPr>
            <w:bookmarkStart w:id="132" w:name="热水泵能耗"/>
            <w:r>
              <w:rPr>
                <w:lang w:val="en-US"/>
              </w:rPr>
              <w:t>0.00</w:t>
            </w:r>
            <w:bookmarkEnd w:id="132"/>
          </w:p>
        </w:tc>
        <w:tc>
          <w:tcPr>
            <w:tcW w:w="877" w:type="pct"/>
            <w:vAlign w:val="center"/>
          </w:tcPr>
          <w:p w14:paraId="07EE0FD6">
            <w:pPr>
              <w:ind w:firstLine="0" w:firstLineChars="0"/>
              <w:jc w:val="center"/>
              <w:rPr>
                <w:lang w:val="en-US"/>
              </w:rPr>
            </w:pPr>
            <w:bookmarkStart w:id="133" w:name="参照建筑热水泵能耗"/>
            <w:r>
              <w:rPr>
                <w:lang w:val="en-US"/>
              </w:rPr>
              <w:t>0.00</w:t>
            </w:r>
            <w:bookmarkEnd w:id="133"/>
          </w:p>
        </w:tc>
        <w:tc>
          <w:tcPr>
            <w:tcW w:w="960" w:type="pct"/>
            <w:vMerge w:val="continue"/>
            <w:vAlign w:val="center"/>
          </w:tcPr>
          <w:p w14:paraId="1EA94211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34F8C0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17B5FA1A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385A301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热源侧</w:t>
            </w:r>
            <w:r>
              <w:rPr>
                <w:lang w:val="en-US"/>
              </w:rPr>
              <w:t>水泵</w:t>
            </w:r>
          </w:p>
        </w:tc>
        <w:tc>
          <w:tcPr>
            <w:tcW w:w="877" w:type="pct"/>
            <w:vAlign w:val="center"/>
          </w:tcPr>
          <w:p w14:paraId="0A453F8E">
            <w:pPr>
              <w:ind w:firstLine="0" w:firstLineChars="0"/>
              <w:jc w:val="center"/>
              <w:rPr>
                <w:lang w:val="en-US"/>
              </w:rPr>
            </w:pPr>
            <w:bookmarkStart w:id="134" w:name="供暖热源侧水泵能耗"/>
            <w:r>
              <w:rPr>
                <w:rFonts w:hint="eastAsia"/>
                <w:lang w:val="en-US"/>
              </w:rPr>
              <w:t>0.00</w:t>
            </w:r>
            <w:bookmarkEnd w:id="134"/>
          </w:p>
        </w:tc>
        <w:tc>
          <w:tcPr>
            <w:tcW w:w="877" w:type="pct"/>
            <w:vAlign w:val="center"/>
          </w:tcPr>
          <w:p w14:paraId="4EB67C3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  <w:tc>
          <w:tcPr>
            <w:tcW w:w="960" w:type="pct"/>
            <w:vMerge w:val="continue"/>
            <w:vAlign w:val="center"/>
          </w:tcPr>
          <w:p w14:paraId="6B28346D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20400D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0D5D6721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1098995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多联机/单元式热泵</w:t>
            </w:r>
          </w:p>
        </w:tc>
        <w:tc>
          <w:tcPr>
            <w:tcW w:w="877" w:type="pct"/>
            <w:vAlign w:val="center"/>
          </w:tcPr>
          <w:p w14:paraId="7D2A7A09">
            <w:pPr>
              <w:ind w:firstLine="0" w:firstLineChars="0"/>
              <w:jc w:val="center"/>
              <w:rPr>
                <w:lang w:val="en-US"/>
              </w:rPr>
            </w:pPr>
            <w:bookmarkStart w:id="135" w:name="单元式热泵能耗"/>
            <w:r>
              <w:rPr>
                <w:lang w:val="en-US"/>
              </w:rPr>
              <w:t>7.69</w:t>
            </w:r>
            <w:bookmarkEnd w:id="135"/>
          </w:p>
        </w:tc>
        <w:tc>
          <w:tcPr>
            <w:tcW w:w="877" w:type="pct"/>
            <w:vAlign w:val="center"/>
          </w:tcPr>
          <w:p w14:paraId="136C1FB4">
            <w:pPr>
              <w:ind w:firstLine="0" w:firstLineChars="0"/>
              <w:jc w:val="center"/>
              <w:rPr>
                <w:lang w:val="en-US"/>
              </w:rPr>
            </w:pPr>
            <w:bookmarkStart w:id="136" w:name="参照建筑单元式热泵能耗"/>
            <w:r>
              <w:rPr>
                <w:lang w:val="en-US"/>
              </w:rPr>
              <w:t>17.23</w:t>
            </w:r>
            <w:bookmarkEnd w:id="136"/>
          </w:p>
        </w:tc>
        <w:tc>
          <w:tcPr>
            <w:tcW w:w="960" w:type="pct"/>
            <w:vMerge w:val="continue"/>
            <w:vAlign w:val="center"/>
          </w:tcPr>
          <w:p w14:paraId="64481FD9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C597A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5CF15918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color="auto" w:sz="4" w:space="0"/>
            </w:tcBorders>
            <w:shd w:val="clear" w:color="auto" w:fill="E0E0E0"/>
            <w:vAlign w:val="center"/>
          </w:tcPr>
          <w:p w14:paraId="4819AB1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877" w:type="pct"/>
            <w:vAlign w:val="center"/>
          </w:tcPr>
          <w:p w14:paraId="7C5F5DA5">
            <w:pPr>
              <w:ind w:firstLine="0" w:firstLineChars="0"/>
              <w:jc w:val="center"/>
              <w:rPr>
                <w:lang w:val="en-US"/>
              </w:rPr>
            </w:pPr>
            <w:bookmarkStart w:id="137" w:name="供暖能耗"/>
            <w:r>
              <w:rPr>
                <w:lang w:val="en-US"/>
              </w:rPr>
              <w:t>0.00</w:t>
            </w:r>
            <w:bookmarkEnd w:id="137"/>
          </w:p>
        </w:tc>
        <w:tc>
          <w:tcPr>
            <w:tcW w:w="877" w:type="pct"/>
            <w:vAlign w:val="center"/>
          </w:tcPr>
          <w:p w14:paraId="12B008A1">
            <w:pPr>
              <w:ind w:firstLine="0" w:firstLineChars="0"/>
              <w:jc w:val="center"/>
              <w:rPr>
                <w:lang w:val="en-US"/>
              </w:rPr>
            </w:pPr>
            <w:bookmarkStart w:id="138" w:name="参照建筑供暖能耗"/>
            <w:r>
              <w:rPr>
                <w:lang w:val="en-US"/>
              </w:rPr>
              <w:t>0.00</w:t>
            </w:r>
            <w:bookmarkEnd w:id="138"/>
          </w:p>
        </w:tc>
        <w:tc>
          <w:tcPr>
            <w:tcW w:w="960" w:type="pct"/>
            <w:vMerge w:val="continue"/>
            <w:vAlign w:val="center"/>
          </w:tcPr>
          <w:p w14:paraId="6C7D4955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3D2840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restart"/>
            <w:shd w:val="clear" w:color="auto" w:fill="E0E0E0"/>
            <w:vAlign w:val="center"/>
          </w:tcPr>
          <w:p w14:paraId="56C7F24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空调风机</w:t>
            </w:r>
            <w:r>
              <w:rPr>
                <w:lang w:val="en-US"/>
              </w:rPr>
              <w:t>电耗</w:t>
            </w:r>
          </w:p>
        </w:tc>
        <w:tc>
          <w:tcPr>
            <w:tcW w:w="1479" w:type="pct"/>
            <w:tcBorders>
              <w:top w:val="single" w:color="auto" w:sz="4" w:space="0"/>
            </w:tcBorders>
            <w:shd w:val="clear" w:color="auto" w:fill="FFFFFF"/>
            <w:vAlign w:val="center"/>
          </w:tcPr>
          <w:p w14:paraId="23D8007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独立新排风</w:t>
            </w:r>
          </w:p>
        </w:tc>
        <w:tc>
          <w:tcPr>
            <w:tcW w:w="877" w:type="pct"/>
            <w:vAlign w:val="center"/>
          </w:tcPr>
          <w:p w14:paraId="2CA29977">
            <w:pPr>
              <w:ind w:firstLine="0" w:firstLineChars="0"/>
              <w:jc w:val="center"/>
              <w:rPr>
                <w:lang w:val="en-US"/>
              </w:rPr>
            </w:pPr>
            <w:bookmarkStart w:id="139" w:name="新排风系统能耗"/>
            <w:r>
              <w:rPr>
                <w:rFonts w:hint="eastAsia"/>
                <w:lang w:val="en-US"/>
              </w:rPr>
              <w:t>20.87</w:t>
            </w:r>
            <w:bookmarkEnd w:id="139"/>
          </w:p>
        </w:tc>
        <w:tc>
          <w:tcPr>
            <w:tcW w:w="877" w:type="pct"/>
            <w:vAlign w:val="center"/>
          </w:tcPr>
          <w:p w14:paraId="0A3FDBED">
            <w:pPr>
              <w:ind w:firstLine="0" w:firstLineChars="0"/>
              <w:jc w:val="center"/>
              <w:rPr>
                <w:lang w:val="en-US"/>
              </w:rPr>
            </w:pPr>
            <w:bookmarkStart w:id="140" w:name="参照建筑新排风系统能耗"/>
            <w:r>
              <w:rPr>
                <w:lang w:val="en-US"/>
              </w:rPr>
              <w:t>26.37</w:t>
            </w:r>
            <w:bookmarkEnd w:id="140"/>
          </w:p>
        </w:tc>
        <w:tc>
          <w:tcPr>
            <w:tcW w:w="960" w:type="pct"/>
            <w:vMerge w:val="restart"/>
            <w:vAlign w:val="center"/>
          </w:tcPr>
          <w:p w14:paraId="2B0A5059">
            <w:pPr>
              <w:ind w:firstLine="0" w:firstLineChars="0"/>
              <w:jc w:val="center"/>
              <w:rPr>
                <w:lang w:val="en-US"/>
              </w:rPr>
            </w:pPr>
            <w:bookmarkStart w:id="141" w:name="节能率空调动力能耗"/>
            <w:r>
              <w:rPr>
                <w:rFonts w:hint="eastAsia"/>
                <w:lang w:val="en-US"/>
              </w:rPr>
              <w:t>20.86%</w:t>
            </w:r>
            <w:bookmarkEnd w:id="141"/>
          </w:p>
        </w:tc>
      </w:tr>
      <w:tr w14:paraId="4689F0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45CC4B2D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color="auto" w:sz="4" w:space="0"/>
            </w:tcBorders>
            <w:shd w:val="clear" w:color="auto" w:fill="FFFFFF"/>
            <w:vAlign w:val="center"/>
          </w:tcPr>
          <w:p w14:paraId="1D29CC0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</w:t>
            </w:r>
            <w:r>
              <w:rPr>
                <w:lang w:val="en-US"/>
              </w:rPr>
              <w:t>盘管</w:t>
            </w:r>
          </w:p>
        </w:tc>
        <w:tc>
          <w:tcPr>
            <w:tcW w:w="877" w:type="pct"/>
            <w:vAlign w:val="center"/>
          </w:tcPr>
          <w:p w14:paraId="3152D493">
            <w:pPr>
              <w:ind w:firstLine="0" w:firstLineChars="0"/>
              <w:jc w:val="center"/>
              <w:rPr>
                <w:lang w:val="en-US"/>
              </w:rPr>
            </w:pPr>
            <w:bookmarkStart w:id="142" w:name="风机盘管能耗"/>
            <w:r>
              <w:rPr>
                <w:rFonts w:hint="eastAsia"/>
                <w:lang w:val="en-US"/>
              </w:rPr>
              <w:t>0.00</w:t>
            </w:r>
            <w:bookmarkEnd w:id="142"/>
          </w:p>
        </w:tc>
        <w:tc>
          <w:tcPr>
            <w:tcW w:w="877" w:type="pct"/>
            <w:vAlign w:val="center"/>
          </w:tcPr>
          <w:p w14:paraId="446C93AE">
            <w:pPr>
              <w:ind w:firstLine="0" w:firstLineChars="0"/>
              <w:jc w:val="center"/>
              <w:rPr>
                <w:lang w:val="en-US"/>
              </w:rPr>
            </w:pPr>
            <w:bookmarkStart w:id="143" w:name="参照建筑风机盘管能耗"/>
            <w:r>
              <w:rPr>
                <w:rFonts w:hint="eastAsia"/>
                <w:lang w:val="en-US"/>
              </w:rPr>
              <w:t>0.00</w:t>
            </w:r>
            <w:bookmarkEnd w:id="143"/>
          </w:p>
        </w:tc>
        <w:tc>
          <w:tcPr>
            <w:tcW w:w="960" w:type="pct"/>
            <w:vMerge w:val="continue"/>
            <w:vAlign w:val="center"/>
          </w:tcPr>
          <w:p w14:paraId="7C473561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0C8F9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7C1A5BCB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color="auto" w:sz="4" w:space="0"/>
            </w:tcBorders>
            <w:shd w:val="clear" w:color="auto" w:fill="FFFFFF"/>
            <w:vAlign w:val="center"/>
          </w:tcPr>
          <w:p w14:paraId="104D2F9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877" w:type="pct"/>
            <w:vAlign w:val="center"/>
          </w:tcPr>
          <w:p w14:paraId="676B6FED">
            <w:pPr>
              <w:ind w:firstLine="0" w:firstLineChars="0"/>
              <w:jc w:val="center"/>
              <w:rPr>
                <w:lang w:val="en-US"/>
              </w:rPr>
            </w:pPr>
            <w:bookmarkStart w:id="144" w:name="全空气系统能耗"/>
            <w:r>
              <w:rPr>
                <w:rFonts w:hint="eastAsia"/>
                <w:lang w:val="en-US"/>
              </w:rPr>
              <w:t>0.00</w:t>
            </w:r>
            <w:bookmarkEnd w:id="144"/>
          </w:p>
        </w:tc>
        <w:tc>
          <w:tcPr>
            <w:tcW w:w="877" w:type="pct"/>
            <w:vAlign w:val="center"/>
          </w:tcPr>
          <w:p w14:paraId="2515936B">
            <w:pPr>
              <w:ind w:firstLine="0" w:firstLineChars="0"/>
              <w:jc w:val="center"/>
              <w:rPr>
                <w:lang w:val="en-US"/>
              </w:rPr>
            </w:pPr>
            <w:bookmarkStart w:id="145" w:name="参照建筑全空气系统能耗"/>
            <w:r>
              <w:rPr>
                <w:rFonts w:hint="eastAsia"/>
                <w:lang w:val="en-US"/>
              </w:rPr>
              <w:t>0.00</w:t>
            </w:r>
            <w:bookmarkEnd w:id="145"/>
          </w:p>
        </w:tc>
        <w:tc>
          <w:tcPr>
            <w:tcW w:w="960" w:type="pct"/>
            <w:vMerge w:val="continue"/>
            <w:vAlign w:val="center"/>
          </w:tcPr>
          <w:p w14:paraId="392A2DED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3833EE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57CE8188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color="auto" w:sz="4" w:space="0"/>
            </w:tcBorders>
            <w:shd w:val="clear" w:color="auto" w:fill="E0E0E0"/>
            <w:vAlign w:val="center"/>
          </w:tcPr>
          <w:p w14:paraId="327B4A5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</w:t>
            </w:r>
            <w:r>
              <w:rPr>
                <w:lang w:val="en-US"/>
              </w:rPr>
              <w:t>合计</w:t>
            </w:r>
          </w:p>
        </w:tc>
        <w:tc>
          <w:tcPr>
            <w:tcW w:w="877" w:type="pct"/>
            <w:vAlign w:val="center"/>
          </w:tcPr>
          <w:p w14:paraId="00138542">
            <w:pPr>
              <w:ind w:firstLine="0" w:firstLineChars="0"/>
              <w:jc w:val="center"/>
              <w:rPr>
                <w:lang w:val="en-US"/>
              </w:rPr>
            </w:pPr>
            <w:bookmarkStart w:id="146" w:name="空调动力能耗"/>
            <w:r>
              <w:rPr>
                <w:rFonts w:hint="eastAsia"/>
                <w:lang w:val="en-US"/>
              </w:rPr>
              <w:t>20.87</w:t>
            </w:r>
            <w:bookmarkEnd w:id="146"/>
          </w:p>
        </w:tc>
        <w:tc>
          <w:tcPr>
            <w:tcW w:w="877" w:type="pct"/>
            <w:vAlign w:val="center"/>
          </w:tcPr>
          <w:p w14:paraId="242DD184">
            <w:pPr>
              <w:ind w:firstLine="0" w:firstLineChars="0"/>
              <w:jc w:val="center"/>
              <w:rPr>
                <w:lang w:val="en-US"/>
              </w:rPr>
            </w:pPr>
            <w:bookmarkStart w:id="147" w:name="参照建筑空调动力能耗"/>
            <w:r>
              <w:rPr>
                <w:rFonts w:hint="eastAsia"/>
                <w:lang w:val="en-US"/>
              </w:rPr>
              <w:t>26.37</w:t>
            </w:r>
            <w:bookmarkEnd w:id="147"/>
          </w:p>
        </w:tc>
        <w:tc>
          <w:tcPr>
            <w:tcW w:w="960" w:type="pct"/>
            <w:vMerge w:val="continue"/>
            <w:vAlign w:val="center"/>
          </w:tcPr>
          <w:p w14:paraId="338DDF7B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50249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6" w:type="pct"/>
            <w:gridSpan w:val="2"/>
            <w:shd w:val="clear" w:color="auto" w:fill="E0E0E0"/>
            <w:vAlign w:val="center"/>
          </w:tcPr>
          <w:p w14:paraId="3F99008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采暖</w:t>
            </w:r>
            <w:r>
              <w:rPr>
                <w:lang w:val="en-US"/>
              </w:rPr>
              <w:t>空调电耗</w:t>
            </w:r>
          </w:p>
        </w:tc>
        <w:tc>
          <w:tcPr>
            <w:tcW w:w="877" w:type="pct"/>
            <w:vAlign w:val="center"/>
          </w:tcPr>
          <w:p w14:paraId="3ADBE86D">
            <w:pPr>
              <w:ind w:firstLine="0" w:firstLineChars="0"/>
              <w:jc w:val="center"/>
              <w:rPr>
                <w:lang w:val="en-US"/>
              </w:rPr>
            </w:pPr>
            <w:bookmarkStart w:id="148" w:name="空调供暖风机能耗"/>
            <w:r>
              <w:rPr>
                <w:rFonts w:hint="eastAsia"/>
                <w:lang w:val="en-US"/>
              </w:rPr>
              <w:t>20.87</w:t>
            </w:r>
            <w:bookmarkEnd w:id="148"/>
          </w:p>
        </w:tc>
        <w:tc>
          <w:tcPr>
            <w:tcW w:w="877" w:type="pct"/>
            <w:vAlign w:val="center"/>
          </w:tcPr>
          <w:p w14:paraId="0B3C32EE">
            <w:pPr>
              <w:ind w:firstLine="0" w:firstLineChars="0"/>
              <w:jc w:val="center"/>
              <w:rPr>
                <w:lang w:val="en-US"/>
              </w:rPr>
            </w:pPr>
            <w:bookmarkStart w:id="149" w:name="参照建筑空调供暖风机能耗"/>
            <w:r>
              <w:rPr>
                <w:lang w:val="en-US"/>
              </w:rPr>
              <w:t>26.37</w:t>
            </w:r>
            <w:bookmarkEnd w:id="149"/>
          </w:p>
        </w:tc>
        <w:tc>
          <w:tcPr>
            <w:tcW w:w="960" w:type="pct"/>
            <w:vAlign w:val="center"/>
          </w:tcPr>
          <w:p w14:paraId="72A3BE28">
            <w:pPr>
              <w:ind w:firstLine="0" w:firstLineChars="0"/>
              <w:jc w:val="center"/>
              <w:rPr>
                <w:lang w:val="en-US"/>
              </w:rPr>
            </w:pPr>
            <w:bookmarkStart w:id="150" w:name="节能率空调供暖风机能耗"/>
            <w:r>
              <w:rPr>
                <w:rFonts w:hint="eastAsia"/>
                <w:lang w:val="en-US"/>
              </w:rPr>
              <w:t>20.86%</w:t>
            </w:r>
            <w:bookmarkEnd w:id="150"/>
          </w:p>
        </w:tc>
      </w:tr>
      <w:tr w14:paraId="247FC2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6" w:type="pct"/>
            <w:gridSpan w:val="2"/>
            <w:shd w:val="clear" w:color="auto" w:fill="E0E0E0"/>
            <w:vAlign w:val="center"/>
          </w:tcPr>
          <w:p w14:paraId="2B34D03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  <w:r>
              <w:rPr>
                <w:lang w:val="en-US"/>
              </w:rPr>
              <w:t>电耗</w:t>
            </w:r>
          </w:p>
        </w:tc>
        <w:tc>
          <w:tcPr>
            <w:tcW w:w="877" w:type="pct"/>
            <w:vAlign w:val="center"/>
          </w:tcPr>
          <w:p w14:paraId="68A4951D">
            <w:pPr>
              <w:ind w:firstLine="0" w:firstLineChars="0"/>
              <w:jc w:val="center"/>
              <w:rPr>
                <w:lang w:val="en-US"/>
              </w:rPr>
            </w:pPr>
            <w:bookmarkStart w:id="151" w:name="照明能耗"/>
            <w:r>
              <w:rPr>
                <w:rFonts w:hint="eastAsia"/>
                <w:lang w:val="en-US"/>
              </w:rPr>
              <w:t>28.99</w:t>
            </w:r>
            <w:bookmarkEnd w:id="151"/>
          </w:p>
        </w:tc>
        <w:tc>
          <w:tcPr>
            <w:tcW w:w="877" w:type="pct"/>
            <w:vAlign w:val="center"/>
          </w:tcPr>
          <w:p w14:paraId="70C6AC23">
            <w:pPr>
              <w:ind w:firstLine="0" w:firstLineChars="0"/>
              <w:jc w:val="center"/>
              <w:rPr>
                <w:lang w:val="en-US"/>
              </w:rPr>
            </w:pPr>
            <w:bookmarkStart w:id="152" w:name="参照建筑照明能耗"/>
            <w:r>
              <w:rPr>
                <w:rFonts w:hint="eastAsia"/>
                <w:lang w:val="en-US"/>
              </w:rPr>
              <w:t>33.99</w:t>
            </w:r>
            <w:bookmarkEnd w:id="152"/>
          </w:p>
        </w:tc>
        <w:tc>
          <w:tcPr>
            <w:tcW w:w="960" w:type="pct"/>
            <w:vAlign w:val="center"/>
          </w:tcPr>
          <w:p w14:paraId="2CCF7510">
            <w:pPr>
              <w:ind w:firstLine="0" w:firstLineChars="0"/>
              <w:jc w:val="center"/>
              <w:rPr>
                <w:lang w:val="en-US"/>
              </w:rPr>
            </w:pPr>
            <w:bookmarkStart w:id="153" w:name="节能率照明能耗"/>
            <w:r>
              <w:rPr>
                <w:rFonts w:hint="eastAsia"/>
                <w:lang w:val="en-US"/>
              </w:rPr>
              <w:t>14.70%</w:t>
            </w:r>
            <w:bookmarkEnd w:id="153"/>
          </w:p>
        </w:tc>
      </w:tr>
      <w:tr w14:paraId="2C171D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6" w:type="pct"/>
            <w:gridSpan w:val="2"/>
            <w:tcBorders>
              <w:bottom w:val="single" w:color="auto" w:sz="12" w:space="0"/>
            </w:tcBorders>
            <w:shd w:val="clear" w:color="auto" w:fill="E0E0E0"/>
            <w:vAlign w:val="center"/>
          </w:tcPr>
          <w:p w14:paraId="3871E0D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建筑综合电耗</w:t>
            </w:r>
          </w:p>
        </w:tc>
        <w:tc>
          <w:tcPr>
            <w:tcW w:w="877" w:type="pct"/>
            <w:tcBorders>
              <w:bottom w:val="single" w:color="auto" w:sz="12" w:space="0"/>
            </w:tcBorders>
            <w:vAlign w:val="center"/>
          </w:tcPr>
          <w:p w14:paraId="35B0FB5B">
            <w:pPr>
              <w:ind w:firstLine="0" w:firstLineChars="0"/>
              <w:jc w:val="center"/>
              <w:rPr>
                <w:lang w:val="en-US"/>
              </w:rPr>
            </w:pPr>
            <w:bookmarkStart w:id="154" w:name="供暖空调照明风机能耗"/>
            <w:r>
              <w:rPr>
                <w:rFonts w:hint="eastAsia"/>
                <w:lang w:val="en-US"/>
              </w:rPr>
              <w:t>49.86</w:t>
            </w:r>
            <w:bookmarkEnd w:id="154"/>
          </w:p>
        </w:tc>
        <w:tc>
          <w:tcPr>
            <w:tcW w:w="877" w:type="pct"/>
            <w:tcBorders>
              <w:bottom w:val="single" w:color="auto" w:sz="12" w:space="0"/>
            </w:tcBorders>
            <w:vAlign w:val="center"/>
          </w:tcPr>
          <w:p w14:paraId="0B73FB22">
            <w:pPr>
              <w:ind w:firstLine="0" w:firstLineChars="0"/>
              <w:jc w:val="center"/>
              <w:rPr>
                <w:lang w:val="en-US"/>
              </w:rPr>
            </w:pPr>
            <w:bookmarkStart w:id="155" w:name="参照建筑供暖空调照明风机能耗"/>
            <w:r>
              <w:rPr>
                <w:rFonts w:hint="eastAsia"/>
                <w:lang w:val="en-US"/>
              </w:rPr>
              <w:t>60.36</w:t>
            </w:r>
            <w:bookmarkEnd w:id="155"/>
          </w:p>
        </w:tc>
        <w:tc>
          <w:tcPr>
            <w:tcW w:w="960" w:type="pct"/>
            <w:tcBorders>
              <w:bottom w:val="single" w:color="auto" w:sz="12" w:space="0"/>
            </w:tcBorders>
            <w:vAlign w:val="center"/>
          </w:tcPr>
          <w:p w14:paraId="29F8621B">
            <w:pPr>
              <w:ind w:firstLine="0" w:firstLineChars="0"/>
              <w:jc w:val="center"/>
              <w:rPr>
                <w:lang w:val="en-US"/>
              </w:rPr>
            </w:pPr>
            <w:bookmarkStart w:id="156" w:name="节能率供暖空调照明风机能耗"/>
            <w:r>
              <w:rPr>
                <w:rFonts w:hint="eastAsia"/>
                <w:lang w:val="en-US"/>
              </w:rPr>
              <w:t>17.39%</w:t>
            </w:r>
            <w:bookmarkEnd w:id="156"/>
          </w:p>
        </w:tc>
      </w:tr>
    </w:tbl>
    <w:p w14:paraId="56F45C8C"/>
    <w:p w14:paraId="3C6E751C">
      <w:pPr>
        <w:widowControl w:val="0"/>
        <w:jc w:val="both"/>
        <w:rPr>
          <w:color w:val="000000"/>
        </w:rPr>
      </w:pPr>
    </w:p>
    <w:p w14:paraId="30A4C723">
      <w:pPr>
        <w:pStyle w:val="2"/>
        <w:widowControl w:val="0"/>
        <w:jc w:val="both"/>
        <w:rPr>
          <w:color w:val="000000"/>
        </w:rPr>
      </w:pPr>
      <w:bookmarkStart w:id="157" w:name="_Toc19579"/>
      <w:r>
        <w:rPr>
          <w:color w:val="000000"/>
        </w:rPr>
        <w:t>绿色建筑性能评估得分</w:t>
      </w:r>
      <w:bookmarkEnd w:id="157"/>
    </w:p>
    <w:tbl>
      <w:tblPr>
        <w:tblStyle w:val="19"/>
        <w:tblW w:w="9338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0"/>
        <w:gridCol w:w="5670"/>
        <w:gridCol w:w="992"/>
        <w:gridCol w:w="706"/>
      </w:tblGrid>
      <w:tr w14:paraId="79E31CD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70" w:type="dxa"/>
            <w:shd w:val="clear" w:color="auto" w:fill="E6E6E6"/>
            <w:vAlign w:val="center"/>
          </w:tcPr>
          <w:p w14:paraId="4E6E1CB7">
            <w:pPr>
              <w:jc w:val="center"/>
            </w:pPr>
            <w:r>
              <w:rPr>
                <w:rFonts w:hint="eastAsia"/>
              </w:rPr>
              <w:t>标准</w:t>
            </w:r>
            <w:r>
              <w:t>条文</w:t>
            </w:r>
          </w:p>
        </w:tc>
        <w:tc>
          <w:tcPr>
            <w:tcW w:w="5670" w:type="dxa"/>
            <w:shd w:val="clear" w:color="auto" w:fill="E6E6E6"/>
            <w:vAlign w:val="center"/>
          </w:tcPr>
          <w:p w14:paraId="4D7DB278">
            <w:pPr>
              <w:jc w:val="center"/>
            </w:pPr>
            <w:r>
              <w:rPr>
                <w:rFonts w:hint="eastAsia"/>
              </w:rPr>
              <w:t>得分</w:t>
            </w:r>
            <w:r>
              <w:t>评价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405A256E">
            <w:pPr>
              <w:jc w:val="center"/>
            </w:pPr>
            <w:r>
              <w:rPr>
                <w:rFonts w:hint="eastAsia"/>
              </w:rPr>
              <w:t>节能率</w:t>
            </w:r>
          </w:p>
        </w:tc>
        <w:tc>
          <w:tcPr>
            <w:tcW w:w="706" w:type="dxa"/>
            <w:shd w:val="clear" w:color="auto" w:fill="E6E6E6"/>
            <w:vAlign w:val="center"/>
          </w:tcPr>
          <w:p w14:paraId="24514692">
            <w:pPr>
              <w:jc w:val="center"/>
            </w:pPr>
            <w:r>
              <w:t>得分</w:t>
            </w:r>
          </w:p>
        </w:tc>
      </w:tr>
      <w:tr w14:paraId="2DB38E0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70" w:type="dxa"/>
            <w:vAlign w:val="center"/>
          </w:tcPr>
          <w:p w14:paraId="7A61ADCE">
            <w:r>
              <w:t xml:space="preserve">7.2.8 </w:t>
            </w:r>
            <w:r>
              <w:rPr>
                <w:rFonts w:hint="eastAsia"/>
              </w:rPr>
              <w:t>采取措施降低建筑能耗</w:t>
            </w:r>
          </w:p>
        </w:tc>
        <w:tc>
          <w:tcPr>
            <w:tcW w:w="5670" w:type="dxa"/>
            <w:vAlign w:val="center"/>
          </w:tcPr>
          <w:p w14:paraId="6E981C07">
            <w:r>
              <w:rPr>
                <w:rFonts w:hint="eastAsia"/>
              </w:rPr>
              <w:t>建筑能耗相比国家现</w:t>
            </w:r>
            <w:r>
              <w:t>行有关建筑</w:t>
            </w:r>
            <w:r>
              <w:rPr>
                <w:rFonts w:hint="eastAsia"/>
              </w:rPr>
              <w:t>节</w:t>
            </w:r>
            <w:r>
              <w:t>能</w:t>
            </w:r>
            <w:r>
              <w:rPr>
                <w:rFonts w:hint="eastAsia"/>
              </w:rPr>
              <w:t>标</w:t>
            </w:r>
            <w:r>
              <w:t xml:space="preserve">准降低10%, </w:t>
            </w:r>
            <w:r>
              <w:rPr>
                <w:rFonts w:hint="eastAsia"/>
              </w:rPr>
              <w:t>得</w:t>
            </w:r>
            <w:r>
              <w:t xml:space="preserve">5 </w:t>
            </w:r>
            <w:r>
              <w:rPr>
                <w:rFonts w:hint="eastAsia"/>
              </w:rPr>
              <w:t>分；降低</w:t>
            </w:r>
            <w:r>
              <w:t>20%,</w:t>
            </w:r>
            <w:r>
              <w:rPr>
                <w:rFonts w:hint="eastAsia"/>
              </w:rPr>
              <w:t>得</w:t>
            </w:r>
            <w:r>
              <w:t xml:space="preserve">10 </w:t>
            </w:r>
            <w:r>
              <w:rPr>
                <w:rFonts w:hint="eastAsia"/>
              </w:rPr>
              <w:t>分。</w:t>
            </w:r>
          </w:p>
        </w:tc>
        <w:tc>
          <w:tcPr>
            <w:tcW w:w="992" w:type="dxa"/>
            <w:vAlign w:val="center"/>
          </w:tcPr>
          <w:p w14:paraId="6FE29E4A">
            <w:bookmarkStart w:id="158" w:name="节能率计算目标"/>
            <w:r>
              <w:t>17.39%</w:t>
            </w:r>
            <w:bookmarkEnd w:id="158"/>
          </w:p>
        </w:tc>
        <w:tc>
          <w:tcPr>
            <w:tcW w:w="706" w:type="dxa"/>
            <w:vAlign w:val="center"/>
          </w:tcPr>
          <w:p w14:paraId="1E180377">
            <w:bookmarkStart w:id="159" w:name="得分计算目标"/>
            <w:r>
              <w:t>5</w:t>
            </w:r>
            <w:bookmarkEnd w:id="159"/>
          </w:p>
        </w:tc>
      </w:tr>
      <w:tr w14:paraId="79AA8DA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70" w:type="dxa"/>
            <w:shd w:val="clear" w:color="auto" w:fill="E7E6E6" w:themeFill="background2"/>
            <w:vAlign w:val="center"/>
          </w:tcPr>
          <w:p w14:paraId="2BAED3B4">
            <w:r>
              <w:rPr>
                <w:rFonts w:hint="eastAsia"/>
              </w:rPr>
              <w:t>标准</w:t>
            </w:r>
            <w:r>
              <w:t>依据</w:t>
            </w:r>
          </w:p>
        </w:tc>
        <w:tc>
          <w:tcPr>
            <w:tcW w:w="7368" w:type="dxa"/>
            <w:gridSpan w:val="3"/>
            <w:vAlign w:val="center"/>
          </w:tcPr>
          <w:p w14:paraId="0D70A9FA">
            <w:r>
              <w:rPr>
                <w:rFonts w:hint="eastAsia"/>
              </w:rPr>
              <w:t>《绿色建筑评价标准》GB</w:t>
            </w:r>
            <w:r>
              <w:t>-</w:t>
            </w:r>
            <w:r>
              <w:rPr>
                <w:rFonts w:hint="eastAsia"/>
              </w:rPr>
              <w:t>T 50378-2019</w:t>
            </w:r>
          </w:p>
        </w:tc>
      </w:tr>
    </w:tbl>
    <w:p w14:paraId="4F00A6C4"/>
    <w:p w14:paraId="21480B35">
      <w:pPr>
        <w:widowControl w:val="0"/>
        <w:jc w:val="both"/>
        <w:rPr>
          <w:color w:val="000000"/>
        </w:rPr>
      </w:pPr>
    </w:p>
    <w:p w14:paraId="6485AB9D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4429125" cy="3448050"/>
            <wp:effectExtent l="0" t="0" r="0" b="0"/>
            <wp:docPr id="58" name="图片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图片 58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4429590" cy="34484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617F08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4429125" cy="3429000"/>
            <wp:effectExtent l="0" t="0" r="0" b="0"/>
            <wp:docPr id="59" name="图片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图片 59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4429590" cy="3429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034910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505450" cy="3448050"/>
            <wp:effectExtent l="0" t="0" r="0" b="0"/>
            <wp:docPr id="60" name="图片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图片 60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506028" cy="34484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2C8CAA">
      <w:p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 w14:paraId="3C7BDF75">
      <w:pPr>
        <w:pStyle w:val="2"/>
        <w:widowControl w:val="0"/>
        <w:jc w:val="both"/>
        <w:rPr>
          <w:color w:val="000000"/>
        </w:rPr>
      </w:pPr>
      <w:bookmarkStart w:id="160" w:name="_Toc32015"/>
      <w:r>
        <w:rPr>
          <w:color w:val="000000"/>
        </w:rPr>
        <w:t>附录</w:t>
      </w:r>
      <w:bookmarkEnd w:id="160"/>
    </w:p>
    <w:p w14:paraId="61C5FC60">
      <w:pPr>
        <w:pStyle w:val="4"/>
        <w:widowControl w:val="0"/>
        <w:jc w:val="both"/>
        <w:rPr>
          <w:color w:val="000000"/>
        </w:rPr>
      </w:pPr>
      <w:bookmarkStart w:id="161" w:name="_Toc17359"/>
      <w:r>
        <w:rPr>
          <w:color w:val="000000"/>
        </w:rPr>
        <w:t>工作日/节假日人员逐时在室率(%)</w:t>
      </w:r>
      <w:bookmarkEnd w:id="161"/>
    </w:p>
    <w:p w14:paraId="0B4DF9CD"/>
    <w:tbl>
      <w:tblPr>
        <w:tblStyle w:val="19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54B360D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EB4E8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40E94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A13F8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17D2E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0AC48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00185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2140E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50EFC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12777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A53CC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6C466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5063A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CA022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37D7C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CBC3F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5F47F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7B45E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9B706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581A0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DDA34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E13E5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901FA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99D55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2C49B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1B9CF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3EAB37E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74E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3星客房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39C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A3D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100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98B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10A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395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5E7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91D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280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83C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B4E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A5B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499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D7D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19E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CFE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51B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9B9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E9F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740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CBD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B5A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194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385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5A586DC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0F0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327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563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8C0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8C5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4C9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89C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4DA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D6C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7DD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875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86E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8B6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C4E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46A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564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98E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BB8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805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544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79A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2E8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266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92F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CE6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15BC8A6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B44F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B9F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4FF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BB3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D08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30E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0CE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D70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119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9AE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CDD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91C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4BE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2A6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FF9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D45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2AE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BAB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878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767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66B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064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E3F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852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A22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AC3C27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D62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248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E22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3AF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DE3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65D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26A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DDD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E04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9F8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B8D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703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B4F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662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EC8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20F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6C0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F38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EE9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666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0D3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19E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ADD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56D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5CD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84137C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E91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084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44B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B28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ECF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3A1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1E0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89B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078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0DF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FFC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B68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DC3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A28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8A0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A2D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81F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31E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786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FA6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EC2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132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087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D35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A06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F349BB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673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FD0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51F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D0E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BDD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01E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AEC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D5B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295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50E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86A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19B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7F5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A55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A24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7C5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5FC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8E2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E90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95B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A31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0B6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22D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346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1BD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10EFC3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390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266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9E4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F42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D60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A12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16C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465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C23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967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283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F88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655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C8D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D95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5FD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16A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1C4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4EE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02C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E26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E4F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105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74C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190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98836C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F50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5BF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AA1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1CA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662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D9F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5DD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F32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B98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4ED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485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CD2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202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584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AE86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235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C40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816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C26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C31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25E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BC4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810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573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238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C18395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1E8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0D1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CE9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232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D6F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EDF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CAB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0CF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456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B4E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5AE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5A5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C82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164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397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329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A0C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0C5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D36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E93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4D6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F0E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183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4D7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191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36D7ABD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F7C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3FC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99F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FA0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9A1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00C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6D1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949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77C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AC4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651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CE6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AAD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016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3AF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4A1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853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B8E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B97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804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795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52C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3A7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30F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DF8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51F8835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5D2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A4B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292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622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E06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32B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1A4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02F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323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8AB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E7B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ABB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F0E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6DA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344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FDC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55C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7B0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471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296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BEB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38B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A60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507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CCF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24DD5D5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A4B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D31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3B7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D6E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FF9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F4B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11C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CD7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2CF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1A9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D67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2D0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77A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ACC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A68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168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FCB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852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12E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E4A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ECD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244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ECE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54C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8B0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22C036C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D90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库房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617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43F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89F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EA2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4C2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B5D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C8E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966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866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43E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DB8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05B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2ED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9D4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24F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B17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5CD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62D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F76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098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495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EE3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2C9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535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27769E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E86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093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A8B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611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553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FD2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AFE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777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711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E6C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C83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C69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0D6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D4B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AD7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271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C3F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4BE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161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282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062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55D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D9C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48E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0C2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4B8424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AE6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A51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1B2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37E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594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AB5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A5B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467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629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EDB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6BB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AB9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4A4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256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993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5DE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5FD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119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D07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5E0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62C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D24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D75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BCC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E45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922F8C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E0D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79F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AAD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B2D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DBA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B5E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2E4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47C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794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0D9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9A9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7AD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C2E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D6B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E9D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B73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B6C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F81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C96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E59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9F9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69B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4B6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C0B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0ED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5D23BA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D58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742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662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109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949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ADD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75E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438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F20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8EB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C93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338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6DC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E29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125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054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060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9B9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444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E1B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DD3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2D6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555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8CC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DD8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ADAAF9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DBA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EF8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174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B05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3D6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FEB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0E8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249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287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94B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B04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71B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CE0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2BE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291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E79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F28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1CB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814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936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086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6EE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61C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DC2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037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23EE9B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91B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电子信息机房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091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AD7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F96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7F9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3A4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9FF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0CC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F74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890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19E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541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D1E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613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143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486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1D3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275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72A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A04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699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AAA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A0B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82B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862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39C517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F84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B27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0E8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3A3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B16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30B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B2B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2FD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CD9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9D3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016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1D9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B9C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B02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8E9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737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1B4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9792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EF6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7A6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57F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420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272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073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70A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5224C6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4DC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病房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833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B48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DA4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061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C2D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722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E51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EDE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42B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9BB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6B2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3C6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7B6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0CF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2A7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696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559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C08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BDE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BE5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3D5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91D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50A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EF9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</w:tr>
      <w:tr w14:paraId="629881F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12E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639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D4C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765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607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115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DD3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A5A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D30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222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A03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08C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8EA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F6E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058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45E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A6B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861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848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5A7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AED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69F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3CA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BAD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D9E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</w:tr>
      <w:tr w14:paraId="40A2356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E86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观众厅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37F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05A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8B4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799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3C4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F3F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D6D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2E1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AE7C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8EF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5EE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814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CB6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649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465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8B4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670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256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2CB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D95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5F0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2B7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4C5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76D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A54CA4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642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9B2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221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C7A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B31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9DC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1FA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2E3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BE5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45E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28D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CEB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065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123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696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14C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EB1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B84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CAB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2D6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54D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9F9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3FC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230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807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A91641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D2E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152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24B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66A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0DF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169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C48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19E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AD4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462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578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162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0D9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B26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392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62C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D81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A76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D2E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942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937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A45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41B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C6B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D1F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1EBF38A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B79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334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2B8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EB1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B73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F4A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469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754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B35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A4F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18F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CF6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360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821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34F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52F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315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653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598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05B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202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4C9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8F2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E1B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B37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419A2BF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81E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629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64C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DDA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CC0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D04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13E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6C1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228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5C3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C4E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475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29A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142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86E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EB4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547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8E1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43E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6B7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844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C71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138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EA6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CF8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593B0E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DB1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789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627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823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F3E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FC7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C25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935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882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4CC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3D2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584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29D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DA1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93A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954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234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1D5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1C7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3C0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ED1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E7F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C2C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141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C15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27A0EC7D">
      <w:pPr>
        <w:widowControl w:val="0"/>
        <w:jc w:val="both"/>
        <w:rPr>
          <w:color w:val="000000"/>
        </w:rPr>
      </w:pPr>
    </w:p>
    <w:p w14:paraId="4D283AE3">
      <w:r>
        <w:t>注：上行：工作日；下行：节假日</w:t>
      </w:r>
    </w:p>
    <w:p w14:paraId="66B6A3DA">
      <w:pPr>
        <w:pStyle w:val="4"/>
      </w:pPr>
      <w:bookmarkStart w:id="162" w:name="_Toc648"/>
      <w:r>
        <w:t>工作日/节假日照明开关时间表(%)</w:t>
      </w:r>
      <w:bookmarkEnd w:id="162"/>
    </w:p>
    <w:p w14:paraId="25703888"/>
    <w:tbl>
      <w:tblPr>
        <w:tblStyle w:val="19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55C4246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92C57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B35FA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01AC5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C5879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3B648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12CE1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7EEAC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6C061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E513C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B88B6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CF043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2F2C9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A25D9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BB69C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90AF7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C28EA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2E56D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B3A35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D27CF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F5A33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9FD6F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3BE33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82F5D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C5EAB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FCCCA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6C5C2A0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28C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3星客房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0EE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EC8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3DA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717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16C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EA1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7DE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9D8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102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3CC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E3D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53F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7A6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E5D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A4E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770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4AD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B68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7C2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B53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919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805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EDF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FD5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1A31F9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57F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B7A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562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A78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D5C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C46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CAE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43E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685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61B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0EC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800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FB8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1D8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8FD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326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58C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FA9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867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E54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C53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BE7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9EF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0E2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D7F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6C54DD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5E8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697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296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85A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955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311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98A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486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E70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24B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B7B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A55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573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38A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E89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ACB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7CE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BE4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6DD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2DA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986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BC9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1A1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B40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CF7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266B23A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A0A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737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E11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ACB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E73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540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FB5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D51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FCB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BB8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BAB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1FD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320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FA0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275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121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337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22E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7E1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8F3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E6E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CE8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CCB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C3A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36F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33B3CA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705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F9E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A0B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896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9CA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14B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283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754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19E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325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3B0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774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B2B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2F7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0F0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816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A67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9FD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144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D30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968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65A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2A4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CC1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224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88F686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380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B85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983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C08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561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7CB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E70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C97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F35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1D6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7D5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91C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05B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D35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51E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087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F16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D5D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50A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496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EEA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E13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62C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E8B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111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0A9766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ED8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BC7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180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068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B5F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B81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AB1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58D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A9C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7F4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B8A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246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3FD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E98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922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B2C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BFC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E54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DD4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6D5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7D7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470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DCB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78B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752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21C476A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610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CB3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E9F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082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AB2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E82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CF1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625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915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640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24F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93A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4AD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E4D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88B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A3F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2D4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AD4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0A2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4D4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4EE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8B7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E3C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9A2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493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D69DED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681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8C5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987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D79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F1E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F1F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827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00C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331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033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F3A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B21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0CA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8ED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88E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128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913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7ED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CCD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249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14D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74F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FC4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FD1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7CA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5F6BE1A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672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B12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A53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CBD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40E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D0B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7AF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A26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FCB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5A4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5E2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48E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218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968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17A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085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C42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699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CE2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919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B0B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F5D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DCB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794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859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7D76EDB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6E6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DF5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F9E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054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4D3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AB3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BA3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EEF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BAF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0CB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FEC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E88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FC5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413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5BC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47C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DF2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A2C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2C0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04A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B13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CAE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F91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644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AE6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0C119B8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618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920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861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20D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88E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F46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B34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356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20A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B83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7BA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E51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7DE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C74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0F9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734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052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DE9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E49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8BF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E42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703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7EB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9D6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20D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0B3907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823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库房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AC1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F18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C43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4B9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617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7DE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0A2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565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299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D79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2C9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444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75F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744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CC5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368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4BA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8B3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386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C09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29F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6B3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F00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9C7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69855C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969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EFE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0BF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ECB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746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450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0BC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BF3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5B8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495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97C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942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1BB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B5B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A30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74E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838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87A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7DE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C86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908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627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797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341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94F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01AE698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4C8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0F3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784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57C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A7E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566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A6A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5E0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65B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C89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366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1EA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42C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51D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86B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EC9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47C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878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D83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860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2DD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ED7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44C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249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CA1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30F6C8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97D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813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FC3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A88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0A6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9DA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41D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EF3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003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848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789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448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188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0A9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B37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242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1E4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58B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38E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5C6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1A9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7BC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87B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2F4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124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C538FA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287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613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A0B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60A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303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29F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E09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05D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0FF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74B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F61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ECE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C37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776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939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F5A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AE0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C02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882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F31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4D9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BF2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D8B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3A7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328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0FC96FC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2E2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FDB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88D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EE1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C45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EE2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25B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888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3C8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228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D17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C78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EB3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32B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6EB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C33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800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36D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105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497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408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353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D6B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FA6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F84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02A1EB2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FA6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电子信息机房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B89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266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8D0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C5C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E53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D21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133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07D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11A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CD0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008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A06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E5B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05A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325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D80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230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3F0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840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F32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575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69E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3D0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0F7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298EE1A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A4B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99F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0D4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1F9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56C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D0E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72B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671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F3F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0F2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261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19E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A9B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6B7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A3A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49C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6AE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666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9A2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F6F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810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428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D50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555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609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68B47E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7DD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病房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5A7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EBB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7BE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CFC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F8F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B1B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D8E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CCA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7D1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6B5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FEA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20A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C5F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FB2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62D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795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4DF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3B0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427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B8E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4DE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223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853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081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54F5C1B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9C5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E2F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80B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FC8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EC5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6DF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4F4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3A0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C0C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F383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918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E3E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CF2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4BD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ECB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779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85C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9F7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890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B74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6C4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E4C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439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155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7BD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7297D46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60C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观众厅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786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22D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C24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D48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42C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688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63D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034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100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7FD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A23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AB2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868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B1A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018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EFA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E7B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10E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FFC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FA5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921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4D3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2BC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9C1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21FD2F6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6BF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752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413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1E0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141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830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90D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2BF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0F4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B6A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D8B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F1B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C1F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E59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2F8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EF1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FA7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50A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D5C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6F5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995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195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624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CEA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9E1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5E48FB2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FD1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D44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652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D3E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FD6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EAB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A4A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3F8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573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28A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09D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B34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35A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D8C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ECC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E13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C2C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DE4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3BC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B63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DF4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5F6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490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642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23F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6523D2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5C2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554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651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644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7E9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DAB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633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4DB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567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DBE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4FB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592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D64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965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B3C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F4C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9AC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045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C3F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016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B94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377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755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414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05B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531429A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ACF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440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B9C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949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A4F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E2F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D5A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422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B25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C7C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586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A16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4CF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C9B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247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03D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E10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EEF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08B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05F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1C0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1E1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F66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E21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2BA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0650204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5BC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345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806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759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5A6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619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E0E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F99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E6A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8FC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F8D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D08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F5D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199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BFA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B62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6B2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618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417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373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AAF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C6F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079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AB3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D18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47B43F7C"/>
    <w:p w14:paraId="56138654">
      <w:r>
        <w:t>注：上行：工作日；下行：节假日</w:t>
      </w:r>
    </w:p>
    <w:p w14:paraId="2DA3DD8A">
      <w:pPr>
        <w:pStyle w:val="4"/>
      </w:pPr>
      <w:bookmarkStart w:id="163" w:name="_Toc30749"/>
      <w:r>
        <w:t>工作日/节假日设备逐时使用率(%)</w:t>
      </w:r>
      <w:bookmarkEnd w:id="163"/>
    </w:p>
    <w:p w14:paraId="4C2324E8"/>
    <w:tbl>
      <w:tblPr>
        <w:tblStyle w:val="19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65ABAB8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64658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32CAE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32AF7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61F57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4EBFE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420F9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AEA41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2DB6B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97486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89181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E85C9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BD1A5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4BC49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F3F0A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95C23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8FC28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FAA91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236FE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CC0F4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6FEB9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5624D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737F3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886ED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9A015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EEE47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38A332E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F0A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3星客房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1F8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9AD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11C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F63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B83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9C0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6A1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D01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CC3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EB4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EFF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455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D53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529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142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9A4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BD7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8A5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4F5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FCB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A4C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2F9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8C8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2B2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E156FB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DC8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5E5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587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03E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207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364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55A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706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AD0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0CE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C4A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16B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17B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679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BD6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AEC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5AE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855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C66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B0C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C6B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AB9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D78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E12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0CD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0BDD52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BA6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FF0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487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A4D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9C3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561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BA6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271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2EC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6A7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47B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F2E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8FF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1DD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0E5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091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F80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533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EB7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6E9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062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9E0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BBD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4BD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ED8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89AABD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71B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E61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D07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C32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706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243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7EC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418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C10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9D0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E88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E9A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73E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C01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0D5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E00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886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3CE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135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88E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983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D36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590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658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695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447D8B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6E1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0B1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2BB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F4E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DC1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AF9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B52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A85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F03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DA7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769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419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F38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111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B1F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CB7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3D4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155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B50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501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9A5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3FC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C73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247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BF0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5C6C79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4F9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D55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719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882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0E6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C14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C47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A36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DF6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924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FCC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BF7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9ED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EAF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94D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09D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92A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253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4A0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ACC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579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768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048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A92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A0B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EE3AF7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E38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1DB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F79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6BF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919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AF0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8F8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61E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4D6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DB3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487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E00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A8F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932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63A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D10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525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26E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0B1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1EC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B65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4EB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B0C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2EC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A20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7A211A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C7F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524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0ED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CA9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D3A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217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B7F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399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D4A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D4A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878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EE4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A7C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A5A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25A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CFC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D62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493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028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C76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581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8C4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E64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06B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B0B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865FC3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BF0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BF9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BA1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C96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CB8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1D4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431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152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76A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96F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501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D0B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284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08A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C2E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9A3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A9E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7C6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D80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B04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590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FBE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29F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723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37E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510090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C1D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544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C29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889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351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52E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33E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A86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956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B49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324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E07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9CA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D1D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BF9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B9E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30D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FF4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95F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E00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14C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5C1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051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68E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AD8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797920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5FB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5B0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385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C34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83D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110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0F8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F10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7B2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D99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A26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11C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B05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656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971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451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D75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C00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2FA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0FC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ECE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20B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01F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A2F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E65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CE0D35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1BF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493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4BC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F82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77E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245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531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6C9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235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947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122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DFE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3C0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0BA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C13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E47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5FC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A16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288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06E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DC1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E05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177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9B2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18A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A69913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E4C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库房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9BC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1B3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C59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999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1A3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A34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FD6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03D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D7F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C8C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ACD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0BB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DE0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28B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604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4A0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52F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A29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5D0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09F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916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C73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A06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984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6941B2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922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E7A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8BB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3FD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715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5A7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670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D53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FE3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9DD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044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AA9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CF9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76B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445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220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18F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EDF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970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E7F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129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8A1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342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8A7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7AD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9C8466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2FD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F9E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03B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BD5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9DD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6FB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317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C8C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E25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B92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75D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2C8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027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E31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E1F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DBA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86F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B67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5E1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47F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AC4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0BD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30D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4A7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AF7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A67171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836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959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16E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ADF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74A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BD8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9B6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E18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DEF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C39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DFE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AE4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793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70F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78B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E37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430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584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17D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49F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5C9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4C8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256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9A8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9A1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0D9E7B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831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8BB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E7D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85F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9E4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1BA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A71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E46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046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085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B04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559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2DE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6BB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15E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846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E4E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62D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325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C1A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7C1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91E2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7C5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FF8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0A2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01CFF7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BEB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275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14D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759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227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9F1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66A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66F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B5E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99B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D54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819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224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E05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97E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6BD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B75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986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387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9FF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FA7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0D3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7D5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532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69F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1039EA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754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电子信息机房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029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D62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DCB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568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08D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8F4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B53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C04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CB9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257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F43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660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3DB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272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8ED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EC5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C23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837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E55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0AB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F89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269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BE4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259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D2F5AB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A96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E3B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77F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720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1AE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7C4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FC5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456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481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B02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320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13E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771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49A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DCB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CF2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D84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9E3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CE3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2AC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459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52C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C2F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143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C0A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1D0DA4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CAD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病房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2EC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0C8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B59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70D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7E3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24E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45F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7AD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36E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B6B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1EC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04F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C6A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223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DF1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94C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15B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493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DBD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617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139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7CE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1B3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C45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</w:tr>
      <w:tr w14:paraId="412D6A1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698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909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26B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6E8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D6B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052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160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958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DAC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628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EEA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774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5A9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DC6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EC9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D90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47C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70B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0EE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6B2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6DA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1DF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794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350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D6E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</w:tr>
      <w:tr w14:paraId="3141874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421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观众厅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071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FB4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5FD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102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E5A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879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55A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B06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054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3C9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08A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8E3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076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96E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AD6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0E8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B13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AA9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756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810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384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04F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87F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214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F891CD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3B7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4E8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B15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D85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5BB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13A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602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E8D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A2A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971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E6E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C94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C4A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6A9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313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C3F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C56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CE3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E29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6DC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6B7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453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6A9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25B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31D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5CFEC1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435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073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EB0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308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5BA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DFA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4B4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436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81D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ACD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EB1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DE3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25F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1DF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D13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D6D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917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970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8F2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AD5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70B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9EC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92A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B33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AE0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4778FA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E8A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82F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9F5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2CB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0F4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104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725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85A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E1E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AD1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7AA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506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632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230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E39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AE1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152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107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70F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FD3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C99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94C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BC9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BAC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E28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3049DA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70F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414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4C0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3A7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809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B70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843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5E2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E65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BF4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2E9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810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654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5B2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45F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4EC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AC1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991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271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B06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298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4CA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37C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1CD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232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1AAE25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9F7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E9D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AA0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3BF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4C8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6A8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5BA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54B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1D8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9A9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C7F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007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28B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03C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6D3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37C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BFB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EF7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226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488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437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297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83E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6F0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36A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47E7A39F"/>
    <w:p w14:paraId="419F1AD6">
      <w:r>
        <w:t>注：上行：工作日；下行：节假日</w:t>
      </w:r>
    </w:p>
    <w:p w14:paraId="41E1681C">
      <w:pPr>
        <w:pStyle w:val="4"/>
      </w:pPr>
      <w:bookmarkStart w:id="164" w:name="_Toc527"/>
      <w:r>
        <w:t>工作日/节假日空调系统运行时间表(1:开,0:关)</w:t>
      </w:r>
      <w:bookmarkEnd w:id="164"/>
    </w:p>
    <w:p w14:paraId="7D062462"/>
    <w:tbl>
      <w:tblPr>
        <w:tblStyle w:val="19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33A4CA9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496C6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D9879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C73F8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9A628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3895B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B2861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BE691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27AB6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4E853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FF3AA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397BD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0D0D3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D5794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17EBC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56D72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A15C8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B1134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2A23D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5ABAF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42BB2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D9939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C6002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75993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FC3D6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6EB04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7D0F33E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062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5D9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7C3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E9C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62E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6B5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46C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497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AEC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082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7C3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C0C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D7D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944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C39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21A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724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00A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988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A92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CF7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063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C5D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78B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4F1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14:paraId="700CFFF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214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899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D0E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8B3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491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347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B44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B23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16E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B04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4C0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765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53D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76B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C97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0C9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78B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613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C06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D27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F2A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80A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897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DD6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A91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7B064313"/>
    <w:p w14:paraId="001AA465">
      <w:r>
        <w:t>注：上行：工作日；下行：节假日</w:t>
      </w:r>
    </w:p>
    <w:p w14:paraId="41BDFB76">
      <w:pPr>
        <w:pStyle w:val="4"/>
      </w:pPr>
      <w:bookmarkStart w:id="165" w:name="_Toc25683"/>
      <w:r>
        <w:t>工作日/节假日新风运行时间表(%)</w:t>
      </w:r>
      <w:bookmarkEnd w:id="165"/>
    </w:p>
    <w:p w14:paraId="24A73D90"/>
    <w:tbl>
      <w:tblPr>
        <w:tblStyle w:val="19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5C553AF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EAED2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06A63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E122B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0515B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47E17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38D86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6324F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DE5EF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A51FE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6C8F1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80DA1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1CE71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B2A67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3C660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1FB6A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F519B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CC210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886E1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FE8F0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CC944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3035E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5D950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68193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B9D5E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5D149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6E5580B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B28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E51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FFC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0D6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4E6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D9D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E32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89A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A54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07C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83D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71D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E6A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9ED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95C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C9E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C36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CCC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EEF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BD1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7FE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1AB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152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C99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C80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0EA3AE2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530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CF7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3A4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6C9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D44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C8D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985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137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E44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CEE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A37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964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582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54B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E95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336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91F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850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555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FCD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646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15C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C02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68A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510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0FAF8F36"/>
    <w:p w14:paraId="6A097696">
      <w:r>
        <w:t>注：上行：工作日；下行：节假日</w:t>
      </w:r>
    </w:p>
    <w:p w14:paraId="36DDFEC2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409B82">
    <w:pPr>
      <w:pStyle w:val="15"/>
      <w:framePr w:wrap="around" w:vAnchor="text" w:hAnchor="margin" w:xAlign="center" w:y="1"/>
      <w:rPr>
        <w:rStyle w:val="22"/>
      </w:rPr>
    </w:pPr>
    <w:r>
      <w:rPr>
        <w:rStyle w:val="22"/>
      </w:rPr>
      <w:fldChar w:fldCharType="begin"/>
    </w:r>
    <w:r>
      <w:rPr>
        <w:rStyle w:val="22"/>
      </w:rPr>
      <w:instrText xml:space="preserve">PAGE  </w:instrText>
    </w:r>
    <w:r>
      <w:rPr>
        <w:rStyle w:val="22"/>
      </w:rPr>
      <w:fldChar w:fldCharType="separate"/>
    </w:r>
    <w:r>
      <w:rPr>
        <w:rStyle w:val="22"/>
      </w:rPr>
      <w:t>5</w:t>
    </w:r>
    <w:r>
      <w:rPr>
        <w:rStyle w:val="22"/>
      </w:rPr>
      <w:fldChar w:fldCharType="end"/>
    </w:r>
  </w:p>
  <w:p w14:paraId="29AFA630">
    <w:pPr>
      <w:pStyle w:val="1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08DBD6">
    <w:pPr>
      <w:pStyle w:val="15"/>
      <w:framePr w:wrap="around" w:vAnchor="text" w:hAnchor="margin" w:xAlign="center" w:y="1"/>
      <w:rPr>
        <w:rStyle w:val="22"/>
      </w:rPr>
    </w:pPr>
    <w:r>
      <w:rPr>
        <w:rStyle w:val="22"/>
      </w:rPr>
      <w:fldChar w:fldCharType="begin"/>
    </w:r>
    <w:r>
      <w:rPr>
        <w:rStyle w:val="22"/>
      </w:rPr>
      <w:instrText xml:space="preserve">PAGE  </w:instrText>
    </w:r>
    <w:r>
      <w:rPr>
        <w:rStyle w:val="22"/>
      </w:rPr>
      <w:fldChar w:fldCharType="end"/>
    </w:r>
  </w:p>
  <w:p w14:paraId="013ACD94">
    <w:pPr>
      <w:pStyle w:val="1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7495BB">
    <w:pPr>
      <w:pStyle w:val="1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3ED29E">
    <w:pPr>
      <w:pStyle w:val="16"/>
      <w:jc w:val="left"/>
    </w:pPr>
    <w:r>
      <w:rPr>
        <w:lang w:val="en-US"/>
      </w:rPr>
      <w:drawing>
        <wp:inline distT="0" distB="0" distL="0" distR="0">
          <wp:extent cx="972185" cy="25146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7B652B">
    <w:pPr>
      <w:pStyle w:val="1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86360D">
    <w:pPr>
      <w:pStyle w:val="1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2E35E5"/>
    <w:rsid w:val="00037A4C"/>
    <w:rsid w:val="000B5101"/>
    <w:rsid w:val="000D5BDD"/>
    <w:rsid w:val="000E3614"/>
    <w:rsid w:val="000F7EF2"/>
    <w:rsid w:val="00122AE1"/>
    <w:rsid w:val="001369AE"/>
    <w:rsid w:val="0014776A"/>
    <w:rsid w:val="0015024C"/>
    <w:rsid w:val="0015635C"/>
    <w:rsid w:val="001974C3"/>
    <w:rsid w:val="001F3761"/>
    <w:rsid w:val="00203A7D"/>
    <w:rsid w:val="00253598"/>
    <w:rsid w:val="002555B8"/>
    <w:rsid w:val="00256F4D"/>
    <w:rsid w:val="00297DDF"/>
    <w:rsid w:val="002B09FA"/>
    <w:rsid w:val="002C6411"/>
    <w:rsid w:val="0030437C"/>
    <w:rsid w:val="003121F7"/>
    <w:rsid w:val="00314D29"/>
    <w:rsid w:val="003158D9"/>
    <w:rsid w:val="003B1303"/>
    <w:rsid w:val="003E0BD9"/>
    <w:rsid w:val="004833AE"/>
    <w:rsid w:val="004B4FD9"/>
    <w:rsid w:val="004D230F"/>
    <w:rsid w:val="004D449D"/>
    <w:rsid w:val="005177CC"/>
    <w:rsid w:val="00517BC7"/>
    <w:rsid w:val="005215FB"/>
    <w:rsid w:val="00524AE3"/>
    <w:rsid w:val="00534262"/>
    <w:rsid w:val="005567C2"/>
    <w:rsid w:val="005755BA"/>
    <w:rsid w:val="005A5ADF"/>
    <w:rsid w:val="005E4E76"/>
    <w:rsid w:val="00624DAB"/>
    <w:rsid w:val="00694FCA"/>
    <w:rsid w:val="006E3B8E"/>
    <w:rsid w:val="007B5DF6"/>
    <w:rsid w:val="007D7FC4"/>
    <w:rsid w:val="008010DE"/>
    <w:rsid w:val="00847185"/>
    <w:rsid w:val="00871001"/>
    <w:rsid w:val="00883D6C"/>
    <w:rsid w:val="008A48DA"/>
    <w:rsid w:val="008F507F"/>
    <w:rsid w:val="009677EB"/>
    <w:rsid w:val="00995FE3"/>
    <w:rsid w:val="00A24556"/>
    <w:rsid w:val="00A32590"/>
    <w:rsid w:val="00A355BD"/>
    <w:rsid w:val="00A471F7"/>
    <w:rsid w:val="00A904CB"/>
    <w:rsid w:val="00AA47FE"/>
    <w:rsid w:val="00AA684C"/>
    <w:rsid w:val="00B056A3"/>
    <w:rsid w:val="00B269B2"/>
    <w:rsid w:val="00B41640"/>
    <w:rsid w:val="00B42730"/>
    <w:rsid w:val="00B44635"/>
    <w:rsid w:val="00B55B22"/>
    <w:rsid w:val="00B60841"/>
    <w:rsid w:val="00B84642"/>
    <w:rsid w:val="00BF3420"/>
    <w:rsid w:val="00C46ED3"/>
    <w:rsid w:val="00C63237"/>
    <w:rsid w:val="00C64332"/>
    <w:rsid w:val="00C67778"/>
    <w:rsid w:val="00C97E25"/>
    <w:rsid w:val="00CA1A81"/>
    <w:rsid w:val="00CA563E"/>
    <w:rsid w:val="00CB5E85"/>
    <w:rsid w:val="00CE28AA"/>
    <w:rsid w:val="00CF5FA0"/>
    <w:rsid w:val="00D04BAE"/>
    <w:rsid w:val="00D40158"/>
    <w:rsid w:val="00D43C46"/>
    <w:rsid w:val="00D62A9A"/>
    <w:rsid w:val="00DB4CC2"/>
    <w:rsid w:val="00DC73AD"/>
    <w:rsid w:val="00DF470C"/>
    <w:rsid w:val="00E3135C"/>
    <w:rsid w:val="00E81ACD"/>
    <w:rsid w:val="00E841D9"/>
    <w:rsid w:val="00EE70BC"/>
    <w:rsid w:val="00F75DD1"/>
    <w:rsid w:val="00F82291"/>
    <w:rsid w:val="00F82AF0"/>
    <w:rsid w:val="00F90461"/>
    <w:rsid w:val="00FA4B87"/>
    <w:rsid w:val="00FD4F00"/>
    <w:rsid w:val="00FF054E"/>
    <w:rsid w:val="00FF2243"/>
    <w:rsid w:val="622E3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nhideWhenUsed="0" w:uiPriority="0" w:name="toc 1"/>
    <w:lsdException w:unhideWhenUsed="0" w:uiPriority="0" w:name="toc 2"/>
    <w:lsdException w:unhideWhenUsed="0"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nhideWhenUsed="0" w:uiPriority="0" w:semiHidden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5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1">
    <w:name w:val="Default Paragraph Font"/>
    <w:semiHidden/>
    <w:unhideWhenUsed/>
    <w:uiPriority w:val="1"/>
  </w:style>
  <w:style w:type="table" w:default="1" w:styleId="1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Balloon Text"/>
    <w:basedOn w:val="1"/>
    <w:link w:val="24"/>
    <w:qFormat/>
    <w:uiPriority w:val="0"/>
    <w:rPr>
      <w:sz w:val="18"/>
      <w:szCs w:val="18"/>
    </w:rPr>
  </w:style>
  <w:style w:type="paragraph" w:styleId="15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6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7">
    <w:name w:val="toc 1"/>
    <w:basedOn w:val="1"/>
    <w:next w:val="1"/>
    <w:autoRedefine/>
    <w:semiHidden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8">
    <w:name w:val="toc 2"/>
    <w:basedOn w:val="1"/>
    <w:next w:val="1"/>
    <w:autoRedefine/>
    <w:semiHidden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20">
    <w:name w:val="Table Grid"/>
    <w:basedOn w:val="19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2">
    <w:name w:val="page number"/>
    <w:basedOn w:val="21"/>
    <w:qFormat/>
    <w:uiPriority w:val="0"/>
  </w:style>
  <w:style w:type="character" w:styleId="23">
    <w:name w:val="Hyperlink"/>
    <w:qFormat/>
    <w:uiPriority w:val="0"/>
    <w:rPr>
      <w:color w:val="0000FF"/>
      <w:u w:val="single"/>
    </w:rPr>
  </w:style>
  <w:style w:type="character" w:customStyle="1" w:styleId="24">
    <w:name w:val="批注框文本 Char"/>
    <w:basedOn w:val="21"/>
    <w:link w:val="14"/>
    <w:qFormat/>
    <w:uiPriority w:val="0"/>
    <w:rPr>
      <w:sz w:val="18"/>
      <w:szCs w:val="18"/>
      <w:lang w:val="en-GB"/>
    </w:rPr>
  </w:style>
  <w:style w:type="character" w:customStyle="1" w:styleId="25">
    <w:name w:val="标题 1 Char"/>
    <w:basedOn w:val="21"/>
    <w:link w:val="2"/>
    <w:qFormat/>
    <w:uiPriority w:val="0"/>
    <w:rPr>
      <w:b/>
      <w:bCs/>
      <w:kern w:val="3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5" Type="http://schemas.openxmlformats.org/officeDocument/2006/relationships/fontTable" Target="fontTable.xml"/><Relationship Id="rId24" Type="http://schemas.openxmlformats.org/officeDocument/2006/relationships/numbering" Target="numbering.xml"/><Relationship Id="rId23" Type="http://schemas.openxmlformats.org/officeDocument/2006/relationships/image" Target="media/image15.png"/><Relationship Id="rId22" Type="http://schemas.openxmlformats.org/officeDocument/2006/relationships/image" Target="media/image14.png"/><Relationship Id="rId21" Type="http://schemas.openxmlformats.org/officeDocument/2006/relationships/image" Target="media/image13.png"/><Relationship Id="rId20" Type="http://schemas.openxmlformats.org/officeDocument/2006/relationships/image" Target="media/image12.png"/><Relationship Id="rId2" Type="http://schemas.openxmlformats.org/officeDocument/2006/relationships/settings" Target="settings.xml"/><Relationship Id="rId19" Type="http://schemas.openxmlformats.org/officeDocument/2006/relationships/image" Target="media/image11.png"/><Relationship Id="rId18" Type="http://schemas.openxmlformats.org/officeDocument/2006/relationships/image" Target="media/image10.png"/><Relationship Id="rId17" Type="http://schemas.openxmlformats.org/officeDocument/2006/relationships/image" Target="media/image9.png"/><Relationship Id="rId16" Type="http://schemas.openxmlformats.org/officeDocument/2006/relationships/image" Target="media/image8.png"/><Relationship Id="rId15" Type="http://schemas.openxmlformats.org/officeDocument/2006/relationships/image" Target="media/image7.png"/><Relationship Id="rId14" Type="http://schemas.openxmlformats.org/officeDocument/2006/relationships/image" Target="media/image6.png"/><Relationship Id="rId13" Type="http://schemas.openxmlformats.org/officeDocument/2006/relationships/image" Target="media/image5.png"/><Relationship Id="rId12" Type="http://schemas.openxmlformats.org/officeDocument/2006/relationships/image" Target="media/image4.png"/><Relationship Id="rId11" Type="http://schemas.openxmlformats.org/officeDocument/2006/relationships/image" Target="media/image3.png"/><Relationship Id="rId10" Type="http://schemas.openxmlformats.org/officeDocument/2006/relationships/image" Target="media/image2.bmp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85745\AppData\Local\Temp\tmp10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tmp10.dotx</Template>
  <Pages>23</Pages>
  <Words>7554</Words>
  <Characters>12350</Characters>
  <Lines>48</Lines>
  <Paragraphs>13</Paragraphs>
  <TotalTime>0</TotalTime>
  <ScaleCrop>false</ScaleCrop>
  <LinksUpToDate>false</LinksUpToDate>
  <CharactersWithSpaces>25944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2025-03-06T06:31:00Z</dcterms:created>
  <dc:creator>~ 702 ～</dc:creator>
  <cp:lastModifiedBy>~ 702 ～</cp:lastModifiedBy>
  <dcterms:modified xsi:type="dcterms:W3CDTF">2025-03-06T06:31:22Z</dcterms:modified>
  <dc:title>绿色建筑空调照明系统节能率计算书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F40BD8F11FED4A6C84F75C48EFF5048E_11</vt:lpwstr>
  </property>
  <property fmtid="{D5CDD505-2E9C-101B-9397-08002B2CF9AE}" pid="3" name="KSOTemplateDocerSaveRecord">
    <vt:lpwstr>eyJoZGlkIjoiYjYxZTBkZDcyMTQ4ZmQyZWMzY2VkZGU4ZTVhNjYyOGEiLCJ1c2VySWQiOiI3MjExODEwMDYifQ==</vt:lpwstr>
  </property>
  <property fmtid="{D5CDD505-2E9C-101B-9397-08002B2CF9AE}" pid="4" name="KSOProductBuildVer">
    <vt:lpwstr>2052-12.1.0.20305</vt:lpwstr>
  </property>
</Properties>
</file>