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E33B">
      <w:pPr>
        <w:pStyle w:val="2"/>
      </w:pPr>
      <w:bookmarkStart w:id="0" w:name="_GoBack"/>
      <w:bookmarkEnd w:id="0"/>
      <w:r>
        <w:t>紧急疏散、应急救护教育宣传记录</w:t>
      </w:r>
    </w:p>
    <w:p w14:paraId="25EABCA0">
      <w:pPr>
        <w:pStyle w:val="3"/>
      </w:pPr>
      <w:r>
        <w:t>一、紧急疏散教育宣传</w:t>
      </w:r>
    </w:p>
    <w:p w14:paraId="2A18AABB">
      <w:pPr>
        <w:pStyle w:val="4"/>
      </w:pPr>
      <w:r>
        <w:t>（一）活动概述</w:t>
      </w:r>
    </w:p>
    <w:p w14:paraId="5EF92155">
      <w:pPr>
        <w:pStyle w:val="16"/>
      </w:pPr>
      <w:r>
        <w:t>为增强公众在面对突发紧急情况时的自我保护和应急逃生能力，[主办方名称] 于 [具体日期] 在 [活动地点，如某社区广场 / 学校操场等] 开展了紧急疏散教育宣传活动。此次活动吸引了周边居民、学校师生等共计 [X] 人参与。</w:t>
      </w:r>
    </w:p>
    <w:p w14:paraId="30ADB044">
      <w:pPr>
        <w:pStyle w:val="4"/>
      </w:pPr>
      <w:r>
        <w:t>（二）宣传内容</w:t>
      </w:r>
    </w:p>
    <w:p w14:paraId="5E372CCF">
      <w:pPr>
        <w:pStyle w:val="16"/>
        <w:numPr>
          <w:ilvl w:val="0"/>
          <w:numId w:val="1"/>
        </w:numPr>
      </w:pPr>
      <w:r>
        <w:rPr>
          <w:b/>
          <w:bCs/>
        </w:rPr>
        <w:t>知识讲解</w:t>
      </w:r>
      <w:r>
        <w:t>：专业人员通过现场讲座，详细介绍了不同场所（如居住建筑、商业综合体、学校等）的火灾、地震等紧急情况发生时的危险特性和应对方法。讲解了疏散通道的识别、紧急出口标志的含义，强调了在疏散过程中保持冷静、有序的重要性。</w:t>
      </w:r>
    </w:p>
    <w:p w14:paraId="0CC40569">
      <w:pPr>
        <w:pStyle w:val="16"/>
        <w:numPr>
          <w:ilvl w:val="0"/>
          <w:numId w:val="1"/>
        </w:numPr>
      </w:pPr>
      <w:r>
        <w:rPr>
          <w:b/>
          <w:bCs/>
        </w:rPr>
        <w:t>模拟演练</w:t>
      </w:r>
      <w:r>
        <w:t>：组织了大规模的紧急疏散模拟演练。设定火灾场景，拉响警报后，参与人员在工作人员的引导下，用湿毛巾捂住口鼻，低姿弯腰迅速有序地向指定安全区域疏散。整个演练过程紧张有序，从警报响起到全部人员疏散完毕仅用时 [X] 分钟，达到了预期效果。</w:t>
      </w:r>
    </w:p>
    <w:p w14:paraId="09718F15">
      <w:pPr>
        <w:pStyle w:val="4"/>
      </w:pPr>
      <w:r>
        <w:t>（三）反馈与效果</w:t>
      </w:r>
    </w:p>
    <w:p w14:paraId="2FF5BF1E">
      <w:pPr>
        <w:pStyle w:val="16"/>
      </w:pPr>
      <w:r>
        <w:t>活动结束后，通过问卷调查收集参与者反馈。结果显示，超过 90% 的参与者表示对紧急疏散知识有了更深入的了解，在实际操作中更有信心应对紧急情况。许多居民表示，此次演练让他们意识到日常熟悉疏散通道的重要性，今后会更加关注居住和工作环境的安全出口位置。</w:t>
      </w:r>
    </w:p>
    <w:p w14:paraId="5573A90B">
      <w:pPr>
        <w:pStyle w:val="3"/>
      </w:pPr>
      <w:r>
        <w:t>二、应急救护教育宣传</w:t>
      </w:r>
    </w:p>
    <w:p w14:paraId="73001E20">
      <w:pPr>
        <w:pStyle w:val="4"/>
      </w:pPr>
      <w:r>
        <w:t>（一）活动介绍</w:t>
      </w:r>
    </w:p>
    <w:p w14:paraId="68632187">
      <w:pPr>
        <w:pStyle w:val="16"/>
      </w:pPr>
      <w:r>
        <w:t>在同一时期，[主办方名称] 联合 [医疗机构名称] 开展了应急救护教育宣传活动，旨在普及应急救护技能，提高公众在关键时刻挽救生命的能力。活动同样在 [活动地点] 举行，吸引了众多市民驻足参与。</w:t>
      </w:r>
    </w:p>
    <w:p w14:paraId="3DEE96AB">
      <w:pPr>
        <w:pStyle w:val="4"/>
      </w:pPr>
      <w:r>
        <w:t>（二）宣传详情</w:t>
      </w:r>
    </w:p>
    <w:p w14:paraId="0AD3F3D1">
      <w:pPr>
        <w:pStyle w:val="16"/>
        <w:numPr>
          <w:ilvl w:val="0"/>
          <w:numId w:val="2"/>
        </w:numPr>
      </w:pPr>
      <w:r>
        <w:rPr>
          <w:b/>
          <w:bCs/>
        </w:rPr>
        <w:t>急救技能培训</w:t>
      </w:r>
      <w:r>
        <w:t>：医护人员现场演示了心肺复苏（CPR）、海姆立克急救法等常见急救技能的操作步骤。通过人体模型，详细讲解了按压位置、深度、频率以及人工呼吸的要点等。参与者们积极上台进行实操练习，医护人员在旁一对一指导，确保每个人都能掌握基本动作要领。</w:t>
      </w:r>
    </w:p>
    <w:p w14:paraId="1DE8C1DD">
      <w:pPr>
        <w:pStyle w:val="16"/>
        <w:numPr>
          <w:ilvl w:val="0"/>
          <w:numId w:val="2"/>
        </w:numPr>
      </w:pPr>
      <w:r>
        <w:rPr>
          <w:b/>
          <w:bCs/>
        </w:rPr>
        <w:t>急救知识普及</w:t>
      </w:r>
      <w:r>
        <w:t>：设置宣传展板和咨询台，发放应急救护知识手册，内容涵盖常见意外伤害（如骨折、烫伤、触电等）的处理方法、急救箱的配备和使用等。现场解答市民提出的各类急救相关问题，互动氛围热烈。</w:t>
      </w:r>
    </w:p>
    <w:p w14:paraId="1FAD199C">
      <w:pPr>
        <w:pStyle w:val="4"/>
      </w:pPr>
      <w:r>
        <w:t>（三）成果反馈</w:t>
      </w:r>
    </w:p>
    <w:p w14:paraId="3F8BD085">
      <w:pPr>
        <w:pStyle w:val="16"/>
      </w:pPr>
      <w:r>
        <w:t>据统计，活动现场共有 [X] 人参与了急救技能实操练习，发放宣传手册 [X] 余份。后续回访中，不少市民表示学到的应急救护知识非常实用，今后遇到紧急情况有信心采取正确的急救措施。部分学校和企业表示将邀请专业人员到单位内部开展进一步的应急救护培训，以提高全体员工的应急救护能力。</w:t>
      </w:r>
    </w:p>
    <w:p w14:paraId="486B45F2">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31F746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956</Words>
  <Characters>968</Characters>
  <TotalTime>0</TotalTime>
  <ScaleCrop>false</ScaleCrop>
  <LinksUpToDate>false</LinksUpToDate>
  <CharactersWithSpaces>990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2025-03-11T06:32:00Z</dcterms:created>
  <dc:creator>Un-named</dc:creator>
  <cp:lastModifiedBy>Gambler</cp:lastModifiedBy>
  <dcterms:modified xsi:type="dcterms:W3CDTF">2025-03-11T06:32:29Z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D7FEA6EDDF3948879577F320D0193138_13</vt:lpwstr>
  </property>
</Properties>
</file>