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D827E"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5.2.3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直饮水、集中生活热水、游泳池水、采暖空调系统用水、景观水体等的水质满足国家现行有关标准的要求。（8分）</w:t>
      </w:r>
    </w:p>
    <w:p w14:paraId="4CC5C1E3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4364"/>
        <w:gridCol w:w="1575"/>
        <w:gridCol w:w="1333"/>
      </w:tblGrid>
      <w:tr w14:paraId="60B68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pct"/>
            <w:vAlign w:val="center"/>
          </w:tcPr>
          <w:p w14:paraId="055BABA1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6" w:type="pct"/>
            <w:vAlign w:val="center"/>
          </w:tcPr>
          <w:p w14:paraId="352C428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  <w:vAlign w:val="center"/>
          </w:tcPr>
          <w:p w14:paraId="65743589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3" w:type="pct"/>
            <w:vAlign w:val="center"/>
          </w:tcPr>
          <w:p w14:paraId="542E2C7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 w14:paraId="2FFE3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pct"/>
            <w:vAlign w:val="center"/>
          </w:tcPr>
          <w:p w14:paraId="65EA965E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2726" w:type="pct"/>
            <w:vAlign w:val="center"/>
          </w:tcPr>
          <w:p w14:paraId="15B2AA62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水质满足国家现行有关标准的要求</w:t>
            </w:r>
          </w:p>
        </w:tc>
        <w:tc>
          <w:tcPr>
            <w:tcW w:w="984" w:type="pct"/>
            <w:vAlign w:val="center"/>
          </w:tcPr>
          <w:p w14:paraId="5B0608E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8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721444061"/>
            <w:placeholder>
              <w:docPart w:val="081D7E379C6345AAB0E2C5E4081BD5D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3" w:type="pct"/>
                <w:vAlign w:val="center"/>
              </w:tcPr>
              <w:p w14:paraId="128FFC04"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541FF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pct"/>
            <w:vAlign w:val="center"/>
          </w:tcPr>
          <w:p w14:paraId="145B911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2726" w:type="pct"/>
            <w:vAlign w:val="center"/>
          </w:tcPr>
          <w:p w14:paraId="34874C37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除</w:t>
            </w:r>
            <w:r>
              <w:rPr>
                <w:rFonts w:ascii="Times New Roman" w:hAnsi="Times New Roman" w:eastAsia="宋体" w:cs="Times New Roman"/>
                <w:szCs w:val="21"/>
              </w:rPr>
              <w:t>生活饮用水供水系统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，</w:t>
            </w:r>
            <w:r>
              <w:rPr>
                <w:rFonts w:ascii="Times New Roman" w:hAnsi="Times New Roman" w:eastAsia="宋体" w:cs="Times New Roman"/>
                <w:szCs w:val="21"/>
              </w:rPr>
              <w:t>未设置其他供水系统时，直接得分</w:t>
            </w:r>
          </w:p>
        </w:tc>
        <w:tc>
          <w:tcPr>
            <w:tcW w:w="984" w:type="pct"/>
            <w:vAlign w:val="center"/>
          </w:tcPr>
          <w:p w14:paraId="4EF35DC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8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940647438"/>
            <w:placeholder>
              <w:docPart w:val="19C1ACE1FC294D7E99B5EAB92430972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3" w:type="pct"/>
                <w:vAlign w:val="center"/>
              </w:tcPr>
              <w:p w14:paraId="76985E05"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4DE06D77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2"/>
        <w:gridCol w:w="4972"/>
      </w:tblGrid>
      <w:tr w14:paraId="4DB62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4" w:type="pct"/>
          </w:tcPr>
          <w:p w14:paraId="644DF3C7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用水</w:t>
            </w:r>
            <w:r>
              <w:rPr>
                <w:rFonts w:ascii="Times New Roman" w:hAnsi="Times New Roman" w:eastAsia="宋体" w:cs="Times New Roman"/>
                <w:b/>
                <w:szCs w:val="21"/>
              </w:rPr>
              <w:t>类型</w:t>
            </w:r>
          </w:p>
        </w:tc>
        <w:tc>
          <w:tcPr>
            <w:tcW w:w="3106" w:type="pct"/>
          </w:tcPr>
          <w:p w14:paraId="498B5196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水质</w:t>
            </w:r>
          </w:p>
        </w:tc>
      </w:tr>
      <w:tr w14:paraId="012A9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4" w:type="pct"/>
            <w:vAlign w:val="center"/>
          </w:tcPr>
          <w:p w14:paraId="3D81483C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直饮水</w:t>
            </w:r>
          </w:p>
        </w:tc>
        <w:tc>
          <w:tcPr>
            <w:tcW w:w="3106" w:type="pct"/>
          </w:tcPr>
          <w:p w14:paraId="1EDA7DFB"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1717095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£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饮用净水水质标准</w:t>
            </w:r>
            <w:r>
              <w:rPr>
                <w:rFonts w:ascii="Times New Roman" w:hAnsi="Times New Roman" w:eastAsia="宋体" w:cs="Times New Roman"/>
                <w:szCs w:val="21"/>
              </w:rPr>
              <w:t>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CJ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94</w:t>
            </w:r>
          </w:p>
          <w:p w14:paraId="5E202541"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7826389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£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全自动连续</w:t>
            </w:r>
            <w:r>
              <w:rPr>
                <w:rFonts w:ascii="Times New Roman" w:hAnsi="Times New Roman" w:eastAsia="宋体" w:cs="Times New Roman"/>
                <w:szCs w:val="21"/>
              </w:rPr>
              <w:t>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/超</w:t>
            </w:r>
            <w:r>
              <w:rPr>
                <w:rFonts w:ascii="Times New Roman" w:hAnsi="Times New Roman" w:eastAsia="宋体" w:cs="Times New Roman"/>
                <w:szCs w:val="21"/>
              </w:rPr>
              <w:t>滤净水装置》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HG/T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4111</w:t>
            </w:r>
          </w:p>
        </w:tc>
      </w:tr>
      <w:tr w14:paraId="0689A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4" w:type="pct"/>
            <w:vAlign w:val="center"/>
          </w:tcPr>
          <w:p w14:paraId="4DA99FE5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集中生活热水</w:t>
            </w:r>
          </w:p>
        </w:tc>
        <w:tc>
          <w:tcPr>
            <w:tcW w:w="3106" w:type="pct"/>
          </w:tcPr>
          <w:p w14:paraId="368AF6B8"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42237730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£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生活热水水质标准</w:t>
            </w:r>
            <w:r>
              <w:rPr>
                <w:rFonts w:ascii="Times New Roman" w:hAnsi="Times New Roman" w:eastAsia="宋体" w:cs="Times New Roman"/>
                <w:szCs w:val="21"/>
              </w:rPr>
              <w:t>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CJ</w:t>
            </w:r>
            <w:r>
              <w:rPr>
                <w:rFonts w:ascii="Times New Roman" w:hAnsi="Times New Roman" w:eastAsia="宋体" w:cs="Times New Roman"/>
                <w:szCs w:val="21"/>
              </w:rPr>
              <w:t>/T 521</w:t>
            </w:r>
          </w:p>
        </w:tc>
      </w:tr>
      <w:tr w14:paraId="50A25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4" w:type="pct"/>
            <w:vAlign w:val="center"/>
          </w:tcPr>
          <w:p w14:paraId="14DE19AD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游泳池</w:t>
            </w:r>
            <w:r>
              <w:rPr>
                <w:rFonts w:ascii="Times New Roman" w:hAnsi="Times New Roman" w:eastAsia="宋体" w:cs="Times New Roman"/>
                <w:szCs w:val="21"/>
              </w:rPr>
              <w:t>水</w:t>
            </w:r>
          </w:p>
        </w:tc>
        <w:tc>
          <w:tcPr>
            <w:tcW w:w="3106" w:type="pct"/>
          </w:tcPr>
          <w:p w14:paraId="59B68F52"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182141886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£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游泳池</w:t>
            </w:r>
            <w:r>
              <w:rPr>
                <w:rFonts w:ascii="Times New Roman" w:hAnsi="Times New Roman" w:eastAsia="宋体" w:cs="Times New Roman"/>
                <w:szCs w:val="21"/>
              </w:rPr>
              <w:t>水质标准》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CJ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244</w:t>
            </w:r>
          </w:p>
        </w:tc>
      </w:tr>
      <w:tr w14:paraId="01295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4" w:type="pct"/>
            <w:vAlign w:val="center"/>
          </w:tcPr>
          <w:p w14:paraId="2B4467C0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采暖空调系统用水</w:t>
            </w:r>
          </w:p>
        </w:tc>
        <w:tc>
          <w:tcPr>
            <w:tcW w:w="3106" w:type="pct"/>
          </w:tcPr>
          <w:p w14:paraId="4FCE6878"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38290963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£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采暖空调</w:t>
            </w:r>
            <w:r>
              <w:rPr>
                <w:rFonts w:ascii="Times New Roman" w:hAnsi="Times New Roman" w:eastAsia="宋体" w:cs="Times New Roman"/>
                <w:szCs w:val="21"/>
              </w:rPr>
              <w:t>系统水质》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GB/T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29044</w:t>
            </w:r>
          </w:p>
        </w:tc>
      </w:tr>
      <w:tr w14:paraId="7EF6B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4" w:type="pct"/>
            <w:vAlign w:val="center"/>
          </w:tcPr>
          <w:p w14:paraId="2B1FB887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景观水体</w:t>
            </w:r>
          </w:p>
        </w:tc>
        <w:tc>
          <w:tcPr>
            <w:tcW w:w="3106" w:type="pct"/>
          </w:tcPr>
          <w:p w14:paraId="2922307B"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88738507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£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城市污水再生利用 景观</w:t>
            </w:r>
            <w:r>
              <w:rPr>
                <w:rFonts w:ascii="Times New Roman" w:hAnsi="Times New Roman" w:eastAsia="宋体" w:cs="Times New Roman"/>
                <w:szCs w:val="21"/>
              </w:rPr>
              <w:t>环境用水》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GB/T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18921</w:t>
            </w:r>
          </w:p>
          <w:p w14:paraId="44E5F092"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75497370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£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生活饮用水</w:t>
            </w:r>
            <w:r>
              <w:rPr>
                <w:rFonts w:ascii="Times New Roman" w:hAnsi="Times New Roman" w:eastAsia="宋体" w:cs="Times New Roman"/>
                <w:szCs w:val="21"/>
              </w:rPr>
              <w:t>卫生标准》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GB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5749</w:t>
            </w:r>
          </w:p>
        </w:tc>
      </w:tr>
      <w:tr w14:paraId="1B205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4" w:type="pct"/>
            <w:vAlign w:val="center"/>
          </w:tcPr>
          <w:p w14:paraId="03AD90FC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其他</w:t>
            </w:r>
          </w:p>
        </w:tc>
        <w:tc>
          <w:tcPr>
            <w:tcW w:w="3106" w:type="pct"/>
          </w:tcPr>
          <w:p w14:paraId="719F6977"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34774709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£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模块化</w:t>
            </w:r>
            <w:r>
              <w:rPr>
                <w:rFonts w:ascii="Times New Roman" w:hAnsi="Times New Roman" w:eastAsia="宋体" w:cs="Times New Roman"/>
                <w:szCs w:val="21"/>
              </w:rPr>
              <w:t>户内中水集成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系统</w:t>
            </w:r>
            <w:r>
              <w:rPr>
                <w:rFonts w:ascii="Times New Roman" w:hAnsi="Times New Roman" w:eastAsia="宋体" w:cs="Times New Roman"/>
                <w:szCs w:val="21"/>
              </w:rPr>
              <w:t>技术规程》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JGJ/T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409</w:t>
            </w:r>
          </w:p>
        </w:tc>
      </w:tr>
    </w:tbl>
    <w:p w14:paraId="4DF2DB93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请对项目用水符合国家现行有关标准要求的情况进行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5697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  <w:jc w:val="center"/>
        </w:trPr>
        <w:tc>
          <w:tcPr>
            <w:tcW w:w="9356" w:type="dxa"/>
          </w:tcPr>
          <w:p w14:paraId="4EF745E7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3C66B93C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6563C3CA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575CB915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）给排水</w:t>
      </w:r>
      <w:r>
        <w:rPr>
          <w:rFonts w:ascii="Times New Roman" w:hAnsi="Times New Roman" w:eastAsia="宋体" w:cs="Times New Roman"/>
          <w:szCs w:val="21"/>
        </w:rPr>
        <w:t>竣工图纸</w:t>
      </w:r>
      <w:r>
        <w:rPr>
          <w:rFonts w:hint="eastAsia" w:ascii="Times New Roman" w:hAnsi="Times New Roman" w:eastAsia="宋体" w:cs="Times New Roman"/>
          <w:szCs w:val="21"/>
        </w:rPr>
        <w:t>及说明文件；</w:t>
      </w:r>
    </w:p>
    <w:p w14:paraId="5BAC1F0C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2）水处理设备竣工图及运营使用情况；</w:t>
      </w:r>
    </w:p>
    <w:p w14:paraId="306A98FB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3）各类用水</w:t>
      </w:r>
      <w:r>
        <w:rPr>
          <w:rFonts w:ascii="Times New Roman" w:hAnsi="Times New Roman" w:eastAsia="宋体" w:cs="Times New Roman"/>
          <w:szCs w:val="21"/>
        </w:rPr>
        <w:t>水质检测报告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 w14:paraId="40FBFDEE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260D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9356" w:type="dxa"/>
          </w:tcPr>
          <w:p w14:paraId="679B81CA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object>
                <v:shape id="_x0000_i1025" o:spt="75" type="#_x0000_t75" style="height:65.5pt;width:72.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Word.Document.12" ShapeID="_x0000_i1025" DrawAspect="Icon" ObjectID="_1468075725" r:id="rId4">
                  <o:LockedField>false</o:LockedField>
                </o:OLEObject>
              </w:objec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object>
                <v:shape id="_x0000_i1026" o:spt="75" type="#_x0000_t75" style="height:65.5pt;width:72.5pt;" o:ole="t" filled="f" o:preferrelative="t" stroked="f" coordsize="21600,21600"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Word.Document.12" ShapeID="_x0000_i1026" DrawAspect="Icon" ObjectID="_1468075726" r:id="rId6">
                  <o:LockedField>false</o:LockedField>
                </o:OLEObject>
              </w:object>
            </w:r>
            <w:bookmarkStart w:id="0" w:name="_GoBack"/>
            <w:bookmarkEnd w:id="0"/>
          </w:p>
        </w:tc>
      </w:tr>
    </w:tbl>
    <w:p w14:paraId="582233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BD3"/>
    <w:rsid w:val="00074A38"/>
    <w:rsid w:val="004C0347"/>
    <w:rsid w:val="00572A4D"/>
    <w:rsid w:val="00592A6B"/>
    <w:rsid w:val="00D73B68"/>
    <w:rsid w:val="00F92BD3"/>
    <w:rsid w:val="179B16A9"/>
    <w:rsid w:val="4EDC4CFE"/>
    <w:rsid w:val="6582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glossaryDocument" Target="glossary/document.xml"/><Relationship Id="rId8" Type="http://schemas.openxmlformats.org/officeDocument/2006/relationships/fontTable" Target="fontTable.xml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081D7E379C6345AAB0E2C5E4081BD5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B922ABC-F386-4ACF-9ED1-E4BFB921BF00}"/>
      </w:docPartPr>
      <w:docPartBody>
        <w:p w14:paraId="78D6F365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9C1ACE1FC294D7E99B5EAB92430972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A8C392A-5E53-4A98-9A84-7555FADED481}"/>
      </w:docPartPr>
      <w:docPartBody>
        <w:p w14:paraId="799CAE22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DE3"/>
    <w:rsid w:val="00390E2B"/>
    <w:rsid w:val="00573C9E"/>
    <w:rsid w:val="009049E7"/>
    <w:rsid w:val="00CB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081D7E379C6345AAB0E2C5E4081BD5D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19C1ACE1FC294D7E99B5EAB92430972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5B5AC13226054A00BBC4D1BC0B61E73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B14D81C309714F329708CCCD9E97DE6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387</Words>
  <Characters>431</Characters>
  <Lines>3</Lines>
  <Paragraphs>1</Paragraphs>
  <TotalTime>0</TotalTime>
  <ScaleCrop>false</ScaleCrop>
  <LinksUpToDate>false</LinksUpToDate>
  <CharactersWithSpaces>448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2019-07-12T07:52:00Z</dcterms:created>
  <dc:creator>dongYP</dc:creator>
  <cp:lastModifiedBy>Gambler</cp:lastModifiedBy>
  <dcterms:modified xsi:type="dcterms:W3CDTF">2025-03-12T12:44:53Z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eyJoZGlkIjoiOGNhZDQ4NGE4Nzg3MGIxNzk0NTJkMGM1YzczN2E5ZTAiLCJ1c2VySWQiOiI0MjUwNDcxMTEifQ==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DF318490452B4C0B9933311F5C46E823_12</vt:lpwstr>
  </property>
</Properties>
</file>