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956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 w14:paraId="42F86EA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8F9EA4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FC734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62C87C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93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8AC12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 w14:paraId="432DF54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 w14:paraId="32CFEF2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41CFDC7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 w14:paraId="27DE341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0C34C61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 w14:paraId="0194927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 w14:paraId="52B8025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 w14:paraId="5DC7BADF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  <w:lang w:eastAsia="zh-CN"/>
        </w:rPr>
        <w:t>□</w:t>
      </w:r>
      <w:r>
        <w:rPr>
          <w:rFonts w:hint="eastAsia" w:cs="宋体"/>
        </w:rPr>
        <w:t>付费 □管理单元 设置：</w:t>
      </w:r>
    </w:p>
    <w:p w14:paraId="2E723332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2900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CC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3CDC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BB11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552E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08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56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EF4D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36F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4B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8C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829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7827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4E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4B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0C3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3F6F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50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9C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7783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4942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6E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39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1936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04D3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E1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3D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6776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5DDE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7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7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069E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044BC61A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59E2ED9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8B8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9A495E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 w14:paraId="762A1D7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 w14:paraId="2CA1644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 w14:paraId="0451DE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5D867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85022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7923B77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 w14:paraId="33298B4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162395CD">
      <w:pPr>
        <w:rPr>
          <w:rFonts w:ascii="Times New Roman" w:hAnsi="Times New Roman" w:cs="Times New Roman" w:eastAsiaTheme="majorEastAsia"/>
        </w:rPr>
      </w:pPr>
    </w:p>
    <w:p w14:paraId="329CEE2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95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610A5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51A2D5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113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4AE18D80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1222</Words>
  <Characters>1362</Characters>
  <Lines>10</Lines>
  <Paragraphs>2</Paragraphs>
  <TotalTime>6</TotalTime>
  <ScaleCrop>false</ScaleCrop>
  <LinksUpToDate>false</LinksUpToDate>
  <CharactersWithSpaces>1399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Gambler</cp:lastModifiedBy>
  <dcterms:modified xsi:type="dcterms:W3CDTF">2025-03-12T12:57:25Z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697E86F77BA9438C982387BBBB348DB3_12</vt:lpwstr>
  </property>
</Properties>
</file>