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《纺织未来 —— 关于昆明三机厂绿色低碳改造服务项目本地化材料使用比例计算文件》</w:t>
      </w:r>
    </w:p>
    <w:p>
      <w:pPr>
        <w:pStyle w:val="Heading2"/>
      </w:pPr>
      <w:r>
        <w:t xml:space="preserve">一、项目基本信息</w:t>
      </w:r>
    </w:p>
    <w:p>
      <w:pPr>
        <w:pStyle w:val="text"/>
        <w:numPr>
          <w:ilvl w:val="0"/>
          <w:numId w:val="2"/>
        </w:numPr>
      </w:pPr>
      <w:r>
        <w:rPr>
          <w:b/>
          <w:bCs/>
        </w:rPr>
        <w:t xml:space="preserve">项目名称</w:t>
      </w:r>
      <w:r>
        <w:t xml:space="preserve">：纺织未来 —— 关于昆明三机厂绿色低碳改造服务项目</w:t>
      </w:r>
    </w:p>
    <w:p>
      <w:pPr>
        <w:pStyle w:val="text"/>
        <w:numPr>
          <w:ilvl w:val="0"/>
          <w:numId w:val="2"/>
        </w:numPr>
      </w:pPr>
      <w:r>
        <w:rPr>
          <w:b/>
          <w:bCs/>
        </w:rPr>
        <w:t xml:space="preserve">项目地点</w:t>
      </w:r>
      <w:r>
        <w:t xml:space="preserve">：云南省昆明市官渡区东风东路 145 号</w:t>
      </w:r>
    </w:p>
    <w:p>
      <w:pPr>
        <w:pStyle w:val="text"/>
        <w:numPr>
          <w:ilvl w:val="0"/>
          <w:numId w:val="2"/>
        </w:numPr>
      </w:pPr>
      <w:r>
        <w:rPr>
          <w:b/>
          <w:bCs/>
        </w:rPr>
        <w:t xml:space="preserve">项目背景</w:t>
      </w:r>
      <w:r>
        <w:t xml:space="preserve">：本项目旨在对老旧的昆明三机厂进行绿色低碳改造，通过综合考量现有功能定位，融入新功能，并从多方面进行绿色建筑设计，以提升周边人群居住舒适度，带动区域发展。在建筑结构和材料选用上，遵循一系列严格要求，其中包括对本地化材料使用比例的规定。</w:t>
      </w:r>
    </w:p>
    <w:p>
      <w:pPr>
        <w:pStyle w:val="Heading2"/>
      </w:pPr>
      <w:r>
        <w:t xml:space="preserve">二、本地化材料判定标准</w:t>
      </w:r>
    </w:p>
    <w:p>
      <w:pPr>
        <w:pStyle w:val="text"/>
      </w:pPr>
      <w:r>
        <w:t xml:space="preserve">根据项目要求，500km 以内生产的建筑材料重量占建筑材料总重量的比例应大于 60%。对于本计算文件，将通过明确各类建筑材料的产地及重量，来核算本地化材料的使用比例。</w:t>
      </w:r>
    </w:p>
    <w:p>
      <w:pPr>
        <w:pStyle w:val="Heading2"/>
      </w:pPr>
      <w:r>
        <w:t xml:space="preserve">三、建筑材料明细及重量统计</w:t>
      </w:r>
    </w:p>
    <w:p>
      <w:pPr>
        <w:pStyle w:val="Heading3"/>
      </w:pPr>
      <w:r>
        <w:t xml:space="preserve">（一）主体结构材料</w:t>
      </w:r>
    </w:p>
    <w:p>
      <w:pPr>
        <w:pStyle w:val="text"/>
        <w:numPr>
          <w:ilvl w:val="0"/>
          <w:numId w:val="3"/>
        </w:numPr>
      </w:pPr>
      <w:r>
        <w:rPr>
          <w:b/>
          <w:bCs/>
        </w:rPr>
        <w:t xml:space="preserve">混凝土</w:t>
      </w:r>
    </w:p>
    <w:p>
      <w:pPr>
        <w:pStyle w:val="text"/>
        <w:numPr>
          <w:ilvl w:val="1"/>
          <w:numId w:val="4"/>
        </w:numPr>
      </w:pPr>
      <w:r>
        <w:rPr>
          <w:b/>
          <w:bCs/>
        </w:rPr>
        <w:t xml:space="preserve">使用情况</w:t>
      </w:r>
      <w:r>
        <w:t xml:space="preserve">：本项目现浇混凝土全部采用预拌混凝土，总量为 5000m³。根据混凝土密度 2400kg/m³ 计算，混凝土总重量为 5000×2400 = 12000000kg。</w:t>
      </w:r>
    </w:p>
    <w:p>
      <w:pPr>
        <w:pStyle w:val="text"/>
        <w:numPr>
          <w:ilvl w:val="1"/>
          <w:numId w:val="4"/>
        </w:numPr>
      </w:pPr>
      <w:r>
        <w:rPr>
          <w:b/>
          <w:bCs/>
        </w:rPr>
        <w:t xml:space="preserve">产地信息</w:t>
      </w:r>
      <w:r>
        <w:t xml:space="preserve">：预拌混凝土由昆明市本地搅拌站供应，距离项目地点均在 500km 以内。</w:t>
      </w:r>
    </w:p>
    <w:p>
      <w:pPr>
        <w:pStyle w:val="text"/>
        <w:numPr>
          <w:ilvl w:val="0"/>
          <w:numId w:val="5"/>
        </w:numPr>
      </w:pPr>
      <w:r>
        <w:rPr>
          <w:b/>
          <w:bCs/>
        </w:rPr>
        <w:t xml:space="preserve">钢材</w:t>
      </w:r>
    </w:p>
    <w:p>
      <w:pPr>
        <w:pStyle w:val="text"/>
        <w:numPr>
          <w:ilvl w:val="1"/>
          <w:numId w:val="4"/>
        </w:numPr>
      </w:pPr>
      <w:r>
        <w:rPr>
          <w:b/>
          <w:bCs/>
        </w:rPr>
        <w:t xml:space="preserve">使用情况</w:t>
      </w:r>
      <w:r>
        <w:t xml:space="preserve">：主体结构框架柱、梁的纵向受力钢筋及箍筋等钢材总用量为 300t，即 300000kg。</w:t>
      </w:r>
    </w:p>
    <w:p>
      <w:pPr>
        <w:pStyle w:val="text"/>
        <w:numPr>
          <w:ilvl w:val="1"/>
          <w:numId w:val="4"/>
        </w:numPr>
      </w:pPr>
      <w:r>
        <w:rPr>
          <w:b/>
          <w:bCs/>
        </w:rPr>
        <w:t xml:space="preserve">产地信息</w:t>
      </w:r>
      <w:r>
        <w:t xml:space="preserve">：钢材采购自云南省内钢厂，距离项目地点均在 500km 以内。</w:t>
      </w:r>
    </w:p>
    <w:p>
      <w:pPr>
        <w:pStyle w:val="Heading3"/>
      </w:pPr>
      <w:r>
        <w:t xml:space="preserve">（二）围护结构材料</w:t>
      </w:r>
    </w:p>
    <w:p>
      <w:pPr>
        <w:pStyle w:val="text"/>
        <w:numPr>
          <w:ilvl w:val="0"/>
          <w:numId w:val="6"/>
        </w:numPr>
      </w:pPr>
      <w:r>
        <w:rPr>
          <w:b/>
          <w:bCs/>
        </w:rPr>
        <w:t xml:space="preserve">砌体材料</w:t>
      </w:r>
    </w:p>
    <w:p>
      <w:pPr>
        <w:pStyle w:val="text"/>
        <w:numPr>
          <w:ilvl w:val="1"/>
          <w:numId w:val="4"/>
        </w:numPr>
      </w:pPr>
      <w:r>
        <w:rPr>
          <w:b/>
          <w:bCs/>
        </w:rPr>
        <w:t xml:space="preserve">使用情况</w:t>
      </w:r>
      <w:r>
        <w:t xml:space="preserve">：建筑围护结构中的填充墙选用 200mm 厚的蒸压加气混凝土砌块，用量为 800m³。加气混凝土砌块干密度等级为 B06，即密度约为 600kg/m³，其重量为 800×600 = 480000kg。</w:t>
      </w:r>
    </w:p>
    <w:p>
      <w:pPr>
        <w:pStyle w:val="text"/>
        <w:numPr>
          <w:ilvl w:val="1"/>
          <w:numId w:val="4"/>
        </w:numPr>
      </w:pPr>
      <w:r>
        <w:rPr>
          <w:b/>
          <w:bCs/>
        </w:rPr>
        <w:t xml:space="preserve">产地信息</w:t>
      </w:r>
      <w:r>
        <w:t xml:space="preserve">：加气混凝土砌块由禄劝县本地厂生产，距离项目地点在 500km 以内。</w:t>
      </w:r>
    </w:p>
    <w:p>
      <w:pPr>
        <w:pStyle w:val="text"/>
        <w:numPr>
          <w:ilvl w:val="0"/>
          <w:numId w:val="7"/>
        </w:numPr>
      </w:pPr>
      <w:r>
        <w:rPr>
          <w:b/>
          <w:bCs/>
        </w:rPr>
        <w:t xml:space="preserve">防水、防潮材料</w:t>
      </w:r>
    </w:p>
    <w:p>
      <w:pPr>
        <w:pStyle w:val="text"/>
        <w:numPr>
          <w:ilvl w:val="1"/>
          <w:numId w:val="4"/>
        </w:numPr>
      </w:pPr>
      <w:r>
        <w:rPr>
          <w:b/>
          <w:bCs/>
        </w:rPr>
        <w:t xml:space="preserve">使用情况</w:t>
      </w:r>
      <w:r>
        <w:t xml:space="preserve">：屋面采用 4mm 厚的 SBS 改性沥青防水卷材，用量为 15000m²，每平方米重量约为 5kg，总重量为 15000×5 = 75000kg；地下室底板及外墙采用 2mm 厚的高分子自粘胶膜防水卷材，用量为 8000m²，每平方米重量约为 3kg，总重量为 8000×3 = 24000kg；地下室底板及外墙的迎水面采用 20mm 厚的聚合物防水砂浆进行抹面处理，用量为 800m³，防水砂浆密度约为 2000kg/m³，重量为 800×2000 = 1600000kg。防水、防潮材料总重量为 75000 + 24000 + 1600000 = 1700000kg。</w:t>
      </w:r>
    </w:p>
    <w:p>
      <w:pPr>
        <w:pStyle w:val="text"/>
        <w:numPr>
          <w:ilvl w:val="1"/>
          <w:numId w:val="4"/>
        </w:numPr>
      </w:pPr>
      <w:r>
        <w:rPr>
          <w:b/>
          <w:bCs/>
        </w:rPr>
        <w:t xml:space="preserve">产地信息</w:t>
      </w:r>
      <w:r>
        <w:t xml:space="preserve">：防水卷材及防水砂浆均采购自昆明市本地厂家，距离项目地点在 500km 以内。</w:t>
      </w:r>
    </w:p>
    <w:p>
      <w:pPr>
        <w:pStyle w:val="Heading3"/>
      </w:pPr>
      <w:r>
        <w:t xml:space="preserve">（三）其他材料</w:t>
      </w:r>
    </w:p>
    <w:p>
      <w:pPr>
        <w:pStyle w:val="text"/>
        <w:numPr>
          <w:ilvl w:val="0"/>
          <w:numId w:val="8"/>
        </w:numPr>
      </w:pPr>
      <w:r>
        <w:rPr>
          <w:b/>
          <w:bCs/>
        </w:rPr>
        <w:t xml:space="preserve">建筑砂浆</w:t>
      </w:r>
    </w:p>
    <w:p>
      <w:pPr>
        <w:pStyle w:val="text"/>
        <w:numPr>
          <w:ilvl w:val="1"/>
          <w:numId w:val="4"/>
        </w:numPr>
      </w:pPr>
      <w:r>
        <w:rPr>
          <w:b/>
          <w:bCs/>
        </w:rPr>
        <w:t xml:space="preserve">使用情况</w:t>
      </w:r>
      <w:r>
        <w:t xml:space="preserve">：本项目建筑砂浆全部采用预拌砂浆，用量为 200m³。预拌砂浆密度约为 1800kg/m³，总重量为 200×1800 = 360000kg。</w:t>
      </w:r>
    </w:p>
    <w:p>
      <w:pPr>
        <w:pStyle w:val="text"/>
        <w:numPr>
          <w:ilvl w:val="1"/>
          <w:numId w:val="4"/>
        </w:numPr>
      </w:pPr>
      <w:r>
        <w:rPr>
          <w:b/>
          <w:bCs/>
        </w:rPr>
        <w:t xml:space="preserve">产地信息</w:t>
      </w:r>
      <w:r>
        <w:t xml:space="preserve">：预拌砂浆由昆明市本地砂浆站供应，距离项目地点在 500km 以内。</w:t>
      </w:r>
    </w:p>
    <w:p>
      <w:pPr>
        <w:pStyle w:val="text"/>
        <w:numPr>
          <w:ilvl w:val="0"/>
          <w:numId w:val="9"/>
        </w:numPr>
      </w:pPr>
      <w:r>
        <w:rPr>
          <w:b/>
          <w:bCs/>
        </w:rPr>
        <w:t xml:space="preserve">装饰材料（以墙面涂料为例）</w:t>
      </w:r>
    </w:p>
    <w:p>
      <w:pPr>
        <w:pStyle w:val="text"/>
        <w:numPr>
          <w:ilvl w:val="1"/>
          <w:numId w:val="4"/>
        </w:numPr>
      </w:pPr>
      <w:r>
        <w:rPr>
          <w:b/>
          <w:bCs/>
        </w:rPr>
        <w:t xml:space="preserve">使用情况</w:t>
      </w:r>
      <w:r>
        <w:t xml:space="preserve">：墙面涂料用量为 5000kg。</w:t>
      </w:r>
    </w:p>
    <w:p>
      <w:pPr>
        <w:pStyle w:val="text"/>
        <w:numPr>
          <w:ilvl w:val="1"/>
          <w:numId w:val="4"/>
        </w:numPr>
      </w:pPr>
      <w:r>
        <w:rPr>
          <w:b/>
          <w:bCs/>
        </w:rPr>
        <w:t xml:space="preserve">产地信息</w:t>
      </w:r>
      <w:r>
        <w:t xml:space="preserve">：墙面涂料由昆明市本地涂料厂生产，距离项目地点在 500km 以内。</w:t>
      </w:r>
    </w:p>
    <w:p>
      <w:pPr>
        <w:pStyle w:val="Heading2"/>
      </w:pPr>
      <w:r>
        <w:t xml:space="preserve">四、本地化材料使用比例计算</w:t>
      </w:r>
    </w:p>
    <w:p>
      <w:pPr>
        <w:pStyle w:val="text"/>
        <w:numPr>
          <w:ilvl w:val="0"/>
          <w:numId w:val="10"/>
        </w:numPr>
      </w:pPr>
      <w:r>
        <w:rPr>
          <w:b/>
          <w:bCs/>
        </w:rPr>
        <w:t xml:space="preserve">本地化材料总重量计算</w:t>
      </w:r>
    </w:p>
    <w:p>
      <w:pPr>
        <w:pStyle w:val="text"/>
        <w:numPr>
          <w:ilvl w:val="1"/>
          <w:numId w:val="4"/>
        </w:numPr>
      </w:pPr>
      <w:r>
        <w:t xml:space="preserve">将上述各类 500km 以内生产的建筑材料重量相加：12000000 + 300000 + 480000 + 1700000 + 360000 + 5000 = 14945000kg。</w:t>
      </w:r>
    </w:p>
    <w:p>
      <w:pPr>
        <w:pStyle w:val="text"/>
        <w:numPr>
          <w:ilvl w:val="0"/>
          <w:numId w:val="11"/>
        </w:numPr>
      </w:pPr>
      <w:r>
        <w:rPr>
          <w:b/>
          <w:bCs/>
        </w:rPr>
        <w:t xml:space="preserve">建筑材料总重量计算</w:t>
      </w:r>
    </w:p>
    <w:p>
      <w:pPr>
        <w:pStyle w:val="text"/>
        <w:numPr>
          <w:ilvl w:val="1"/>
          <w:numId w:val="4"/>
        </w:numPr>
      </w:pPr>
      <w:r>
        <w:t xml:space="preserve">经统计，本项目所有建筑材料总重量即为上述各类材料重量之和，同样为 14945000kg。</w:t>
      </w:r>
    </w:p>
    <w:p>
      <w:pPr>
        <w:pStyle w:val="text"/>
        <w:numPr>
          <w:ilvl w:val="0"/>
          <w:numId w:val="12"/>
        </w:numPr>
      </w:pPr>
      <w:r>
        <w:rPr>
          <w:b/>
          <w:bCs/>
        </w:rPr>
        <w:t xml:space="preserve">本地化材料使用比例计算</w:t>
      </w:r>
    </w:p>
    <w:p>
      <w:pPr>
        <w:pStyle w:val="text"/>
        <w:numPr>
          <w:ilvl w:val="1"/>
          <w:numId w:val="4"/>
        </w:numPr>
      </w:pPr>
      <w:r>
        <w:t xml:space="preserve">本地化材料使用比例 =（本地化材料总重量 ÷ 建筑材料总重量）×100% =（14945000÷14945000）×100% = 100%。</w:t>
      </w:r>
    </w:p>
    <w:p>
      <w:pPr>
        <w:pStyle w:val="Heading2"/>
      </w:pPr>
      <w:r>
        <w:t xml:space="preserve">五、结论</w:t>
      </w:r>
    </w:p>
    <w:p>
      <w:pPr>
        <w:pStyle w:val="text"/>
      </w:pPr>
      <w:r>
        <w:t xml:space="preserve">通过对本项目各类建筑材料的产地及重量统计计算，500km 以内生产的建筑材料重量占建筑材料总重量的比例为 100%，远大于项目规定的 60%。这充分表明本项目在本地化材料使用方面严格遵循相关规定，有利于降低材料运输过程中的碳排放，同时促进本地建材产业发展，符合绿色低碳改造的目标。</w:t>
      </w:r>
    </w:p>
    <w:p>
      <w:pPr>
        <w:pStyle w:val="text"/>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left="288" w:hanging="288"/>
      </w:pPr>
      <w:rPr>
        <w:color w:val="3370FF"/>
        <w:sz w:val="22"/>
        <w:szCs w:val="22"/>
      </w:rPr>
    </w:lvl>
    <w:lvl w:ilvl="1" w15:tentative="1">
      <w:start w:val="1"/>
      <w:numFmt w:val="lowerLetter"/>
      <w:lvlText w:val="%2."/>
      <w:lvlJc w:val="start"/>
      <w:pPr>
        <w:ind w:left="720" w:hanging="288"/>
      </w:pPr>
      <w:rPr>
        <w:color w:val="3370FF"/>
        <w:sz w:val="22"/>
        <w:szCs w:val="22"/>
      </w:rPr>
    </w:lvl>
    <w:lvl w:ilvl="2" w15:tentative="1">
      <w:start w:val="1"/>
      <w:numFmt w:val="lowerRoman"/>
      <w:lvlText w:val="%3."/>
      <w:lvlJc w:val="start"/>
      <w:pPr>
        <w:ind w:left="1152" w:hanging="288"/>
      </w:pPr>
      <w:rPr>
        <w:color w:val="3370FF"/>
        <w:sz w:val="22"/>
        <w:szCs w:val="22"/>
      </w:rPr>
    </w:lvl>
    <w:lvl w:ilvl="3" w15:tentative="1">
      <w:start w:val="1"/>
      <w:numFmt w:val="decimal"/>
      <w:lvlText w:val="%4."/>
      <w:lvlJc w:val="start"/>
      <w:pPr>
        <w:ind w:left="1583" w:hanging="288"/>
      </w:pPr>
      <w:rPr>
        <w:color w:val="3370FF"/>
        <w:sz w:val="22"/>
        <w:szCs w:val="22"/>
      </w:rPr>
    </w:lvl>
    <w:lvl w:ilvl="4" w15:tentative="1">
      <w:start w:val="1"/>
      <w:numFmt w:val="lowerLetter"/>
      <w:lvlText w:val="%5."/>
      <w:lvlJc w:val="start"/>
      <w:pPr>
        <w:ind w:left="2015" w:hanging="288"/>
      </w:pPr>
      <w:rPr>
        <w:color w:val="3370FF"/>
        <w:sz w:val="22"/>
        <w:szCs w:val="22"/>
      </w:rPr>
    </w:lvl>
    <w:lvl w:ilvl="5" w15:tentative="1">
      <w:start w:val="1"/>
      <w:numFmt w:val="lowerRoman"/>
      <w:lvlText w:val="%6."/>
      <w:lvlJc w:val="start"/>
      <w:pPr>
        <w:ind w:left="2448" w:hanging="288"/>
      </w:pPr>
      <w:rPr>
        <w:color w:val="3370FF"/>
        <w:sz w:val="22"/>
        <w:szCs w:val="22"/>
      </w:rPr>
    </w:lvl>
    <w:lvl w:ilvl="6" w15:tentative="1">
      <w:start w:val="1"/>
      <w:numFmt w:val="decimal"/>
      <w:lvlText w:val="%7."/>
      <w:lvlJc w:val="start"/>
      <w:pPr>
        <w:ind w:left="2879" w:hanging="288"/>
      </w:pPr>
      <w:rPr>
        <w:color w:val="3370FF"/>
        <w:sz w:val="22"/>
        <w:szCs w:val="22"/>
      </w:rPr>
    </w:lvl>
    <w:lvl w:ilvl="7" w15:tentative="1">
      <w:start w:val="1"/>
      <w:numFmt w:val="lowerLetter"/>
      <w:lvlText w:val="%8."/>
      <w:lvlJc w:val="start"/>
      <w:pPr>
        <w:ind w:left="3312" w:hanging="288"/>
      </w:pPr>
      <w:rPr>
        <w:color w:val="3370FF"/>
        <w:sz w:val="22"/>
        <w:szCs w:val="22"/>
      </w:rPr>
    </w:lvl>
    <w:lvl w:ilvl="8" w15:tentative="1">
      <w:start w:val="1"/>
      <w:numFmt w:val="lowerRoman"/>
      <w:lvlText w:val="%9."/>
      <w:lvlJc w:val="start"/>
      <w:pPr>
        <w:ind w:left="3744" w:hanging="288"/>
      </w:pPr>
      <w:rPr>
        <w:color w:val="3370FF"/>
        <w:sz w:val="22"/>
        <w:szCs w:val="22"/>
      </w:rPr>
    </w:lvl>
    <w:lvl w:ilvl="9" w15:tentative="1">
      <w:start w:val="1"/>
      <w:numFmt w:val="decimal"/>
      <w:lvlText w:val="%10."/>
      <w:lvlJc w:val="start"/>
      <w:pPr>
        <w:ind w:left="4176" w:hanging="288"/>
      </w:pPr>
      <w:rPr>
        <w:color w:val="3370FF"/>
        <w:sz w:val="22"/>
        <w:szCs w:val="22"/>
      </w:rPr>
    </w:lvl>
  </w:abstractNum>
  <w:abstractNum w:abstractNumId="3" w15:restartNumberingAfterBreak="0">
    <w:multiLevelType w:val="hybridMultilevel"/>
    <w:lvl w:ilvl="0" w15:tentative="1">
      <w:start w:val="1"/>
      <w:numFmt w:val="bullet"/>
      <w:lvlText w:val="•"/>
      <w:lvlJc w:val="start"/>
      <w:pPr>
        <w:ind w:left="288" w:hanging="288"/>
      </w:pPr>
      <w:rPr>
        <w:color w:val="3370FF"/>
        <w:sz w:val="22"/>
        <w:szCs w:val="22"/>
      </w:rPr>
    </w:lvl>
    <w:lvl w:ilvl="1" w15:tentative="1">
      <w:start w:val="1"/>
      <w:numFmt w:val="bullet"/>
      <w:lvlText w:val="◦"/>
      <w:lvlJc w:val="start"/>
      <w:pPr>
        <w:ind w:left="720" w:hanging="288"/>
      </w:pPr>
      <w:rPr>
        <w:color w:val="3370FF"/>
        <w:sz w:val="22"/>
        <w:szCs w:val="22"/>
      </w:rPr>
    </w:lvl>
    <w:lvl w:ilvl="2" w15:tentative="1">
      <w:start w:val="1"/>
      <w:numFmt w:val="bullet"/>
      <w:lvlText w:val="▪"/>
      <w:lvlJc w:val="start"/>
      <w:pPr>
        <w:ind w:left="1152" w:hanging="288"/>
      </w:pPr>
      <w:rPr>
        <w:color w:val="3370FF"/>
        <w:sz w:val="22"/>
        <w:szCs w:val="22"/>
      </w:rPr>
    </w:lvl>
    <w:lvl w:ilvl="3" w15:tentative="1">
      <w:start w:val="1"/>
      <w:numFmt w:val="bullet"/>
      <w:lvlText w:val="•"/>
      <w:lvlJc w:val="start"/>
      <w:pPr>
        <w:ind w:left="1583" w:hanging="288"/>
      </w:pPr>
      <w:rPr>
        <w:color w:val="3370FF"/>
        <w:sz w:val="22"/>
        <w:szCs w:val="22"/>
      </w:rPr>
    </w:lvl>
    <w:lvl w:ilvl="4" w15:tentative="1">
      <w:start w:val="1"/>
      <w:numFmt w:val="bullet"/>
      <w:lvlText w:val="◦"/>
      <w:lvlJc w:val="start"/>
      <w:pPr>
        <w:ind w:left="2015" w:hanging="288"/>
      </w:pPr>
      <w:rPr>
        <w:color w:val="3370FF"/>
        <w:sz w:val="22"/>
        <w:szCs w:val="22"/>
      </w:rPr>
    </w:lvl>
    <w:lvl w:ilvl="5" w15:tentative="1">
      <w:start w:val="1"/>
      <w:numFmt w:val="bullet"/>
      <w:lvlText w:val="▪"/>
      <w:lvlJc w:val="start"/>
      <w:pPr>
        <w:ind w:left="2448" w:hanging="288"/>
      </w:pPr>
      <w:rPr>
        <w:color w:val="3370FF"/>
        <w:sz w:val="22"/>
        <w:szCs w:val="22"/>
      </w:rPr>
    </w:lvl>
    <w:lvl w:ilvl="6" w15:tentative="1">
      <w:start w:val="1"/>
      <w:numFmt w:val="bullet"/>
      <w:lvlText w:val="•"/>
      <w:lvlJc w:val="start"/>
      <w:pPr>
        <w:ind w:left="2879" w:hanging="288"/>
      </w:pPr>
      <w:rPr>
        <w:color w:val="3370FF"/>
        <w:sz w:val="22"/>
        <w:szCs w:val="22"/>
      </w:rPr>
    </w:lvl>
    <w:lvl w:ilvl="7" w15:tentative="1">
      <w:start w:val="1"/>
      <w:numFmt w:val="bullet"/>
      <w:lvlText w:val="◦"/>
      <w:lvlJc w:val="start"/>
      <w:pPr>
        <w:ind w:left="3312" w:hanging="288"/>
      </w:pPr>
      <w:rPr>
        <w:color w:val="3370FF"/>
        <w:sz w:val="22"/>
        <w:szCs w:val="22"/>
      </w:rPr>
    </w:lvl>
    <w:lvl w:ilvl="8" w15:tentative="1">
      <w:start w:val="1"/>
      <w:numFmt w:val="bullet"/>
      <w:lvlText w:val="▪"/>
      <w:lvlJc w:val="start"/>
      <w:pPr>
        <w:ind w:left="3744" w:hanging="288"/>
      </w:pPr>
      <w:rPr>
        <w:color w:val="3370FF"/>
        <w:sz w:val="22"/>
        <w:szCs w:val="22"/>
      </w:rPr>
    </w:lvl>
    <w:lvl w:ilvl="9" w15:tentative="1">
      <w:start w:val="1"/>
      <w:numFmt w:val="bullet"/>
      <w:lvlText w:val="•"/>
      <w:lvlJc w:val="start"/>
      <w:pPr>
        <w:ind w:left="4176" w:hanging="288"/>
      </w:pPr>
      <w:rPr>
        <w:color w:val="3370FF"/>
        <w:sz w:val="22"/>
        <w:szCs w:val="22"/>
      </w:rPr>
    </w:lvl>
  </w:abstractNum>
  <w:abstractNum w:abstractNumId="4"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abstractNum w:abstractNumId="5"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num w:numId="1">
    <w:abstractNumId w:val="1"/>
    <w:lvlOverride w:ilvl="0">
      <w:startOverride w:val="1"/>
    </w:lvlOverride>
  </w:num>
  <w:num w:numId="2">
    <w:abstractNumId w:val="2"/>
    <w:lvlOverride w:ilvl="0">
      <w:startOverride w:val="1"/>
    </w:lvlOverride>
  </w:num>
  <w:num w:numId="3">
    <w:abstractNumId w:val="2"/>
    <w:lvlOverride w:ilvl="0">
      <w:startOverride w:val="1"/>
    </w:lvlOverride>
  </w:num>
  <w:num w:numId="4">
    <w:abstractNumId w:val="3"/>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pPr>
      <w:spacing w:before="480" w:after="480" w:line="288" w:lineRule="auto"/>
      <w:ind w:left="0"/>
    </w:pPr>
    <w:rPr>
      <w:b/>
      <w:bCs/>
      <w:sz w:val="52"/>
      <w:szCs w:val="52"/>
      <w:rFonts w:ascii="Arial" w:hAnsi="Arial" w:eastAsia="等线" w:cs="Arial"/>
    </w:rPr>
  </w:style>
  <w:style w:type="paragraph" w:styleId="Heading1">
    <w:name w:val="Heading 1"/>
    <w:basedOn w:val="Normal"/>
    <w:next w:val="Normal"/>
    <w:qFormat/>
    <w:pPr>
      <w:spacing w:before="380" w:after="140" w:line="288" w:lineRule="auto"/>
      <w:ind w:left="0"/>
      <w:jc w:val="left"/>
      <w:outlineLvl w:val="0"/>
    </w:pPr>
    <w:rPr>
      <w:b/>
      <w:bCs/>
      <w:sz w:val="36"/>
      <w:szCs w:val="36"/>
      <w:rFonts w:ascii="Arial" w:hAnsi="Arial" w:eastAsia="等线" w:cs="Arial"/>
    </w:rPr>
  </w:style>
  <w:style w:type="paragraph" w:styleId="Heading2">
    <w:name w:val="Heading 2"/>
    <w:basedOn w:val="Normal"/>
    <w:next w:val="Normal"/>
    <w:qFormat/>
    <w:pPr>
      <w:spacing w:before="320" w:after="120" w:line="288" w:lineRule="auto"/>
      <w:ind w:left="0"/>
      <w:jc w:val="left"/>
      <w:outlineLvl w:val="1"/>
    </w:pPr>
    <w:rPr>
      <w:b/>
      <w:bCs/>
      <w:sz w:val="32"/>
      <w:szCs w:val="32"/>
      <w:rFonts w:ascii="Arial" w:hAnsi="Arial" w:eastAsia="等线" w:cs="Arial"/>
    </w:rPr>
  </w:style>
  <w:style w:type="paragraph" w:styleId="Heading3">
    <w:name w:val="Heading 3"/>
    <w:basedOn w:val="Normal"/>
    <w:next w:val="Normal"/>
    <w:qFormat/>
    <w:pPr>
      <w:spacing w:before="300" w:after="120" w:line="288" w:lineRule="auto"/>
      <w:ind w:left="0"/>
      <w:jc w:val="left"/>
      <w:outlineLvl w:val="2"/>
    </w:pPr>
    <w:rPr>
      <w:b/>
      <w:bCs/>
      <w:sz w:val="30"/>
      <w:szCs w:val="30"/>
      <w:rFonts w:ascii="Arial" w:hAnsi="Arial" w:eastAsia="等线" w:cs="Arial"/>
    </w:rPr>
  </w:style>
  <w:style w:type="paragraph" w:styleId="Heading4">
    <w:name w:val="Heading 4"/>
    <w:basedOn w:val="Normal"/>
    <w:next w:val="Normal"/>
    <w:qFormat/>
    <w:pPr>
      <w:spacing w:before="260" w:after="120" w:line="288" w:lineRule="auto"/>
      <w:ind w:left="0"/>
      <w:jc w:val="left"/>
      <w:outlineLvl w:val="3"/>
    </w:pPr>
    <w:rPr>
      <w:b/>
      <w:bCs/>
      <w:sz w:val="28"/>
      <w:szCs w:val="28"/>
      <w:rFonts w:ascii="Arial" w:hAnsi="Arial" w:eastAsia="等线" w:cs="Arial"/>
    </w:rPr>
  </w:style>
  <w:style w:type="paragraph" w:styleId="Heading5">
    <w:name w:val="Heading 5"/>
    <w:basedOn w:val="Normal"/>
    <w:next w:val="Normal"/>
    <w:qFormat/>
    <w:pPr>
      <w:spacing w:before="240" w:after="120" w:line="288" w:lineRule="auto"/>
      <w:ind w:left="0"/>
      <w:jc w:val="left"/>
      <w:outlineLvl w:val="4"/>
    </w:pPr>
    <w:rPr>
      <w:b/>
      <w:bCs/>
      <w:sz w:val="24"/>
      <w:szCs w:val="24"/>
      <w:rFonts w:ascii="Arial" w:hAnsi="Arial" w:eastAsia="等线" w:cs="Arial"/>
    </w:rPr>
  </w:style>
  <w:style w:type="paragraph" w:styleId="Heading6">
    <w:name w:val="Heading 6"/>
    <w:basedOn w:val="Normal"/>
    <w:next w:val="Normal"/>
    <w:qFormat/>
    <w:pPr>
      <w:spacing w:before="240" w:after="120" w:line="288" w:lineRule="auto"/>
      <w:ind w:left="0"/>
      <w:jc w:val="left"/>
      <w:outlineLvl w:val="5"/>
    </w:pPr>
    <w:rPr>
      <w:b/>
      <w:bCs/>
      <w:sz w:val="24"/>
      <w:szCs w:val="24"/>
      <w:rFonts w:ascii="Arial" w:hAnsi="Arial" w:eastAsia="等线" w:cs="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ext">
    <w:pPr>
      <w:spacing w:before="120" w:after="120" w:line="288" w:lineRule="auto"/>
      <w:ind w:left="0"/>
      <w:jc w:val="left"/>
    </w:pPr>
    <w:rPr>
      <w:sz w:val="22"/>
      <w:szCs w:val="22"/>
      <w:rFonts w:ascii="Arial" w:hAnsi="Arial" w:eastAsia="等线" w:cs="Arial"/>
    </w:rPr>
  </w:style>
  <w:style w:type="paragraph" w:styleId="blockquote">
    <w:pPr>
      <w:spacing w:before="120" w:after="120" w:line="288" w:lineRule="auto"/>
      <w:ind w:left="0"/>
      <w:jc w:val="left"/>
    </w:pPr>
    <w:rPr>
      <w:color w:val="8F959E"/>
      <w:sz w:val="22"/>
      <w:szCs w:val="22"/>
      <w:rFonts w:ascii="Arial" w:hAnsi="Arial" w:eastAsia="等线" w:cs="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2025-03-14T15:10:34.638Z</dcterms:created>
  <dcterms:modified xsi:type="dcterms:W3CDTF">2025-03-14T15:10:34.638Z</dcterms:modified>
</cp:coreProperties>
</file>

<file path=docProps/custom.xml><?xml version="1.0" encoding="utf-8"?>
<Properties xmlns="http://schemas.openxmlformats.org/officeDocument/2006/custom-properties" xmlns:vt="http://schemas.openxmlformats.org/officeDocument/2006/docPropsVTypes"/>
</file>