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4A2CD">
      <w:pPr>
        <w:jc w:val="center"/>
        <w:rPr>
          <w:rFonts w:ascii="Times New Roman" w:hAnsi="Times New Roman" w:cs="AdobeSongStd-Light" w:eastAsiaTheme="majorEastAsia"/>
          <w:kern w:val="0"/>
          <w:sz w:val="64"/>
          <w:szCs w:val="64"/>
        </w:rPr>
      </w:pPr>
      <w:bookmarkStart w:id="0" w:name="_GoBack"/>
      <w:bookmarkEnd w:id="0"/>
      <w:r>
        <w:rPr>
          <w:rFonts w:hint="eastAsia" w:ascii="Times New Roman" w:hAnsi="Times New Roman" w:cs="AdobeSongStd-Light" w:eastAsiaTheme="majorEastAsia"/>
          <w:kern w:val="0"/>
          <w:sz w:val="64"/>
          <w:szCs w:val="64"/>
        </w:rPr>
        <w:t>清洗消毒管理制度</w:t>
      </w:r>
    </w:p>
    <w:p w14:paraId="5D82C225">
      <w:pPr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1.餐饮具使用前必须洗净、消毒，并符合国家有关食品安全标准，并将消毒后的餐具、饮具贮存在专用保洁柜内备用。未经消毒的餐饮具不得使用，禁止重复使用一次性使用的餐饮具。</w:t>
      </w:r>
    </w:p>
    <w:p w14:paraId="301A19F6">
      <w:pPr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2.购置、使用集中消毒企业供应的餐饮具，本店应向供货商索取其工商执照、有关票据及相关的检验合格报告。不得购置、使用没有资质或没有检验合格报告的集中消毒企业供应的餐饮具。</w:t>
      </w:r>
    </w:p>
    <w:p w14:paraId="0E32D3C9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3.洗刷餐饮具；有专用水池，不得与清洗蔬菜、肉类等其他水池混用。</w:t>
      </w:r>
    </w:p>
    <w:p w14:paraId="4B25D19E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4.洗涤、消毒餐饮具所使用的洗涤剂、消毒剂必须符合食品用洗涤剂、消毒剂的食品安全标准和要求。</w:t>
      </w:r>
    </w:p>
    <w:p w14:paraId="3F6DC4CE">
      <w:pPr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5.消毒后的餐饮具必须贮存在餐饮专用保洁柜内备用。已消毒和未消毒的餐饮具应分开存放，并在餐饮具贮存柜上有明显标记。餐具保洁柜应当定期清洗、保持洁净。</w:t>
      </w:r>
    </w:p>
    <w:p w14:paraId="7B897F6A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6.洗刷餐具，用具应严格执行洗，刷，冲，消毒四个环节.</w:t>
      </w:r>
    </w:p>
    <w:p w14:paraId="25CAF9F3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7.经过清洗消毒后的餐具，感观要保持光洁干净，不得粘有肉眼可见物，抽查有要符合餐具消毒卫生标准。</w:t>
      </w:r>
    </w:p>
    <w:p w14:paraId="6D6804E4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8.厨房使用的食品容器，刀具等，应做到使用一次清洗一次.</w:t>
      </w:r>
    </w:p>
    <w:p w14:paraId="0275E84A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9.采购回来的肉类，菜一定要洗干净，菜要洗三次，做到无杂物.食物要煮熟。</w:t>
      </w:r>
    </w:p>
    <w:p w14:paraId="27C3CE45">
      <w:pPr>
        <w:spacing w:line="360" w:lineRule="auto"/>
        <w:ind w:firstLine="560" w:firstLineChars="200"/>
        <w:jc w:val="left"/>
        <w:rPr>
          <w:rFonts w:hint="eastAsia"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10.工作结束后工用具，台面清洗整理干净，并归类存放。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SongStd-Light">
    <w:altName w:val="hakuyoxingshu7000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CA5"/>
    <w:rsid w:val="00227288"/>
    <w:rsid w:val="003802E7"/>
    <w:rsid w:val="00A60CA5"/>
    <w:rsid w:val="20826AA1"/>
    <w:rsid w:val="613D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481</Words>
  <Characters>492</Characters>
  <Lines>3</Lines>
  <Paragraphs>1</Paragraphs>
  <TotalTime>2</TotalTime>
  <ScaleCrop>false</ScaleCrop>
  <LinksUpToDate>false</LinksUpToDate>
  <CharactersWithSpaces>492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2020-01-09T02:24:00Z</dcterms:created>
  <dc:creator>dongYP</dc:creator>
  <cp:lastModifiedBy>噌噌</cp:lastModifiedBy>
  <dcterms:modified xsi:type="dcterms:W3CDTF">2025-03-11T13:00:51Z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5D2FE9B82F1B4A9C9EBDE1234423A0CC_13</vt:lpwstr>
  </property>
</Properties>
</file>