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《纺织未来 —— 关于昆明三机厂绿色低碳改造服务项目结构专项论证报告》</w:t>
      </w:r>
    </w:p>
    <w:p>
      <w:pPr>
        <w:pStyle w:val="Heading2"/>
      </w:pPr>
      <w:r>
        <w:t xml:space="preserve">一、项目概述</w:t>
      </w:r>
    </w:p>
    <w:p>
      <w:pPr>
        <w:pStyle w:val="text"/>
        <w:numPr>
          <w:ilvl w:val="0"/>
          <w:numId w:val="2"/>
        </w:numPr>
      </w:pPr>
      <w:r>
        <w:rPr>
          <w:b/>
          <w:bCs/>
        </w:rPr>
        <w:t xml:space="preserve">项目名称</w:t>
      </w:r>
      <w:r>
        <w:t xml:space="preserve">：纺织未来 —— 关于昆明三机厂绿色低碳改造服务项目</w:t>
      </w:r>
    </w:p>
    <w:p>
      <w:pPr>
        <w:pStyle w:val="text"/>
        <w:numPr>
          <w:ilvl w:val="0"/>
          <w:numId w:val="2"/>
        </w:numPr>
      </w:pPr>
      <w:r>
        <w:rPr>
          <w:b/>
          <w:bCs/>
        </w:rPr>
        <w:t xml:space="preserve">项目地点</w:t>
      </w:r>
      <w:r>
        <w:t xml:space="preserve">：云南省昆明市官渡区东风东路 145 号</w:t>
      </w:r>
    </w:p>
    <w:p>
      <w:pPr>
        <w:pStyle w:val="text"/>
        <w:numPr>
          <w:ilvl w:val="0"/>
          <w:numId w:val="2"/>
        </w:numPr>
      </w:pPr>
      <w:r>
        <w:rPr>
          <w:b/>
          <w:bCs/>
        </w:rPr>
        <w:t xml:space="preserve">项目背景</w:t>
      </w:r>
      <w:r>
        <w:t xml:space="preserve">：在城市快速发展进程中，老旧的昆明三机厂需进行绿色低碳改造，以适应现代功能需求，提升区域活力，同时满足建筑结构在承载力、使用功能、抗震性能及耐久性等多方面要求。</w:t>
      </w:r>
    </w:p>
    <w:p>
      <w:pPr>
        <w:pStyle w:val="Heading2"/>
      </w:pPr>
      <w:r>
        <w:t xml:space="preserve">二、结构设计依据</w:t>
      </w:r>
    </w:p>
    <w:p>
      <w:pPr>
        <w:pStyle w:val="text"/>
        <w:numPr>
          <w:ilvl w:val="0"/>
          <w:numId w:val="3"/>
        </w:numPr>
      </w:pPr>
      <w:r>
        <w:rPr>
          <w:b/>
          <w:bCs/>
        </w:rPr>
        <w:t xml:space="preserve">相关规范标准</w:t>
      </w:r>
    </w:p>
    <w:p>
      <w:pPr>
        <w:pStyle w:val="text"/>
        <w:numPr>
          <w:ilvl w:val="1"/>
          <w:numId w:val="4"/>
        </w:numPr>
      </w:pPr>
      <w:r>
        <w:t xml:space="preserve">《建筑结构荷载规范》（GB 50009 - 2012）</w:t>
      </w:r>
    </w:p>
    <w:p>
      <w:pPr>
        <w:pStyle w:val="text"/>
        <w:numPr>
          <w:ilvl w:val="1"/>
          <w:numId w:val="4"/>
        </w:numPr>
      </w:pPr>
      <w:r>
        <w:t xml:space="preserve">《混凝土结构设计规范》（GB 50010 - 2010）（2015 年版）</w:t>
      </w:r>
    </w:p>
    <w:p>
      <w:pPr>
        <w:pStyle w:val="text"/>
        <w:numPr>
          <w:ilvl w:val="1"/>
          <w:numId w:val="4"/>
        </w:numPr>
      </w:pPr>
      <w:r>
        <w:t xml:space="preserve">《建筑抗震设计规范》（GB 50011 - 2010）（2016 年版）</w:t>
      </w:r>
    </w:p>
    <w:p>
      <w:pPr>
        <w:pStyle w:val="text"/>
        <w:numPr>
          <w:ilvl w:val="1"/>
          <w:numId w:val="4"/>
        </w:numPr>
      </w:pPr>
      <w:r>
        <w:t xml:space="preserve">《建筑地基基础设计规范》（GB 50007 - 2011）</w:t>
      </w:r>
    </w:p>
    <w:p>
      <w:pPr>
        <w:pStyle w:val="text"/>
        <w:numPr>
          <w:ilvl w:val="1"/>
          <w:numId w:val="4"/>
        </w:numPr>
      </w:pPr>
      <w:r>
        <w:t xml:space="preserve">其他相关国家、行业及地方标准和规范</w:t>
      </w:r>
    </w:p>
    <w:p>
      <w:pPr>
        <w:pStyle w:val="text"/>
        <w:numPr>
          <w:ilvl w:val="0"/>
          <w:numId w:val="5"/>
        </w:numPr>
      </w:pPr>
      <w:r>
        <w:rPr>
          <w:b/>
          <w:bCs/>
        </w:rPr>
        <w:t xml:space="preserve">地质勘察报告</w:t>
      </w:r>
      <w:r>
        <w:t xml:space="preserve">：详细勘察场地地质条件，包括土层分布、地基承载力特征值、地下水位等，为基础设计提供关键依据。经勘察，场地地基土均匀性较好，地基承载力特征值满足设计要求，为结构稳定性奠定基础。</w:t>
      </w:r>
    </w:p>
    <w:p>
      <w:pPr>
        <w:pStyle w:val="text"/>
        <w:numPr>
          <w:ilvl w:val="0"/>
          <w:numId w:val="5"/>
        </w:numPr>
      </w:pPr>
      <w:r>
        <w:rPr>
          <w:b/>
          <w:bCs/>
        </w:rPr>
        <w:t xml:space="preserve">建筑设计方案</w:t>
      </w:r>
      <w:r>
        <w:t xml:space="preserve">：依据建筑功能布局、空间设计及绿色建筑设计要求，确定结构体系、构件布置及相关构造措施，确保结构与建筑设计紧密结合，实现项目功能目标。</w:t>
      </w:r>
    </w:p>
    <w:p>
      <w:pPr>
        <w:pStyle w:val="Heading2"/>
      </w:pPr>
      <w:r>
        <w:t xml:space="preserve">三、建筑形体与布置</w:t>
      </w:r>
    </w:p>
    <w:p>
      <w:pPr>
        <w:pStyle w:val="text"/>
        <w:numPr>
          <w:ilvl w:val="0"/>
          <w:numId w:val="6"/>
        </w:numPr>
      </w:pPr>
      <w:r>
        <w:rPr>
          <w:b/>
          <w:bCs/>
        </w:rPr>
        <w:t xml:space="preserve">规则性分析</w:t>
      </w:r>
      <w:r>
        <w:t xml:space="preserve">：本项目建筑形体和布置遵循规则性原则，平面布置较为规整，竖向体型变化均匀，不存在严重不规则情况。通过合理的功能分区，使建筑的质量和刚度分布较为均匀，有效避免了因建筑形体不规则导致的应力集中和薄弱部位，符合《建筑抗震设计规范》等相关规范对建筑规则性的要求，有利于提高建筑结构的抗震性能和整体稳定性。</w:t>
      </w:r>
    </w:p>
    <w:p>
      <w:pPr>
        <w:pStyle w:val="text"/>
        <w:numPr>
          <w:ilvl w:val="0"/>
          <w:numId w:val="6"/>
        </w:numPr>
      </w:pPr>
      <w:r>
        <w:rPr>
          <w:b/>
          <w:bCs/>
        </w:rPr>
        <w:t xml:space="preserve">结构体系选择</w:t>
      </w:r>
      <w:r>
        <w:t xml:space="preserve">：根据建筑功能及高度等因素，主体结构采用框架结构体系。框架结构具有空间布置灵活的特点，能较好满足教育园区内部大空间、多样化功能布局的需求，同时其传力路径明确，受力性能稳定，在合理设计和施工的前提下，可满足建筑结构的承载力和使用功能要求。</w:t>
      </w:r>
    </w:p>
    <w:p>
      <w:pPr>
        <w:pStyle w:val="Heading2"/>
      </w:pPr>
      <w:r>
        <w:t xml:space="preserve">四、抗震设计</w:t>
      </w:r>
    </w:p>
    <w:p>
      <w:pPr>
        <w:pStyle w:val="text"/>
        <w:numPr>
          <w:ilvl w:val="0"/>
          <w:numId w:val="7"/>
        </w:numPr>
      </w:pPr>
      <w:r>
        <w:rPr>
          <w:b/>
          <w:bCs/>
        </w:rPr>
        <w:t xml:space="preserve">抗震设防标准</w:t>
      </w:r>
      <w:r>
        <w:t xml:space="preserve">：项目所在地区抗震设防烈度为 8 度，设计基本地震加速度值为 0.20g，设计地震分组为第一组。根据建筑功能重要性，本项目建筑抗震设防类别为标准设防类，严格按照相关抗震设防标准进行结构设计。</w:t>
      </w:r>
    </w:p>
    <w:p>
      <w:pPr>
        <w:pStyle w:val="text"/>
        <w:numPr>
          <w:ilvl w:val="0"/>
          <w:numId w:val="7"/>
        </w:numPr>
      </w:pPr>
      <w:r>
        <w:rPr>
          <w:b/>
          <w:bCs/>
        </w:rPr>
        <w:t xml:space="preserve">基于性能的抗震设计</w:t>
      </w:r>
    </w:p>
    <w:p>
      <w:pPr>
        <w:pStyle w:val="text"/>
        <w:numPr>
          <w:ilvl w:val="1"/>
          <w:numId w:val="4"/>
        </w:numPr>
      </w:pPr>
      <w:r>
        <w:rPr>
          <w:b/>
          <w:bCs/>
        </w:rPr>
        <w:t xml:space="preserve">性能目标设定</w:t>
      </w:r>
      <w:r>
        <w:t xml:space="preserve">：设定多遇地震、设防地震和罕遇地震下的结构性能目标。在多遇地震作用下，结构应保持弹性，满足正常使用要求；在设防地震作用下，结构允许出现一定程度的损伤，但主要结构构件不应发生严重破坏，经修复后可继续使用；在罕遇地震作用下，结构应具备足够的变形能力，不发生倒塌，确保人员生命安全。</w:t>
      </w:r>
    </w:p>
    <w:p>
      <w:pPr>
        <w:pStyle w:val="text"/>
        <w:numPr>
          <w:ilvl w:val="1"/>
          <w:numId w:val="4"/>
        </w:numPr>
      </w:pPr>
      <w:r>
        <w:rPr>
          <w:b/>
          <w:bCs/>
        </w:rPr>
        <w:t xml:space="preserve">抗震计算分析</w:t>
      </w:r>
      <w:r>
        <w:t xml:space="preserve">：采用 SATWE 等专业结构分析软件进行抗震计算。通过反应谱法和时程分析法对结构进行多遇地震下的内力和位移计算，结果表明结构在多遇地震作用下的层间位移角满足规范限值要求，结构处于弹性工作状态。针对设防地震和罕遇地震作用，进行弹塑性分析，评估结构在大震下的性能。分析结果显示，结构关键构件在设防地震作用下能满足设定的性能目标，罕遇地震作用下结构具有足够的变形能力，未出现倒塌破坏，满足抗震设计要求。</w:t>
      </w:r>
    </w:p>
    <w:p>
      <w:pPr>
        <w:pStyle w:val="text"/>
        <w:numPr>
          <w:ilvl w:val="0"/>
          <w:numId w:val="8"/>
        </w:numPr>
      </w:pPr>
      <w:r>
        <w:rPr>
          <w:b/>
          <w:bCs/>
        </w:rPr>
        <w:t xml:space="preserve">抗震构造措施</w:t>
      </w:r>
    </w:p>
    <w:p>
      <w:pPr>
        <w:pStyle w:val="text"/>
        <w:numPr>
          <w:ilvl w:val="1"/>
          <w:numId w:val="4"/>
        </w:numPr>
      </w:pPr>
      <w:r>
        <w:rPr>
          <w:b/>
          <w:bCs/>
        </w:rPr>
        <w:t xml:space="preserve">加强结构整体性</w:t>
      </w:r>
      <w:r>
        <w:t xml:space="preserve">：通过设置合理的梁、板、柱连接节点，采用现浇混凝土楼盖体系，增强结构的整体性和协同工作能力，提高结构在地震作用下的稳定性。</w:t>
      </w:r>
    </w:p>
    <w:p>
      <w:pPr>
        <w:pStyle w:val="text"/>
        <w:numPr>
          <w:ilvl w:val="1"/>
          <w:numId w:val="4"/>
        </w:numPr>
      </w:pPr>
      <w:r>
        <w:rPr>
          <w:b/>
          <w:bCs/>
        </w:rPr>
        <w:t xml:space="preserve">设置构造柱和圈梁</w:t>
      </w:r>
      <w:r>
        <w:t xml:space="preserve">：在砌体结构的填充墙部分，按规范要求设置构造柱和圈梁，增强墙体的稳定性和抗震性能，有效防止墙体在地震作用下倒塌，保护人员安全。</w:t>
      </w:r>
    </w:p>
    <w:p>
      <w:pPr>
        <w:pStyle w:val="text"/>
        <w:numPr>
          <w:ilvl w:val="1"/>
          <w:numId w:val="4"/>
        </w:numPr>
      </w:pPr>
      <w:r>
        <w:rPr>
          <w:b/>
          <w:bCs/>
        </w:rPr>
        <w:t xml:space="preserve">优化构件配筋</w:t>
      </w:r>
      <w:r>
        <w:t xml:space="preserve">：对框架柱、梁等主要结构构件，根据抗震计算结果及规范要求，合理配置钢筋，提高构件的抗弯、抗剪和抗震能力，确保结构在地震作用下的承载能力。</w:t>
      </w:r>
    </w:p>
    <w:p>
      <w:pPr>
        <w:pStyle w:val="Heading2"/>
      </w:pPr>
      <w:r>
        <w:t xml:space="preserve">五、结构材料选用及耐久性</w:t>
      </w:r>
    </w:p>
    <w:p>
      <w:pPr>
        <w:pStyle w:val="text"/>
        <w:numPr>
          <w:ilvl w:val="0"/>
          <w:numId w:val="9"/>
        </w:numPr>
      </w:pPr>
      <w:r>
        <w:rPr>
          <w:b/>
          <w:bCs/>
        </w:rPr>
        <w:t xml:space="preserve">混凝土材料</w:t>
      </w:r>
    </w:p>
    <w:p>
      <w:pPr>
        <w:pStyle w:val="text"/>
        <w:numPr>
          <w:ilvl w:val="1"/>
          <w:numId w:val="4"/>
        </w:numPr>
      </w:pPr>
      <w:r>
        <w:rPr>
          <w:b/>
          <w:bCs/>
        </w:rPr>
        <w:t xml:space="preserve">高耐久混凝土应用</w:t>
      </w:r>
      <w:r>
        <w:t xml:space="preserve">：在基础及常年受环境侵蚀影响较大的部位，如地下室底板、外墙等，使用掺加矿物掺合料（如粉煤灰、矿渣粉）的高耐久混凝土。这些矿物掺合料可改善混凝土的微观结构，提高其抗渗性、抗化学侵蚀性和抗冻性。经试验检测，基础混凝土抗渗等级达到 P8 以上，显著提升了结构耐久性。</w:t>
      </w:r>
    </w:p>
    <w:p>
      <w:pPr>
        <w:pStyle w:val="text"/>
        <w:numPr>
          <w:ilvl w:val="1"/>
          <w:numId w:val="4"/>
        </w:numPr>
      </w:pPr>
      <w:r>
        <w:rPr>
          <w:b/>
          <w:bCs/>
        </w:rPr>
        <w:t xml:space="preserve">钢筋保护层厚度增加</w:t>
      </w:r>
      <w:r>
        <w:t xml:space="preserve">：对于混凝土构件，尤其是暴露在室外环境的框架柱、梁以及基础顶面等部位，适当增加钢筋保护层厚度。设计要求框架柱钢筋保护层厚度从常规的 30mm 增加至 35mm，梁的钢筋保护层厚度从 25mm 增加至 30mm。通过增加保护层厚度，有效延缓了外界环境对钢筋的侵蚀，提高了混凝土结构的耐久性。</w:t>
      </w:r>
    </w:p>
    <w:p>
      <w:pPr>
        <w:pStyle w:val="text"/>
        <w:numPr>
          <w:ilvl w:val="0"/>
          <w:numId w:val="10"/>
        </w:numPr>
      </w:pPr>
      <w:r>
        <w:rPr>
          <w:b/>
          <w:bCs/>
        </w:rPr>
        <w:t xml:space="preserve">钢材材料</w:t>
      </w:r>
    </w:p>
    <w:p>
      <w:pPr>
        <w:pStyle w:val="text"/>
        <w:numPr>
          <w:ilvl w:val="1"/>
          <w:numId w:val="4"/>
        </w:numPr>
      </w:pPr>
      <w:r>
        <w:rPr>
          <w:b/>
          <w:bCs/>
        </w:rPr>
        <w:t xml:space="preserve">主体结构钢筋</w:t>
      </w:r>
      <w:r>
        <w:t xml:space="preserve">：主体结构框架柱、梁的纵向受力钢筋采用 HRB400E 级热轧带肋钢筋，该级别钢筋不仅具有较高的强度，还具备良好的抗震性能和延性。箍筋采用 HPB300 级钢筋，保证了对混凝土的约束效果。所有钢筋在加工和安装过程中，严格控制表面质量，避免出现锈蚀、损伤等缺陷，确保钢材的耐久性。</w:t>
      </w:r>
    </w:p>
    <w:p>
      <w:pPr>
        <w:pStyle w:val="text"/>
        <w:numPr>
          <w:ilvl w:val="1"/>
          <w:numId w:val="4"/>
        </w:numPr>
      </w:pPr>
      <w:r>
        <w:rPr>
          <w:b/>
          <w:bCs/>
        </w:rPr>
        <w:t xml:space="preserve">钢结构用钢</w:t>
      </w:r>
      <w:r>
        <w:t xml:space="preserve">：连廊及其他附属结构的钢结构部分采用 Q345B 级低合金高强度结构钢，其具有良好的综合力学性能，包括较高的屈服强度、抗拉强度以及较好的耐大气腐蚀性能。在钢材表面进行热浸镀锌处理，镀锌层厚度不小于 85μm，有效提高了钢材在室外环境下的抗锈蚀能力，延长了钢结构的使用寿命。</w:t>
      </w:r>
    </w:p>
    <w:p>
      <w:pPr>
        <w:pStyle w:val="text"/>
        <w:numPr>
          <w:ilvl w:val="0"/>
          <w:numId w:val="11"/>
        </w:numPr>
      </w:pPr>
      <w:r>
        <w:rPr>
          <w:b/>
          <w:bCs/>
        </w:rPr>
        <w:t xml:space="preserve">其他材料</w:t>
      </w:r>
    </w:p>
    <w:p>
      <w:pPr>
        <w:pStyle w:val="text"/>
        <w:numPr>
          <w:ilvl w:val="1"/>
          <w:numId w:val="4"/>
        </w:numPr>
      </w:pPr>
      <w:r>
        <w:rPr>
          <w:b/>
          <w:bCs/>
        </w:rPr>
        <w:t xml:space="preserve">砌体材料</w:t>
      </w:r>
      <w:r>
        <w:t xml:space="preserve">：建筑围护结构中的填充墙选用 200mm 厚的蒸压加气混凝土砌块，强度等级为 A5.0，干密度等级为 B06。加气混凝土砌块具有重量轻、保温隔热性能好、吸声性能优良等特点，同时具备较好的耐久性。在砌筑过程中，采用专用的加气混凝土砌块砌筑砂浆，保证了墙体的整体性和稳定性，进一步提高了砌体结构的耐久性。</w:t>
      </w:r>
    </w:p>
    <w:p>
      <w:pPr>
        <w:pStyle w:val="text"/>
        <w:numPr>
          <w:ilvl w:val="1"/>
          <w:numId w:val="4"/>
        </w:numPr>
      </w:pPr>
      <w:r>
        <w:rPr>
          <w:b/>
          <w:bCs/>
        </w:rPr>
        <w:t xml:space="preserve">防水、防潮材料</w:t>
      </w:r>
      <w:r>
        <w:t xml:space="preserve">：屋面采用 4mm 厚的 SBS 改性沥青防水卷材，地下室底板及外墙采用 2mm 厚的高分子自粘胶膜防水卷材，并在地下室底板及外墙的迎水面采用 20mm 厚的聚合物防水砂浆进行抹面处理。这些防水、防潮材料有效阻止了水对结构的侵蚀，提高了结构的耐久性。</w:t>
      </w:r>
    </w:p>
    <w:p>
      <w:pPr>
        <w:pStyle w:val="Heading2"/>
      </w:pPr>
      <w:r>
        <w:t xml:space="preserve">六、结论</w:t>
      </w:r>
    </w:p>
    <w:p>
      <w:pPr>
        <w:pStyle w:val="text"/>
        <w:numPr>
          <w:ilvl w:val="0"/>
          <w:numId w:val="12"/>
        </w:numPr>
      </w:pPr>
      <w:r>
        <w:t xml:space="preserve">本项目建筑形体和布置规则，结构体系选择合理，能满足建筑功能及空间需求，同时符合抗震设计和结构稳定性要求。</w:t>
      </w:r>
    </w:p>
    <w:p>
      <w:pPr>
        <w:pStyle w:val="text"/>
        <w:numPr>
          <w:ilvl w:val="0"/>
          <w:numId w:val="12"/>
        </w:numPr>
      </w:pPr>
      <w:r>
        <w:t xml:space="preserve">通过基于性能的抗震设计，设定合理的性能目标并进行详细的抗震计算分析，采取有效的抗震构造措施，结构在不同地震作用下均能满足性能要求，具有良好的抗震性能。</w:t>
      </w:r>
    </w:p>
    <w:p>
      <w:pPr>
        <w:pStyle w:val="text"/>
        <w:numPr>
          <w:ilvl w:val="0"/>
          <w:numId w:val="12"/>
        </w:numPr>
      </w:pPr>
      <w:r>
        <w:t xml:space="preserve">在结构材料选用方面，采用高耐久混凝土、合理增加钢筋保护层厚度、选用耐久性好的钢材及其他建筑材料，并采取相应的防护措施，有效提高了结构的耐久性，确保建筑在长期使用过程中的安全稳定。</w:t>
      </w:r>
    </w:p>
    <w:p>
      <w:pPr>
        <w:pStyle w:val="text"/>
        <w:numPr>
          <w:ilvl w:val="0"/>
          <w:numId w:val="12"/>
        </w:numPr>
      </w:pPr>
      <w:r>
        <w:t xml:space="preserve">综上所述，本项目的结构设计满足建筑结构承载力、使用功能、抗震性能及耐久性等多方面要求，结构设计方案合理可行，能够实现项目的绿色低碳改造目标，为周边人群提供安全、舒适的建筑空间，带动区域发展。</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2025-03-14T14:59:08.624Z</dcterms:created>
  <dcterms:modified xsi:type="dcterms:W3CDTF">2025-03-14T14:59:08.624Z</dcterms:modified>
</cp:coreProperties>
</file>

<file path=docProps/custom.xml><?xml version="1.0" encoding="utf-8"?>
<Properties xmlns="http://schemas.openxmlformats.org/officeDocument/2006/custom-properties" xmlns:vt="http://schemas.openxmlformats.org/officeDocument/2006/docPropsVTypes"/>
</file>