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《纺织未来 —— 关于昆明三机厂绿色低碳改造服务项目耐久性好的建筑结构材料使用情况统计》</w:t>
      </w:r>
    </w:p>
    <w:p>
      <w:pPr>
        <w:pStyle w:val="Heading2"/>
      </w:pPr>
      <w:r>
        <w:t xml:space="preserve">一、项目概述</w:t>
      </w:r>
    </w:p>
    <w:p>
      <w:pPr>
        <w:pStyle w:val="text"/>
        <w:numPr>
          <w:ilvl w:val="0"/>
          <w:numId w:val="2"/>
        </w:numPr>
      </w:pPr>
      <w:r>
        <w:rPr>
          <w:b/>
          <w:bCs/>
        </w:rPr>
        <w:t xml:space="preserve">项目名称</w:t>
      </w:r>
      <w:r>
        <w:t xml:space="preserve">：纺织未来 —— 关于昆明三机厂绿色低碳改造服务项目</w:t>
      </w:r>
    </w:p>
    <w:p>
      <w:pPr>
        <w:pStyle w:val="text"/>
        <w:numPr>
          <w:ilvl w:val="0"/>
          <w:numId w:val="2"/>
        </w:numPr>
      </w:pPr>
      <w:r>
        <w:rPr>
          <w:b/>
          <w:bCs/>
        </w:rPr>
        <w:t xml:space="preserve">项目地点</w:t>
      </w:r>
      <w:r>
        <w:t xml:space="preserve">：云南省昆明市官渡区东风东路 145 号</w:t>
      </w:r>
    </w:p>
    <w:p>
      <w:pPr>
        <w:pStyle w:val="text"/>
        <w:numPr>
          <w:ilvl w:val="0"/>
          <w:numId w:val="2"/>
        </w:numPr>
      </w:pPr>
      <w:r>
        <w:rPr>
          <w:b/>
          <w:bCs/>
        </w:rPr>
        <w:t xml:space="preserve">项目背景与目标</w:t>
      </w:r>
      <w:r>
        <w:t xml:space="preserve">：在城市高速发展进程中，对老旧的昆明三机厂进行绿色低碳改造，旨在提升其功能，满足现代使用需求，同时提高建筑结构的耐久性，保障建筑长期稳定运行，带动周边区域发展。</w:t>
      </w:r>
    </w:p>
    <w:p>
      <w:pPr>
        <w:pStyle w:val="Heading2"/>
      </w:pPr>
      <w:r>
        <w:t xml:space="preserve">二、建筑结构材料使用总体情况</w:t>
      </w:r>
    </w:p>
    <w:p>
      <w:pPr>
        <w:pStyle w:val="text"/>
      </w:pPr>
      <w:r>
        <w:t xml:space="preserve">本项目在建筑结构设计与施工中，严格遵循提高耐久性的原则，选用了一系列适配的建筑结构材料。从主体结构到围护结构，综合考虑材料的物理性能、化学稳定性以及与建筑整体设计的兼容性，确保建筑在未来长期使用中，结构安全可靠，维护成本可控。</w:t>
      </w:r>
    </w:p>
    <w:p>
      <w:pPr>
        <w:pStyle w:val="Heading2"/>
      </w:pPr>
      <w:r>
        <w:t xml:space="preserve">三、主要耐久性好的建筑结构材料使用明细</w:t>
      </w:r>
    </w:p>
    <w:p>
      <w:pPr>
        <w:pStyle w:val="Heading3"/>
      </w:pPr>
      <w:r>
        <w:t xml:space="preserve">（一）混凝土材料</w:t>
      </w:r>
    </w:p>
    <w:p>
      <w:pPr>
        <w:pStyle w:val="text"/>
        <w:numPr>
          <w:ilvl w:val="0"/>
          <w:numId w:val="3"/>
        </w:numPr>
      </w:pPr>
      <w:r>
        <w:rPr>
          <w:b/>
          <w:bCs/>
        </w:rPr>
        <w:t xml:space="preserve">使用部位</w:t>
      </w:r>
    </w:p>
    <w:p>
      <w:pPr>
        <w:pStyle w:val="text"/>
        <w:numPr>
          <w:ilvl w:val="1"/>
          <w:numId w:val="4"/>
        </w:numPr>
      </w:pPr>
      <w:r>
        <w:rPr>
          <w:b/>
          <w:bCs/>
        </w:rPr>
        <w:t xml:space="preserve">主体结构框架柱、梁</w:t>
      </w:r>
      <w:r>
        <w:t xml:space="preserve">：承担建筑竖向及水平荷载的关键结构构件，对混凝土的强度及耐久性要求极高。</w:t>
      </w:r>
    </w:p>
    <w:p>
      <w:pPr>
        <w:pStyle w:val="text"/>
        <w:numPr>
          <w:ilvl w:val="1"/>
          <w:numId w:val="4"/>
        </w:numPr>
      </w:pPr>
      <w:r>
        <w:rPr>
          <w:b/>
          <w:bCs/>
        </w:rPr>
        <w:t xml:space="preserve">基础工程</w:t>
      </w:r>
      <w:r>
        <w:t xml:space="preserve">：作为建筑的根基，需具备良好的抗渗、抗冻及承载能力，以应对复杂的地质条件和长期的荷载作用。</w:t>
      </w:r>
    </w:p>
    <w:p>
      <w:pPr>
        <w:pStyle w:val="text"/>
        <w:numPr>
          <w:ilvl w:val="1"/>
          <w:numId w:val="4"/>
        </w:numPr>
      </w:pPr>
      <w:r>
        <w:rPr>
          <w:b/>
          <w:bCs/>
        </w:rPr>
        <w:t xml:space="preserve">楼面板</w:t>
      </w:r>
      <w:r>
        <w:t xml:space="preserve">：为建筑物内部提供水平分隔及使用空间，需保证结构的整体性和耐久性。</w:t>
      </w:r>
    </w:p>
    <w:p>
      <w:pPr>
        <w:pStyle w:val="text"/>
        <w:numPr>
          <w:ilvl w:val="0"/>
          <w:numId w:val="5"/>
        </w:numPr>
      </w:pPr>
      <w:r>
        <w:rPr>
          <w:b/>
          <w:bCs/>
        </w:rPr>
        <w:t xml:space="preserve">材料规格与性能提升措施</w:t>
      </w:r>
    </w:p>
    <w:p>
      <w:pPr>
        <w:pStyle w:val="text"/>
        <w:numPr>
          <w:ilvl w:val="1"/>
          <w:numId w:val="4"/>
        </w:numPr>
      </w:pPr>
      <w:r>
        <w:rPr>
          <w:b/>
          <w:bCs/>
        </w:rPr>
        <w:t xml:space="preserve">强度等级</w:t>
      </w:r>
      <w:r>
        <w:t xml:space="preserve">：主体结构框架柱、梁采用 C35 及以上强度等级的混凝土，基础工程根据地质勘察报告，部分区域采用 C40 混凝土，以满足不同部位的承载需求。</w:t>
      </w:r>
    </w:p>
    <w:p>
      <w:pPr>
        <w:pStyle w:val="text"/>
        <w:numPr>
          <w:ilvl w:val="1"/>
          <w:numId w:val="4"/>
        </w:numPr>
      </w:pPr>
      <w:r>
        <w:rPr>
          <w:b/>
          <w:bCs/>
        </w:rPr>
        <w:t xml:space="preserve">高耐久混凝土应用</w:t>
      </w:r>
      <w:r>
        <w:t xml:space="preserve">：在基础及常年受环境侵蚀影响较大的部位，使用了掺加矿物掺合料（如粉煤灰、矿渣粉）的高耐久混凝土。这些矿物掺合料可改善混凝土的微观结构，提高其抗渗性、抗化学侵蚀性和抗冻性。例如，在基础混凝土中，粉煤灰的掺量控制在 15% - 20%，矿渣粉掺量为 10% - 15%，经试验检测，混凝土的抗渗等级达到 P8 以上，显著提升了基础的耐久性。</w:t>
      </w:r>
    </w:p>
    <w:p>
      <w:pPr>
        <w:pStyle w:val="text"/>
        <w:numPr>
          <w:ilvl w:val="1"/>
          <w:numId w:val="4"/>
        </w:numPr>
      </w:pPr>
      <w:r>
        <w:rPr>
          <w:b/>
          <w:bCs/>
        </w:rPr>
        <w:t xml:space="preserve">钢筋保护层厚度增加</w:t>
      </w:r>
      <w:r>
        <w:t xml:space="preserve">：对于混凝土构件，尤其是暴露在室外环境的框架柱、梁以及基础顶面等部位，适当增加钢筋保护层厚度。设计要求框架柱钢筋保护层厚度从常规的 30mm 增加至 35mm，梁的钢筋保护层厚度从 25mm 增加至 30mm。通过增加保护层厚度，有效延缓了外界环境对钢筋的侵蚀，提高了混凝土结构的耐久性。</w:t>
      </w:r>
    </w:p>
    <w:p>
      <w:pPr>
        <w:pStyle w:val="text"/>
        <w:numPr>
          <w:ilvl w:val="0"/>
          <w:numId w:val="6"/>
        </w:numPr>
      </w:pPr>
      <w:r>
        <w:rPr>
          <w:b/>
          <w:bCs/>
        </w:rPr>
        <w:t xml:space="preserve">用量统计</w:t>
      </w:r>
    </w:p>
    <w:p>
      <w:pPr>
        <w:pStyle w:val="text"/>
        <w:numPr>
          <w:ilvl w:val="1"/>
          <w:numId w:val="4"/>
        </w:numPr>
      </w:pPr>
      <w:r>
        <w:t xml:space="preserve">主体结构框架柱、梁共使用混凝土约 3500 立方米。</w:t>
      </w:r>
    </w:p>
    <w:p>
      <w:pPr>
        <w:pStyle w:val="text"/>
        <w:numPr>
          <w:ilvl w:val="1"/>
          <w:numId w:val="4"/>
        </w:numPr>
      </w:pPr>
      <w:r>
        <w:t xml:space="preserve">基础工程使用混凝土约 2000 立方米，其中高耐久混凝土占比约 80%，即 1600 立方米。</w:t>
      </w:r>
    </w:p>
    <w:p>
      <w:pPr>
        <w:pStyle w:val="text"/>
        <w:numPr>
          <w:ilvl w:val="1"/>
          <w:numId w:val="4"/>
        </w:numPr>
      </w:pPr>
      <w:r>
        <w:t xml:space="preserve">楼面板使用混凝土约 1800 立方米。</w:t>
      </w:r>
    </w:p>
    <w:p>
      <w:pPr>
        <w:pStyle w:val="Heading3"/>
      </w:pPr>
      <w:r>
        <w:t xml:space="preserve">（二）钢材材料</w:t>
      </w:r>
    </w:p>
    <w:p>
      <w:pPr>
        <w:pStyle w:val="text"/>
        <w:numPr>
          <w:ilvl w:val="0"/>
          <w:numId w:val="7"/>
        </w:numPr>
      </w:pPr>
      <w:r>
        <w:rPr>
          <w:b/>
          <w:bCs/>
        </w:rPr>
        <w:t xml:space="preserve">使用部位</w:t>
      </w:r>
    </w:p>
    <w:p>
      <w:pPr>
        <w:pStyle w:val="text"/>
        <w:numPr>
          <w:ilvl w:val="1"/>
          <w:numId w:val="4"/>
        </w:numPr>
      </w:pPr>
      <w:r>
        <w:rPr>
          <w:b/>
          <w:bCs/>
        </w:rPr>
        <w:t xml:space="preserve">主体结构框架柱、梁的纵向受力钢筋及箍筋</w:t>
      </w:r>
      <w:r>
        <w:t xml:space="preserve">：钢筋作为混凝土结构中的主要受力材料，其质量和耐久性直接影响结构的安全性能。</w:t>
      </w:r>
    </w:p>
    <w:p>
      <w:pPr>
        <w:pStyle w:val="text"/>
        <w:numPr>
          <w:ilvl w:val="1"/>
          <w:numId w:val="4"/>
        </w:numPr>
      </w:pPr>
      <w:r>
        <w:rPr>
          <w:b/>
          <w:bCs/>
        </w:rPr>
        <w:t xml:space="preserve">连廊及其他附属结构的钢结构部分</w:t>
      </w:r>
      <w:r>
        <w:t xml:space="preserve">：连廊采用钢结构体系，钢材的选用需兼顾强度、韧性和耐久性。</w:t>
      </w:r>
    </w:p>
    <w:p>
      <w:pPr>
        <w:pStyle w:val="text"/>
        <w:numPr>
          <w:ilvl w:val="0"/>
          <w:numId w:val="8"/>
        </w:numPr>
      </w:pPr>
      <w:r>
        <w:rPr>
          <w:b/>
          <w:bCs/>
        </w:rPr>
        <w:t xml:space="preserve">材料规格与性能</w:t>
      </w:r>
    </w:p>
    <w:p>
      <w:pPr>
        <w:pStyle w:val="text"/>
        <w:numPr>
          <w:ilvl w:val="1"/>
          <w:numId w:val="4"/>
        </w:numPr>
      </w:pPr>
      <w:r>
        <w:rPr>
          <w:b/>
          <w:bCs/>
        </w:rPr>
        <w:t xml:space="preserve">钢筋</w:t>
      </w:r>
      <w:r>
        <w:t xml:space="preserve">：主体结构框架柱、梁的纵向受力钢筋采用 HRB400E 级热轧带肋钢筋，该级别钢筋不仅具有较高的强度，还具备良好的抗震性能和延性。箍筋采用 HPB300 级钢筋，保证了对混凝土的约束效果。为提高钢筋的耐久性，所有钢筋在加工和安装过程中，严格控制表面质量，避免出现锈蚀、损伤等缺陷。</w:t>
      </w:r>
    </w:p>
    <w:p>
      <w:pPr>
        <w:pStyle w:val="text"/>
        <w:numPr>
          <w:ilvl w:val="1"/>
          <w:numId w:val="4"/>
        </w:numPr>
      </w:pPr>
      <w:r>
        <w:rPr>
          <w:b/>
          <w:bCs/>
        </w:rPr>
        <w:t xml:space="preserve">钢结构用钢</w:t>
      </w:r>
      <w:r>
        <w:t xml:space="preserve">：连廊钢结构部分主要采用 Q345B 级低合金高强度结构钢，其具有良好的综合力学性能，包括较高的屈服强度、抗拉强度以及较好的耐大气腐蚀性能。在钢材表面进行了热浸镀锌处理，镀锌层厚度不小于 85μm，有效提高了钢材在室外环境下的抗锈蚀能力，延长了钢结构的使用寿命。</w:t>
      </w:r>
    </w:p>
    <w:p>
      <w:pPr>
        <w:pStyle w:val="text"/>
        <w:numPr>
          <w:ilvl w:val="0"/>
          <w:numId w:val="9"/>
        </w:numPr>
      </w:pPr>
      <w:r>
        <w:rPr>
          <w:b/>
          <w:bCs/>
        </w:rPr>
        <w:t xml:space="preserve">用量统计</w:t>
      </w:r>
    </w:p>
    <w:p>
      <w:pPr>
        <w:pStyle w:val="text"/>
        <w:numPr>
          <w:ilvl w:val="1"/>
          <w:numId w:val="4"/>
        </w:numPr>
      </w:pPr>
      <w:r>
        <w:t xml:space="preserve">主体结构框架柱、梁的纵向受力钢筋及箍筋共使用约 350 吨 HRB400E 级钢筋和 80 吨 HPB300 级钢筋。</w:t>
      </w:r>
    </w:p>
    <w:p>
      <w:pPr>
        <w:pStyle w:val="text"/>
        <w:numPr>
          <w:ilvl w:val="1"/>
          <w:numId w:val="4"/>
        </w:numPr>
      </w:pPr>
      <w:r>
        <w:t xml:space="preserve">连廊及其他附属结构的钢结构部分使用 Q345B 级钢材约 120 吨。</w:t>
      </w:r>
    </w:p>
    <w:p>
      <w:pPr>
        <w:pStyle w:val="Heading3"/>
      </w:pPr>
      <w:r>
        <w:t xml:space="preserve">（三）其他耐久性好的建筑结构材料</w:t>
      </w:r>
    </w:p>
    <w:p>
      <w:pPr>
        <w:pStyle w:val="text"/>
        <w:numPr>
          <w:ilvl w:val="0"/>
          <w:numId w:val="10"/>
        </w:numPr>
      </w:pPr>
      <w:r>
        <w:rPr>
          <w:b/>
          <w:bCs/>
        </w:rPr>
        <w:t xml:space="preserve">砌体材料</w:t>
      </w:r>
    </w:p>
    <w:p>
      <w:pPr>
        <w:pStyle w:val="text"/>
        <w:numPr>
          <w:ilvl w:val="1"/>
          <w:numId w:val="4"/>
        </w:numPr>
      </w:pPr>
      <w:r>
        <w:rPr>
          <w:b/>
          <w:bCs/>
        </w:rPr>
        <w:t xml:space="preserve">使用部位</w:t>
      </w:r>
      <w:r>
        <w:t xml:space="preserve">：建筑围护结构中的填充墙部分。</w:t>
      </w:r>
    </w:p>
    <w:p>
      <w:pPr>
        <w:pStyle w:val="text"/>
        <w:numPr>
          <w:ilvl w:val="1"/>
          <w:numId w:val="4"/>
        </w:numPr>
      </w:pPr>
      <w:r>
        <w:rPr>
          <w:b/>
          <w:bCs/>
        </w:rPr>
        <w:t xml:space="preserve">材料规格与性能</w:t>
      </w:r>
      <w:r>
        <w:t xml:space="preserve">：选用 200mm 厚的蒸压加气混凝土砌块作为填充墙材料，其具有重量轻、保温隔热性能好、吸声性能优良等特点，同时具备较好的耐久性。加气混凝土砌块的强度等级为 A5.0，干密度等级为 B06，满足建筑结构及节能要求。在砌筑过程中，采用专用的加气混凝土砌块砌筑砂浆，保证了墙体的整体性和稳定性，进一步提高了砌体结构的耐久性。</w:t>
      </w:r>
    </w:p>
    <w:p>
      <w:pPr>
        <w:pStyle w:val="text"/>
        <w:numPr>
          <w:ilvl w:val="1"/>
          <w:numId w:val="4"/>
        </w:numPr>
      </w:pPr>
      <w:r>
        <w:rPr>
          <w:b/>
          <w:bCs/>
        </w:rPr>
        <w:t xml:space="preserve">用量统计</w:t>
      </w:r>
      <w:r>
        <w:t xml:space="preserve">：共使用蒸压加气混凝土砌块约 4000 立方米。</w:t>
      </w:r>
    </w:p>
    <w:p>
      <w:pPr>
        <w:pStyle w:val="text"/>
        <w:numPr>
          <w:ilvl w:val="0"/>
          <w:numId w:val="11"/>
        </w:numPr>
      </w:pPr>
      <w:r>
        <w:rPr>
          <w:b/>
          <w:bCs/>
        </w:rPr>
        <w:t xml:space="preserve">防水、防潮材料</w:t>
      </w:r>
    </w:p>
    <w:p>
      <w:pPr>
        <w:pStyle w:val="text"/>
        <w:numPr>
          <w:ilvl w:val="1"/>
          <w:numId w:val="4"/>
        </w:numPr>
      </w:pPr>
      <w:r>
        <w:rPr>
          <w:b/>
          <w:bCs/>
        </w:rPr>
        <w:t xml:space="preserve">使用部位</w:t>
      </w:r>
      <w:r>
        <w:t xml:space="preserve">：屋面、地下室底板及外墙等易受水侵蚀的部位。</w:t>
      </w:r>
    </w:p>
    <w:p>
      <w:pPr>
        <w:pStyle w:val="text"/>
        <w:numPr>
          <w:ilvl w:val="1"/>
          <w:numId w:val="4"/>
        </w:numPr>
      </w:pPr>
      <w:r>
        <w:rPr>
          <w:b/>
          <w:bCs/>
        </w:rPr>
        <w:t xml:space="preserve">材料规格与性能</w:t>
      </w:r>
      <w:r>
        <w:t xml:space="preserve">：屋面采用 4mm 厚的 SBS 改性沥青防水卷材，其具有良好的耐候性、耐水性和抗穿刺性能，能够有效阻止雨水渗透，保护屋面结构层不受水的侵蚀。地下室底板及外墙采用 2mm 厚的高分子自粘胶膜防水卷材，该材料与混凝土基层具有良好的粘结性能，形成皮肤式防水体系，防水效果可靠。同时，在地下室底板及外墙的迎水面采用 20mm 厚的聚合物防水砂浆进行抹面处理，增强了防水、防潮效果，提高了结构的耐久性。</w:t>
      </w:r>
    </w:p>
    <w:p>
      <w:pPr>
        <w:pStyle w:val="text"/>
        <w:numPr>
          <w:ilvl w:val="1"/>
          <w:numId w:val="4"/>
        </w:numPr>
      </w:pPr>
      <w:r>
        <w:rPr>
          <w:b/>
          <w:bCs/>
        </w:rPr>
        <w:t xml:space="preserve">用量统计</w:t>
      </w:r>
      <w:r>
        <w:t xml:space="preserve">：屋面 SBS 改性沥青防水卷材使用面积约 3000 平方米，地下室底板及外墙高分子自粘胶膜防水卷材使用面积约 2500 平方米，聚合物防水砂浆使用量约 50 立方米。</w:t>
      </w:r>
    </w:p>
    <w:p>
      <w:pPr>
        <w:pStyle w:val="Heading2"/>
      </w:pPr>
      <w:r>
        <w:t xml:space="preserve">四、总结</w:t>
      </w:r>
    </w:p>
    <w:p>
      <w:pPr>
        <w:pStyle w:val="text"/>
      </w:pPr>
      <w:r>
        <w:t xml:space="preserve">通过对本项目耐久性好的建筑结构材料使用情况的统计分析，可知在建筑结构设计与施工过程中，从混凝土、钢材到砌体材料、防水防潮材料等各个方面，均采取了有效措施提高材料的耐久性。这些材料的合理选用和应用，不仅满足了建筑结构的承载力和使用功能要求，还确保了建筑在长期使用过程中的安全、稳定，为实现项目的绿色低碳改造目标，提升周边人群居住舒适度，带动区域发展奠定了坚实基础。在后续的建筑维护管理中，应持续关注这些耐久性材料的性能变化，定期进行检查和维护，进一步延长建筑的使用寿命。</w:t>
      </w:r>
    </w:p>
    <w:p>
      <w:pPr>
        <w:pStyle w:val="text"/>
      </w:pPr>
      <w:r>
        <w:rPr>
          <w:b/>
          <w:bCs/>
        </w:rPr>
        <w:t xml:space="preserve">统计部门</w:t>
      </w:r>
      <w:r>
        <w:t xml:space="preserve">：昆明三机厂绿色低碳改造项目工程部</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3"/>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2025-03-14T14:49:11.727Z</dcterms:created>
  <dcterms:modified xsi:type="dcterms:W3CDTF">2025-03-14T14:49:11.727Z</dcterms:modified>
</cp:coreProperties>
</file>

<file path=docProps/custom.xml><?xml version="1.0" encoding="utf-8"?>
<Properties xmlns="http://schemas.openxmlformats.org/officeDocument/2006/custom-properties" xmlns:vt="http://schemas.openxmlformats.org/officeDocument/2006/docPropsVTypes"/>
</file>