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y艺术家工坊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浙江-杭州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2025年3月12日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T17280027147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_Toc796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_Toc26239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_Toc26239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_Toc18192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_Toc18192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_Toc17248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_Toc17248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_Toc31193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_Toc31193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_Toc996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_Toc3662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_Toc3662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_Toc8868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_Toc8868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_Toc855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_Toc7884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_Toc4019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_Toc16221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_Toc16221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_Toc1200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_Toc25976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_Toc25976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_Toc26572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_Toc26572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_Toc3577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_Toc3577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_Toc616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_Toc25833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_Toc24553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_Toc8598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_Toc13814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_Toc13814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_Toc22608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_Toc20419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_Toc20419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_Toc5911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_Toc7296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_Toc7296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_Toc3270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_Toc16994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_Toc16994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_Toc13943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_Toc13943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_Toc25319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_Toc25319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_Toc11581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_Toc11581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_Toc25150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_Toc25150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_Toc15966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_Toc15966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_Toc21251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_Toc2742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_Toc28837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_Toc28837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_Toc3570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_Toc9776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_Toc13493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_Toc13493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_Toc19548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_Toc19548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_Toc8432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_Toc8432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_Toc24841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_Toc30194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_Toc19337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_Toc19337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_Toc4603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_Toc4603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_Toc7283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_Toc7283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_Toc2386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_Toc2386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_Toc27856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_Toc27856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_Toc5940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_Toc5940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79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y艺术家工坊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浙江-杭州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30.23°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120.17°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3934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16.5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12982.57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4370.15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85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供冷期:6.14-8.31,供暖期:11.30-2.28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1" w:name="_Toc26239"/>
      <w:bookmarkStart w:id="32" w:name="TitleFormat"/>
      <w:r>
        <w:rPr>
          <w:rFonts w:hint="eastAsia"/>
        </w:rPr>
        <w:t>标准依据</w:t>
      </w:r>
      <w:bookmarkEnd w:id="31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rFonts w:hint="default" w:eastAsia="宋体"/>
          <w:lang w:val="en-US" w:eastAsia="zh-CN"/>
        </w:rPr>
      </w:pPr>
      <w:r>
        <w:rPr>
          <w:lang w:val="en-US"/>
        </w:rPr>
        <w:t>3. 《绿色建筑评价标准》GB/T50378-2019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bookmarkStart w:id="102" w:name="_GoBack"/>
      <w:bookmarkEnd w:id="102"/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18192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建筑碳排放CEEB2024</w:t>
      </w:r>
      <w:bookmarkEnd w:id="39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17248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31193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003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996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533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3662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08月04日15时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19.1</w:t>
            </w:r>
          </w:p>
        </w:tc>
        <w:tc>
          <w:tcPr>
            <w:vAlign w:val="center"/>
          </w:tcPr>
          <w:p>
            <w: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02月01日07时</w:t>
            </w:r>
          </w:p>
        </w:tc>
        <w:tc>
          <w:tcPr>
            <w:vAlign w:val="center"/>
          </w:tcPr>
          <w:p>
            <w:r>
              <w:t>-6.1</w:t>
            </w:r>
          </w:p>
        </w:tc>
        <w:tc>
          <w:tcPr>
            <w:vAlign w:val="center"/>
          </w:tcPr>
          <w:p>
            <w:r>
              <w:t>-6.7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-1.9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8868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855"/>
      <w:r>
        <w:t>工程材料</w:t>
      </w:r>
      <w:bookmarkEnd w:id="48"/>
    </w:p>
    <w:p>
      <w:pPr>
        <w:pStyle w:val="5"/>
        <w:widowControl w:val="0"/>
        <w:jc w:val="both"/>
      </w:pPr>
      <w:bookmarkStart w:id="49" w:name="_Toc7884"/>
      <w:r>
        <w:t>普通材料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蒸压砂加气混凝土砌块B07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1412.8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蒸压砂加气混凝土砌块B05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2.800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1540.0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80.0</w:t>
            </w:r>
          </w:p>
        </w:tc>
        <w:tc>
          <w:tcPr>
            <w:vAlign w:val="center"/>
          </w:tcPr>
          <w:p>
            <w:r>
              <w:t>2200.0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天然花岗岩板材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25.569</w:t>
            </w:r>
          </w:p>
        </w:tc>
        <w:tc>
          <w:tcPr>
            <w:vAlign w:val="center"/>
          </w:tcPr>
          <w:p>
            <w:r>
              <w:t>2800.0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0.0113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DB23-T120-2001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弹性体改性沥青防水卷材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DB34-T753-2007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石灰砂浆隔离层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陶粒混凝土找坡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5.730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825.0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纤维增强水泥板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8.520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1066.0</w:t>
            </w:r>
          </w:p>
        </w:tc>
        <w:tc>
          <w:tcPr>
            <w:vAlign w:val="center"/>
          </w:tcPr>
          <w:p>
            <w:r>
              <w:t>0.1910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>
      <w:pPr>
        <w:pStyle w:val="5"/>
        <w:widowControl w:val="0"/>
        <w:jc w:val="both"/>
      </w:pPr>
      <w:bookmarkStart w:id="50" w:name="_Toc4019"/>
      <w:r>
        <w:t>其他材料</w:t>
      </w:r>
      <w:bookmarkEnd w:id="5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胶黏剂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金属龙骨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外墙界面剂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非固化橡胶沥青防水涂料I型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自粘无胎防水卷材I型(单面）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1" w:name="_Toc16221"/>
      <w:r>
        <w:t>围护结构作法简要说明</w:t>
      </w:r>
      <w:bookmarkEnd w:id="51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</w:p>
    <w:p>
      <w:pPr>
        <w:widowControl w:val="0"/>
        <w:jc w:val="both"/>
      </w:pPr>
      <w:r>
        <w:rPr>
          <w:color w:val="0000FF"/>
          <w:sz w:val="18"/>
          <w:szCs w:val="18"/>
        </w:rPr>
        <w:t xml:space="preserve">    （1） 上人平屋顶(倒置式) (K=0.245,D=4.103)：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</w:rPr>
        <w:t>挤塑聚苯板（XPS）(屋面楼板) 130mm</w:t>
      </w:r>
      <w:r>
        <w:rPr>
          <w:color w:val="000000"/>
        </w:rPr>
        <w:t>＋加气混凝土、泡沫混凝土(ρ=500) 30mm＋</w:t>
      </w:r>
      <w:r>
        <w:rPr>
          <w:color w:val="800080"/>
        </w:rPr>
        <w:t>钢筋混凝土 120mm</w:t>
      </w:r>
      <w:r>
        <w:rPr>
          <w:color w:val="000000"/>
        </w:rPr>
        <w:t>＋石灰水泥砂浆（混合砂浆） 10mm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不上人平屋顶（倒置式） (K=0.236,D=3.729)：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细石混凝土（双向配筋） 40mm＋石灰砂浆隔离层 10mm＋陶粒混凝土找坡 30mm＋</w:t>
      </w:r>
      <w:r>
        <w:rPr>
          <w:color w:val="800000"/>
        </w:rPr>
        <w:t>挤塑聚苯板（XPS）(屋面楼板) 140mm</w:t>
      </w:r>
      <w:r>
        <w:rPr>
          <w:color w:val="000000"/>
        </w:rPr>
        <w:t>＋自粘无胎防水卷材I型(单面） 1.5mm＋非固化橡胶沥青防水涂料I型 1.5mm＋</w:t>
      </w:r>
      <w:r>
        <w:rPr>
          <w:color w:val="800080"/>
        </w:rPr>
        <w:t>钢筋混凝土 120mm</w:t>
      </w:r>
      <w:r>
        <w:rPr>
          <w:color w:val="000000"/>
        </w:rPr>
        <w:t>＋石灰水泥砂浆（混合砂浆） 10mm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花岗岩外墙（B07） (K=0.547,D=5.046)：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0mm＋岩棉板(ρ0≥80) 40mm＋胶黏剂 2mm＋聚合物水泥砂浆 5mm＋水泥砂浆 10mm＋外墙界面剂 0mm＋</w:t>
      </w:r>
      <w:r>
        <w:rPr>
          <w:color w:val="800000"/>
        </w:rPr>
        <w:t>蒸压砂加气混凝土砌块B07 200mm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 (K=0.461,D=3.415)：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细石混凝土（双向配筋）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岩棉板(ρ0≥80) 100mm</w:t>
      </w:r>
      <w:r>
        <w:rPr>
          <w:color w:val="000000"/>
        </w:rPr>
        <w:t>＋纤维增强水泥板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65系列平开隔热铝合金窗(5+12Ar+5Low_E)(高透光) (K=2.100)：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传热系数2.100W/㎡.K，窗太阳得热系数0.390</w:t>
      </w:r>
    </w:p>
    <w:p>
      <w:pPr>
        <w:pStyle w:val="2"/>
        <w:widowControl w:val="0"/>
        <w:jc w:val="both"/>
        <w:rPr>
          <w:color w:val="000000"/>
        </w:rPr>
      </w:pPr>
      <w:bookmarkStart w:id="52" w:name="_Toc1200"/>
      <w:r>
        <w:rPr>
          <w:color w:val="000000"/>
        </w:rPr>
        <w:t>围护结构概况</w:t>
      </w:r>
      <w:bookmarkEnd w:id="52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0.69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3" w:name="_Toc25976"/>
      <w:r>
        <w:rPr>
          <w:color w:val="000000"/>
        </w:rPr>
        <w:t>房间类型</w:t>
      </w:r>
      <w:bookmarkEnd w:id="53"/>
    </w:p>
    <w:p>
      <w:pPr>
        <w:pStyle w:val="4"/>
        <w:widowControl w:val="0"/>
        <w:jc w:val="both"/>
        <w:rPr>
          <w:color w:val="000000"/>
        </w:rPr>
      </w:pPr>
      <w:bookmarkStart w:id="54" w:name="_Toc26572"/>
      <w:r>
        <w:rPr>
          <w:color w:val="000000"/>
        </w:rPr>
        <w:t>房间参数表</w:t>
      </w:r>
      <w:bookmarkEnd w:id="5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接待室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设计室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5" w:name="_Toc3577"/>
      <w:r>
        <w:rPr>
          <w:color w:val="000000"/>
        </w:rPr>
        <w:t>作息时间表</w:t>
      </w:r>
      <w:bookmarkEnd w:id="5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56" w:name="_Toc616"/>
      <w:r>
        <w:rPr>
          <w:color w:val="000000"/>
        </w:rPr>
        <w:t>暖通空调系统</w:t>
      </w:r>
      <w:bookmarkEnd w:id="56"/>
    </w:p>
    <w:p>
      <w:pPr>
        <w:pStyle w:val="4"/>
        <w:widowControl w:val="0"/>
        <w:jc w:val="both"/>
        <w:rPr>
          <w:color w:val="000000"/>
        </w:rPr>
      </w:pPr>
      <w:bookmarkStart w:id="57" w:name="_Toc25833"/>
      <w:r>
        <w:rPr>
          <w:color w:val="000000"/>
        </w:rPr>
        <w:t>系统类型</w:t>
      </w:r>
      <w:bookmarkEnd w:id="57"/>
    </w:p>
    <w:p>
      <w:pPr>
        <w:pStyle w:val="5"/>
        <w:widowControl w:val="0"/>
        <w:jc w:val="both"/>
        <w:rPr>
          <w:color w:val="000000"/>
        </w:rPr>
      </w:pPr>
      <w:bookmarkStart w:id="58" w:name="_Toc24553"/>
      <w:r>
        <w:rPr>
          <w:color w:val="000000"/>
        </w:rPr>
        <w:t>系统分区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3634.56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9" w:name="_Toc8598"/>
      <w:r>
        <w:rPr>
          <w:color w:val="000000"/>
        </w:rPr>
        <w:t>热回收参数</w:t>
      </w:r>
      <w:bookmarkEnd w:id="5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0" w:name="_Toc13814"/>
      <w:r>
        <w:rPr>
          <w:color w:val="000000"/>
        </w:rPr>
        <w:t>制冷系统</w:t>
      </w:r>
      <w:bookmarkEnd w:id="60"/>
    </w:p>
    <w:p>
      <w:pPr>
        <w:pStyle w:val="5"/>
        <w:widowControl w:val="0"/>
        <w:jc w:val="both"/>
        <w:rPr>
          <w:color w:val="000000"/>
        </w:rPr>
      </w:pPr>
      <w:bookmarkStart w:id="61" w:name="_Toc22608"/>
      <w:r>
        <w:rPr>
          <w:color w:val="000000"/>
        </w:rPr>
        <w:t>默认冷源</w:t>
      </w:r>
      <w:bookmarkEnd w:id="6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9487</w:t>
            </w:r>
          </w:p>
        </w:tc>
        <w:tc>
          <w:tcPr>
            <w:vAlign w:val="center"/>
          </w:tcPr>
          <w:p>
            <w:r>
              <w:t>436</w:t>
            </w:r>
          </w:p>
        </w:tc>
        <w:tc>
          <w:tcPr>
            <w:vAlign w:val="center"/>
          </w:tcPr>
          <w:p>
            <w:r>
              <w:t>2372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13647</w:t>
            </w:r>
          </w:p>
        </w:tc>
        <w:tc>
          <w:tcPr>
            <w:vAlign w:val="center"/>
          </w:tcPr>
          <w:p>
            <w:r>
              <w:t>16394</w:t>
            </w:r>
          </w:p>
        </w:tc>
        <w:tc>
          <w:tcPr>
            <w:vAlign w:val="center"/>
          </w:tcPr>
          <w:p>
            <w:r>
              <w:t>4360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18643</w:t>
            </w:r>
          </w:p>
        </w:tc>
        <w:tc>
          <w:tcPr>
            <w:vAlign w:val="center"/>
          </w:tcPr>
          <w:p>
            <w:r>
              <w:t>124</w:t>
            </w:r>
          </w:p>
        </w:tc>
        <w:tc>
          <w:tcPr>
            <w:vAlign w:val="center"/>
          </w:tcPr>
          <w:p>
            <w:r>
              <w:t>4556</w:t>
            </w:r>
          </w:p>
        </w:tc>
        <w:tc>
          <w:tcPr>
            <w:vAlign w:val="center"/>
          </w:tcPr>
          <w:p>
            <w:r>
              <w:t>4.09</w:t>
            </w:r>
          </w:p>
        </w:tc>
        <w:tc>
          <w:tcPr>
            <w:vAlign w:val="center"/>
          </w:tcPr>
          <w:p>
            <w:r>
              <w:t>3881</w:t>
            </w:r>
          </w:p>
        </w:tc>
        <w:tc>
          <w:tcPr>
            <w:vAlign w:val="center"/>
          </w:tcPr>
          <w:p>
            <w:r>
              <w:t>4662</w:t>
            </w:r>
          </w:p>
        </w:tc>
        <w:tc>
          <w:tcPr>
            <w:vAlign w:val="center"/>
          </w:tcPr>
          <w:p>
            <w:r>
              <w:t>1240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55310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12799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6636</w:t>
            </w:r>
          </w:p>
        </w:tc>
        <w:tc>
          <w:tcPr>
            <w:vAlign w:val="center"/>
          </w:tcPr>
          <w:p>
            <w:r>
              <w:t>7971</w:t>
            </w:r>
          </w:p>
        </w:tc>
        <w:tc>
          <w:tcPr>
            <w:vAlign w:val="center"/>
          </w:tcPr>
          <w:p>
            <w:r>
              <w:t>2120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79514</w:t>
            </w:r>
          </w:p>
        </w:tc>
        <w:tc>
          <w:tcPr>
            <w:vAlign w:val="center"/>
          </w:tcPr>
          <w:p>
            <w:r>
              <w:t>236</w:t>
            </w:r>
          </w:p>
        </w:tc>
        <w:tc>
          <w:tcPr>
            <w:vAlign w:val="center"/>
          </w:tcPr>
          <w:p>
            <w:r>
              <w:t>17156</w:t>
            </w:r>
          </w:p>
        </w:tc>
        <w:tc>
          <w:tcPr>
            <w:vAlign w:val="center"/>
          </w:tcPr>
          <w:p>
            <w:r>
              <w:t>4.63</w:t>
            </w:r>
          </w:p>
        </w:tc>
        <w:tc>
          <w:tcPr>
            <w:vAlign w:val="center"/>
          </w:tcPr>
          <w:p>
            <w:r>
              <w:t>7387</w:t>
            </w:r>
          </w:p>
        </w:tc>
        <w:tc>
          <w:tcPr>
            <w:vAlign w:val="center"/>
          </w:tcPr>
          <w:p>
            <w:r>
              <w:t>8874</w:t>
            </w:r>
          </w:p>
        </w:tc>
        <w:tc>
          <w:tcPr>
            <w:vAlign w:val="center"/>
          </w:tcPr>
          <w:p>
            <w:r>
              <w:t>2360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1646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329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164599</w:t>
            </w:r>
          </w:p>
        </w:tc>
        <w:tc>
          <w:tcPr>
            <w:vAlign w:val="center"/>
          </w:tcPr>
          <w:p>
            <w:r>
              <w:t>1012</w:t>
            </w:r>
          </w:p>
        </w:tc>
        <w:tc>
          <w:tcPr>
            <w:vAlign w:val="center"/>
          </w:tcPr>
          <w:p>
            <w:r>
              <w:t>37212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31676</w:t>
            </w:r>
          </w:p>
        </w:tc>
        <w:tc>
          <w:tcPr>
            <w:vAlign w:val="center"/>
          </w:tcPr>
          <w:p>
            <w:r>
              <w:t>38051</w:t>
            </w:r>
          </w:p>
        </w:tc>
        <w:tc>
          <w:tcPr>
            <w:vAlign w:val="center"/>
          </w:tcPr>
          <w:p>
            <w:r>
              <w:t>10120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37212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21.222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31676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18.065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10120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38051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21.701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66.758</w:t>
            </w:r>
          </w:p>
        </w:tc>
      </w:tr>
    </w:tbl>
    <w:p>
      <w:pPr>
        <w:pStyle w:val="4"/>
      </w:pPr>
      <w:bookmarkStart w:id="62" w:name="_Toc20419"/>
      <w:r>
        <w:t>供暖系统</w:t>
      </w:r>
      <w:bookmarkEnd w:id="62"/>
    </w:p>
    <w:p>
      <w:pPr>
        <w:pStyle w:val="5"/>
        <w:widowControl w:val="0"/>
        <w:jc w:val="both"/>
        <w:rPr>
          <w:color w:val="000000"/>
        </w:rPr>
      </w:pPr>
      <w:bookmarkStart w:id="63" w:name="_Toc5911"/>
      <w:r>
        <w:rPr>
          <w:color w:val="000000"/>
        </w:rPr>
        <w:t>默认热源</w:t>
      </w:r>
      <w:bookmarkEnd w:id="63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55384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24.728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0.1880</w:t>
            </w:r>
          </w:p>
        </w:tc>
        <w:tc>
          <w:tcPr>
            <w:vAlign w:val="center"/>
          </w:tcPr>
          <w:p>
            <w:r>
              <w:t>50814</w:t>
            </w:r>
          </w:p>
        </w:tc>
        <w:tc>
          <w:tcPr>
            <w:vAlign w:val="center"/>
          </w:tcPr>
          <w:p>
            <w:r>
              <w:t>1151</w:t>
            </w:r>
          </w:p>
        </w:tc>
        <w:tc>
          <w:tcPr>
            <w:vAlign w:val="center"/>
          </w:tcPr>
          <w:p>
            <w:r>
              <w:t>43278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0.0940</w:t>
            </w:r>
          </w:p>
        </w:tc>
        <w:tc>
          <w:tcPr>
            <w:vAlign w:val="center"/>
          </w:tcPr>
          <w:p>
            <w:r>
              <w:t>4570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714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0.0627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0.0470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55384</w:t>
            </w:r>
          </w:p>
        </w:tc>
        <w:tc>
          <w:tcPr>
            <w:vAlign w:val="center"/>
          </w:tcPr>
          <w:p>
            <w:r>
              <w:t>1170</w:t>
            </w:r>
          </w:p>
        </w:tc>
        <w:tc>
          <w:tcPr>
            <w:vAlign w:val="center"/>
          </w:tcPr>
          <w:p>
            <w:r>
              <w:t>43992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43992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25.089</w:t>
            </w:r>
          </w:p>
        </w:tc>
      </w:tr>
    </w:tbl>
    <w:p>
      <w:pPr>
        <w:pStyle w:val="4"/>
      </w:pPr>
      <w:bookmarkStart w:id="64" w:name="_Toc7296"/>
      <w:r>
        <w:t>空调风机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10097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5.758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551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6.072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5" w:name="_Toc3270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956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0.545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2559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367</w:t>
            </w:r>
          </w:p>
        </w:tc>
        <w:tc>
          <w:tcPr>
            <w:vAlign w:val="center"/>
          </w:tcPr>
          <w:p>
            <w:r>
              <w:t>4930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2.812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627</w:t>
            </w:r>
          </w:p>
        </w:tc>
        <w:tc>
          <w:tcPr>
            <w:vAlign w:val="center"/>
          </w:tcPr>
          <w:p>
            <w:r>
              <w:t>8425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4.805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3630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262</w:t>
            </w:r>
          </w:p>
        </w:tc>
        <w:tc>
          <w:tcPr>
            <w:vAlign w:val="center"/>
          </w:tcPr>
          <w:p>
            <w:r>
              <w:t>3527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接待室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106</w:t>
            </w:r>
          </w:p>
        </w:tc>
        <w:tc>
          <w:tcPr>
            <w:vAlign w:val="center"/>
          </w:tcPr>
          <w:p>
            <w:r>
              <w:t>1423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402</w:t>
            </w:r>
          </w:p>
        </w:tc>
        <w:tc>
          <w:tcPr>
            <w:vAlign w:val="center"/>
          </w:tcPr>
          <w:p>
            <w:r>
              <w:t>5399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3.079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2424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设计室</w:t>
            </w:r>
          </w:p>
        </w:tc>
        <w:tc>
          <w:tcPr>
            <w:vAlign w:val="center"/>
          </w:tcPr>
          <w:p>
            <w:r>
              <w:t>22.68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686</w:t>
            </w:r>
          </w:p>
        </w:tc>
        <w:tc>
          <w:tcPr>
            <w:vAlign w:val="center"/>
          </w:tcPr>
          <w:p>
            <w:r>
              <w:t>15562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8.27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516</w:t>
            </w:r>
          </w:p>
        </w:tc>
        <w:tc>
          <w:tcPr>
            <w:vAlign w:val="center"/>
          </w:tcPr>
          <w:p>
            <w:r>
              <w:t>4265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2.432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2556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127</w:t>
            </w:r>
          </w:p>
        </w:tc>
        <w:tc>
          <w:tcPr>
            <w:vAlign w:val="center"/>
          </w:tcPr>
          <w:p>
            <w:r>
              <w:t>1703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0.971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32.940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6" w:name="_Toc16994"/>
      <w:r>
        <w:rPr>
          <w:color w:val="000000"/>
        </w:rPr>
        <w:t>生活热水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13943"/>
      <w:r>
        <w:rPr>
          <w:color w:val="000000"/>
        </w:rPr>
        <w:t>热水需求</w:t>
      </w:r>
      <w:bookmarkEnd w:id="6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2778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2778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8" w:name="_Toc25319"/>
      <w:r>
        <w:rPr>
          <w:color w:val="000000"/>
        </w:rPr>
        <w:t>太阳能集热</w:t>
      </w:r>
      <w:bookmarkEnd w:id="6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9" w:name="_Toc11581"/>
      <w:r>
        <w:rPr>
          <w:color w:val="000000"/>
        </w:rPr>
        <w:t>热水设备</w:t>
      </w:r>
      <w:bookmarkEnd w:id="6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2778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3086.87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3087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1.760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0" w:name="_Toc25150"/>
      <w:r>
        <w:rPr>
          <w:color w:val="000000"/>
        </w:rPr>
        <w:t>计算结果</w:t>
      </w:r>
      <w:bookmarkEnd w:id="70"/>
    </w:p>
    <w:p>
      <w:pPr>
        <w:pStyle w:val="4"/>
        <w:widowControl w:val="0"/>
        <w:jc w:val="both"/>
        <w:rPr>
          <w:color w:val="000000"/>
        </w:rPr>
      </w:pPr>
      <w:bookmarkStart w:id="71" w:name="_Toc15966"/>
      <w:r>
        <w:rPr>
          <w:color w:val="000000"/>
        </w:rPr>
        <w:t>建材生产运输碳排放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21251"/>
      <w:r>
        <w:rPr>
          <w:color w:val="000000"/>
        </w:rPr>
        <w:t>建材生产阶段</w:t>
      </w:r>
      <w:bookmarkEnd w:id="72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2081.15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707.591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279.32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653.609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148.877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86.745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钢混预制楼板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133.76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92.027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钢混预制墙板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204.57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99.830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钢混预制楼梯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333.337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213.85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479.96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161.267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65系列平开隔热铝合金窗(5+12Ar+5Low_E)(高透光)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541.66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70.145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铝合金平开窗(5中透Low_E+12A+5)(双银)(34mm隔热条)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多功能户门(具有保温、隔声、防盗作用)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4103.28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154.580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64.785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5901.17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2884.229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3" w:name="_Toc2742"/>
      <w:r>
        <w:rPr>
          <w:color w:val="000000"/>
        </w:rPr>
        <w:t>建材运输阶段</w:t>
      </w:r>
      <w:bookmarkEnd w:id="73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4911.50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279.32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6.786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钢混预制楼板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钢混预制墙板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29.408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钢混预制楼梯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695.94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40.017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65系列平开隔热铝合金窗(5+12Ar+5Low_E)(高透光)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铝合金平开窗(5中透Low_E+12A+5)(双银)(34mm隔热条)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多功能户门(具有保温、隔声、防盗作用)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155.851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4" w:name="_Toc28837"/>
      <w:r>
        <w:rPr>
          <w:color w:val="000000"/>
        </w:rPr>
        <w:t>建筑建造拆除碳排放</w:t>
      </w:r>
      <w:bookmarkEnd w:id="74"/>
    </w:p>
    <w:p>
      <w:pPr>
        <w:pStyle w:val="5"/>
        <w:widowControl w:val="0"/>
        <w:jc w:val="both"/>
        <w:rPr>
          <w:color w:val="000000"/>
        </w:rPr>
      </w:pPr>
      <w:bookmarkStart w:id="75" w:name="_Toc3570"/>
      <w:r>
        <w:rPr>
          <w:color w:val="000000"/>
        </w:rPr>
        <w:t>建筑建造</w:t>
      </w:r>
      <w:bookmarkEnd w:id="7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3934.11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23.565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9776"/>
      <w:r>
        <w:rPr>
          <w:color w:val="000000"/>
        </w:rPr>
        <w:t>建筑拆除</w:t>
      </w:r>
      <w:bookmarkEnd w:id="7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3934.11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23.565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7" w:name="_Toc13493"/>
      <w:r>
        <w:rPr>
          <w:color w:val="000000"/>
        </w:rPr>
        <w:t>碳汇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27.5</w:t>
            </w:r>
          </w:p>
        </w:tc>
        <w:tc>
          <w:tcPr>
            <w:vAlign w:val="center"/>
          </w:tcPr>
          <w:p>
            <w:r>
              <w:t>518.82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713.378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713.378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8" w:name="_Toc19548"/>
      <w:r>
        <w:rPr>
          <w:color w:val="000000"/>
        </w:rPr>
        <w:t>建筑运行碳排放</w:t>
      </w:r>
      <w:bookmarkEnd w:id="7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472.94</w:t>
            </w:r>
            <w:bookmarkEnd w:id="1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0.5703</w:t>
            </w:r>
            <w:bookmarkEnd w:id="2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3337.920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402.58</w:t>
            </w:r>
            <w:bookmarkEnd w:id="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483.61</w:t>
            </w:r>
            <w:bookmarkEnd w:id="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128.62</w:t>
            </w:r>
            <w:bookmarkEnd w:id="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1487.74</w:t>
            </w:r>
            <w:bookmarkEnd w:id="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9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0.5703</w:t>
            </w:r>
            <w:bookmarkEnd w:id="10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1254.433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559.11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559.11</w:t>
            </w:r>
            <w:bookmarkEnd w:id="1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bookmarkEnd w:id="1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128.32</w:t>
            </w:r>
            <w:bookmarkEnd w:id="17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0.5703</w:t>
            </w:r>
            <w:bookmarkEnd w:id="18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303.630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7.00</w:t>
            </w:r>
            <w:bookmarkEnd w:id="2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135.33</w:t>
            </w:r>
            <w:bookmarkEnd w:id="2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734.07</w:t>
            </w:r>
            <w:bookmarkEnd w:id="23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0.5703</w:t>
            </w:r>
            <w:bookmarkEnd w:id="24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1646.986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0.5703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88.022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  <w:bookmarkEnd w:id="35"/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39.23</w:t>
            </w:r>
            <w:bookmarkEnd w:id="36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7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39.23</w:t>
            </w:r>
            <w:bookmarkEnd w:id="38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79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热源能耗_燃料类型"/>
            <w:r>
              <w:t>烟煤II</w:t>
            </w:r>
            <w:bookmarkEnd w:id="80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热源锅炉能耗"/>
            <w:r>
              <w:rPr>
                <w:rFonts w:hint="eastAsia"/>
                <w:lang w:val="en-US"/>
              </w:rPr>
              <w:t>980.897</w:t>
            </w:r>
            <w:bookmarkEnd w:id="81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热源能耗_燃料CO2排放因子"/>
            <w:r>
              <w:t>89</w:t>
            </w:r>
            <w:bookmarkEnd w:id="82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热源能耗锅炉碳排放"/>
            <w:r>
              <w:t>1236.410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制冷剂消耗量"/>
            <w:r>
              <w:t>0</w:t>
            </w:r>
            <w:bookmarkEnd w:id="84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制冷剂碳排放"/>
            <w:r>
              <w:t>0.000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光伏能耗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7"/>
            <w:r>
              <w:t>0.5703</w:t>
            </w:r>
            <w:bookmarkEnd w:id="87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光伏能耗_电耗CO2排放"/>
            <w:r>
              <w:t>0.000</w:t>
            </w:r>
            <w:bookmarkEnd w:id="8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风力能耗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风力能耗_电耗CO2排放"/>
            <w:r>
              <w:t>0.000</w:t>
            </w:r>
            <w:bookmarkEnd w:id="9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建筑总碳排放"/>
            <w:r>
              <w:t>7867.400</w:t>
            </w:r>
            <w:bookmarkEnd w:id="91"/>
          </w:p>
        </w:tc>
        <w:bookmarkStart w:id="92" w:name="建筑总碳排放平米"/>
        <w:bookmarkEnd w:id="92"/>
      </w:tr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93" w:name="_Toc8432"/>
      <w:r>
        <w:rPr>
          <w:color w:val="000000"/>
        </w:rPr>
        <w:t>全生命周期</w:t>
      </w:r>
      <w:bookmarkEnd w:id="93"/>
    </w:p>
    <w:p>
      <w:pPr>
        <w:pStyle w:val="5"/>
        <w:widowControl w:val="0"/>
        <w:jc w:val="both"/>
        <w:rPr>
          <w:color w:val="000000"/>
        </w:rPr>
      </w:pPr>
      <w:bookmarkStart w:id="94" w:name="_Toc24841"/>
      <w:r>
        <w:rPr>
          <w:color w:val="000000"/>
        </w:rPr>
        <w:t>单位面积指标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14.66</w:t>
            </w:r>
          </w:p>
        </w:tc>
        <w:tc>
          <w:tcPr>
            <w:vAlign w:val="center"/>
          </w:tcPr>
          <w:p>
            <w:r>
              <w:t>733.13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0.79</w:t>
            </w:r>
          </w:p>
        </w:tc>
        <w:tc>
          <w:tcPr>
            <w:vAlign w:val="center"/>
          </w:tcPr>
          <w:p>
            <w:r>
              <w:t>39.62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1999.79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-3.63</w:t>
            </w:r>
          </w:p>
        </w:tc>
        <w:tc>
          <w:tcPr>
            <w:vAlign w:val="center"/>
          </w:tcPr>
          <w:p>
            <w:r>
              <w:t>-181.33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52.06</w:t>
            </w:r>
          </w:p>
        </w:tc>
        <w:tc>
          <w:tcPr>
            <w:vAlign w:val="center"/>
          </w:tcPr>
          <w:p>
            <w:r>
              <w:t>2603.19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5" w:name="_Toc30194"/>
      <w:r>
        <w:rPr>
          <w:color w:val="000000"/>
        </w:rPr>
        <w:t>总碳排放量</w:t>
      </w:r>
      <w:bookmarkEnd w:id="9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57.685</w:t>
            </w:r>
          </w:p>
        </w:tc>
        <w:tc>
          <w:tcPr>
            <w:vAlign w:val="center"/>
          </w:tcPr>
          <w:p>
            <w:r>
              <w:t>2884.229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3.117</w:t>
            </w:r>
          </w:p>
        </w:tc>
        <w:tc>
          <w:tcPr>
            <w:vAlign w:val="center"/>
          </w:tcPr>
          <w:p>
            <w:r>
              <w:t>155.851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0.471</w:t>
            </w:r>
          </w:p>
        </w:tc>
        <w:tc>
          <w:tcPr>
            <w:vAlign w:val="center"/>
          </w:tcPr>
          <w:p>
            <w:r>
              <w:t>23.565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0.471</w:t>
            </w:r>
          </w:p>
        </w:tc>
        <w:tc>
          <w:tcPr>
            <w:vAlign w:val="center"/>
          </w:tcPr>
          <w:p>
            <w:r>
              <w:t>23.565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157.348</w:t>
            </w:r>
          </w:p>
        </w:tc>
        <w:tc>
          <w:tcPr>
            <w:vAlign w:val="center"/>
          </w:tcPr>
          <w:p>
            <w:r>
              <w:t>7867.400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-14.268</w:t>
            </w:r>
          </w:p>
        </w:tc>
        <w:tc>
          <w:tcPr>
            <w:vAlign w:val="center"/>
          </w:tcPr>
          <w:p>
            <w:r>
              <w:t>-713.378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204.824</w:t>
            </w:r>
          </w:p>
        </w:tc>
        <w:tc>
          <w:tcPr>
            <w:vAlign w:val="center"/>
          </w:tcPr>
          <w:p>
            <w:r>
              <w:t>10241.232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96" w:name="_Toc19337"/>
      <w:r>
        <w:rPr>
          <w:color w:val="000000"/>
        </w:rPr>
        <w:t>附录</w:t>
      </w:r>
      <w:bookmarkEnd w:id="96"/>
    </w:p>
    <w:p>
      <w:pPr>
        <w:pStyle w:val="4"/>
        <w:widowControl w:val="0"/>
        <w:jc w:val="both"/>
        <w:rPr>
          <w:color w:val="000000"/>
        </w:rPr>
      </w:pPr>
      <w:bookmarkStart w:id="97" w:name="_Toc4603"/>
      <w:r>
        <w:rPr>
          <w:color w:val="000000"/>
        </w:rPr>
        <w:t>工作日/节假日人员逐时在室率(%)</w:t>
      </w:r>
      <w:bookmarkEnd w:id="9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98" w:name="_Toc7283"/>
      <w:r>
        <w:t>工作日/节假日照明开关时间表(%)</w:t>
      </w:r>
      <w:bookmarkEnd w:id="9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9" w:name="_Toc2386"/>
      <w:r>
        <w:t>工作日/节假日设备逐时使用率(%)</w:t>
      </w:r>
      <w:bookmarkEnd w:id="9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0" w:name="_Toc27856"/>
      <w:r>
        <w:t>工作日/节假日空调系统运行时间表(1:开,0:关)</w:t>
      </w:r>
      <w:bookmarkEnd w:id="100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1" w:name="_Toc5940"/>
      <w:r>
        <w:t>工作日/节假日新风运行时间表(%)</w:t>
      </w:r>
      <w:bookmarkEnd w:id="101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1F04A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B1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X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21</Pages>
  <Words>8162</Words>
  <Characters>13202</Characters>
  <Lines>24</Lines>
  <Paragraphs>7</Paragraphs>
  <TotalTime>4</TotalTime>
  <ScaleCrop>false</ScaleCrop>
  <LinksUpToDate>false</LinksUpToDate>
  <CharactersWithSpaces>13411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2025-03-12T06:47:00Z</dcterms:created>
  <dc:creator>sing for you</dc:creator>
  <cp:lastModifiedBy>sing for you</cp:lastModifiedBy>
  <dcterms:modified xsi:type="dcterms:W3CDTF">2025-03-12T06:56:16Z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