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bookmarkStart w:id="59" w:name="_GoBack"/>
      <w:bookmarkEnd w:id="59"/>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新建项目</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2024年12月20日</w:t>
            </w:r>
            <w:bookmarkEnd w:id="5"/>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022C3F83">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T13957075297</w:t>
            </w:r>
            <w:bookmarkEnd w:id="9"/>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27F0DC99">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_Toc19569 </w:instrText>
      </w:r>
      <w:r>
        <w:rPr>
          <w:rFonts w:ascii="宋体" w:hAnsi="宋体"/>
          <w:caps/>
        </w:rPr>
        <w:fldChar w:fldCharType="separate"/>
      </w:r>
      <w:r>
        <w:t xml:space="preserve">1 </w:t>
      </w:r>
      <w:r>
        <w:rPr>
          <w:rFonts w:hint="eastAsia"/>
        </w:rPr>
        <w:t>建筑概况</w:t>
      </w:r>
      <w:r>
        <w:tab/>
      </w:r>
      <w:r>
        <w:fldChar w:fldCharType="begin"/>
      </w:r>
      <w:r>
        <w:instrText xml:space="preserve"> PAGEREF _Toc19569 \h </w:instrText>
      </w:r>
      <w:r>
        <w:fldChar w:fldCharType="separate"/>
      </w:r>
      <w:r>
        <w:t>1</w:t>
      </w:r>
      <w:r>
        <w:fldChar w:fldCharType="end"/>
      </w:r>
      <w:r>
        <w:rPr>
          <w:rFonts w:ascii="宋体" w:hAnsi="宋体"/>
          <w:caps/>
        </w:rPr>
        <w:fldChar w:fldCharType="end"/>
      </w:r>
    </w:p>
    <w:p w14:paraId="2B689820">
      <w:pPr>
        <w:pStyle w:val="18"/>
        <w:tabs>
          <w:tab w:val="right" w:leader="dot" w:pos="9070"/>
          <w:tab w:val="clear" w:pos="180"/>
          <w:tab w:val="clear" w:pos="9360"/>
        </w:tabs>
      </w:pPr>
      <w:r>
        <w:fldChar w:fldCharType="begin"/>
      </w:r>
      <w:r>
        <w:instrText xml:space="preserve"> HYPERLINK \l _Toc15320 </w:instrText>
      </w:r>
      <w:r>
        <w:fldChar w:fldCharType="separate"/>
      </w:r>
      <w:r>
        <w:t xml:space="preserve">2 </w:t>
      </w:r>
      <w:r>
        <w:rPr>
          <w:rFonts w:hint="eastAsia"/>
        </w:rPr>
        <w:t>评价依据</w:t>
      </w:r>
      <w:r>
        <w:tab/>
      </w:r>
      <w:r>
        <w:fldChar w:fldCharType="begin"/>
      </w:r>
      <w:r>
        <w:instrText xml:space="preserve"> PAGEREF _Toc15320 \h </w:instrText>
      </w:r>
      <w:r>
        <w:fldChar w:fldCharType="separate"/>
      </w:r>
      <w:r>
        <w:t>1</w:t>
      </w:r>
      <w:r>
        <w:fldChar w:fldCharType="end"/>
      </w:r>
      <w:r>
        <w:fldChar w:fldCharType="end"/>
      </w:r>
    </w:p>
    <w:p w14:paraId="5A400F26">
      <w:pPr>
        <w:pStyle w:val="18"/>
        <w:tabs>
          <w:tab w:val="right" w:leader="dot" w:pos="9070"/>
          <w:tab w:val="clear" w:pos="180"/>
          <w:tab w:val="clear" w:pos="9360"/>
        </w:tabs>
      </w:pPr>
      <w:r>
        <w:fldChar w:fldCharType="begin"/>
      </w:r>
      <w:r>
        <w:instrText xml:space="preserve"> HYPERLINK \l _Toc21553 </w:instrText>
      </w:r>
      <w:r>
        <w:fldChar w:fldCharType="separate"/>
      </w:r>
      <w:r>
        <w:t xml:space="preserve">3 </w:t>
      </w:r>
      <w:r>
        <w:rPr>
          <w:rFonts w:hint="eastAsia"/>
        </w:rPr>
        <w:t>标准</w:t>
      </w:r>
      <w:r>
        <w:t>要求</w:t>
      </w:r>
      <w:r>
        <w:tab/>
      </w:r>
      <w:r>
        <w:fldChar w:fldCharType="begin"/>
      </w:r>
      <w:r>
        <w:instrText xml:space="preserve"> PAGEREF _Toc21553 \h </w:instrText>
      </w:r>
      <w:r>
        <w:fldChar w:fldCharType="separate"/>
      </w:r>
      <w:r>
        <w:t>2</w:t>
      </w:r>
      <w:r>
        <w:fldChar w:fldCharType="end"/>
      </w:r>
      <w:r>
        <w:fldChar w:fldCharType="end"/>
      </w:r>
    </w:p>
    <w:p w14:paraId="0318DE6A">
      <w:pPr>
        <w:pStyle w:val="18"/>
        <w:tabs>
          <w:tab w:val="right" w:leader="dot" w:pos="9070"/>
          <w:tab w:val="clear" w:pos="180"/>
          <w:tab w:val="clear" w:pos="9360"/>
        </w:tabs>
      </w:pPr>
      <w:r>
        <w:fldChar w:fldCharType="begin"/>
      </w:r>
      <w:r>
        <w:instrText xml:space="preserve"> HYPERLINK \l _Toc20713 </w:instrText>
      </w:r>
      <w:r>
        <w:fldChar w:fldCharType="separate"/>
      </w:r>
      <w:r>
        <w:rPr>
          <w:kern w:val="2"/>
        </w:rPr>
        <w:t xml:space="preserve">4 </w:t>
      </w:r>
      <w:r>
        <w:rPr>
          <w:rFonts w:hint="eastAsia"/>
          <w:kern w:val="2"/>
        </w:rPr>
        <w:t>隔声理论概述</w:t>
      </w:r>
      <w:r>
        <w:tab/>
      </w:r>
      <w:r>
        <w:fldChar w:fldCharType="begin"/>
      </w:r>
      <w:r>
        <w:instrText xml:space="preserve"> PAGEREF _Toc20713 \h </w:instrText>
      </w:r>
      <w:r>
        <w:fldChar w:fldCharType="separate"/>
      </w:r>
      <w:r>
        <w:t>2</w:t>
      </w:r>
      <w:r>
        <w:fldChar w:fldCharType="end"/>
      </w:r>
      <w:r>
        <w:fldChar w:fldCharType="end"/>
      </w:r>
    </w:p>
    <w:p w14:paraId="2AB2722D">
      <w:pPr>
        <w:pStyle w:val="20"/>
        <w:tabs>
          <w:tab w:val="right" w:leader="dot" w:pos="9070"/>
          <w:tab w:val="clear" w:pos="540"/>
          <w:tab w:val="clear" w:pos="9360"/>
        </w:tabs>
      </w:pPr>
      <w:r>
        <w:fldChar w:fldCharType="begin"/>
      </w:r>
      <w:r>
        <w:instrText xml:space="preserve"> HYPERLINK \l _Toc23852 </w:instrText>
      </w:r>
      <w:r>
        <w:fldChar w:fldCharType="separate"/>
      </w:r>
      <w:r>
        <w:t xml:space="preserve">4.1 </w:t>
      </w:r>
      <w:r>
        <w:rPr>
          <w:rFonts w:hint="eastAsia"/>
        </w:rPr>
        <w:t>原理概要</w:t>
      </w:r>
      <w:r>
        <w:tab/>
      </w:r>
      <w:r>
        <w:fldChar w:fldCharType="begin"/>
      </w:r>
      <w:r>
        <w:instrText xml:space="preserve"> PAGEREF _Toc23852 \h </w:instrText>
      </w:r>
      <w:r>
        <w:fldChar w:fldCharType="separate"/>
      </w:r>
      <w:r>
        <w:t>2</w:t>
      </w:r>
      <w:r>
        <w:fldChar w:fldCharType="end"/>
      </w:r>
      <w:r>
        <w:fldChar w:fldCharType="end"/>
      </w:r>
    </w:p>
    <w:p w14:paraId="1ECD6EC8">
      <w:pPr>
        <w:pStyle w:val="20"/>
        <w:tabs>
          <w:tab w:val="right" w:leader="dot" w:pos="9070"/>
          <w:tab w:val="clear" w:pos="540"/>
          <w:tab w:val="clear" w:pos="9360"/>
        </w:tabs>
      </w:pPr>
      <w:r>
        <w:fldChar w:fldCharType="begin"/>
      </w:r>
      <w:r>
        <w:instrText xml:space="preserve"> HYPERLINK \l _Toc30221 </w:instrText>
      </w:r>
      <w:r>
        <w:fldChar w:fldCharType="separate"/>
      </w:r>
      <w:r>
        <w:t xml:space="preserve">4.2 </w:t>
      </w:r>
      <w:r>
        <w:rPr>
          <w:rFonts w:hint="eastAsia"/>
        </w:rPr>
        <w:t>质量定律</w:t>
      </w:r>
      <w:r>
        <w:tab/>
      </w:r>
      <w:r>
        <w:fldChar w:fldCharType="begin"/>
      </w:r>
      <w:r>
        <w:instrText xml:space="preserve"> PAGEREF _Toc30221 \h </w:instrText>
      </w:r>
      <w:r>
        <w:fldChar w:fldCharType="separate"/>
      </w:r>
      <w:r>
        <w:t>3</w:t>
      </w:r>
      <w:r>
        <w:fldChar w:fldCharType="end"/>
      </w:r>
      <w:r>
        <w:fldChar w:fldCharType="end"/>
      </w:r>
    </w:p>
    <w:p w14:paraId="164DF133">
      <w:pPr>
        <w:pStyle w:val="20"/>
        <w:tabs>
          <w:tab w:val="right" w:leader="dot" w:pos="9070"/>
          <w:tab w:val="clear" w:pos="540"/>
          <w:tab w:val="clear" w:pos="9360"/>
        </w:tabs>
      </w:pPr>
      <w:r>
        <w:fldChar w:fldCharType="begin"/>
      </w:r>
      <w:r>
        <w:instrText xml:space="preserve"> HYPERLINK \l _Toc25500 </w:instrText>
      </w:r>
      <w:r>
        <w:fldChar w:fldCharType="separate"/>
      </w:r>
      <w:r>
        <w:t>4.3 隔声</w:t>
      </w:r>
      <w:r>
        <w:rPr>
          <w:rFonts w:hint="eastAsia"/>
        </w:rPr>
        <w:t>量计算经验</w:t>
      </w:r>
      <w:r>
        <w:t>公式</w:t>
      </w:r>
      <w:r>
        <w:tab/>
      </w:r>
      <w:r>
        <w:fldChar w:fldCharType="begin"/>
      </w:r>
      <w:r>
        <w:instrText xml:space="preserve"> PAGEREF _Toc25500 \h </w:instrText>
      </w:r>
      <w:r>
        <w:fldChar w:fldCharType="separate"/>
      </w:r>
      <w:r>
        <w:t>4</w:t>
      </w:r>
      <w:r>
        <w:fldChar w:fldCharType="end"/>
      </w:r>
      <w:r>
        <w:fldChar w:fldCharType="end"/>
      </w:r>
    </w:p>
    <w:p w14:paraId="5CB2CBCD">
      <w:pPr>
        <w:pStyle w:val="20"/>
        <w:tabs>
          <w:tab w:val="right" w:leader="dot" w:pos="9070"/>
          <w:tab w:val="clear" w:pos="540"/>
          <w:tab w:val="clear" w:pos="9360"/>
        </w:tabs>
      </w:pPr>
      <w:r>
        <w:fldChar w:fldCharType="begin"/>
      </w:r>
      <w:r>
        <w:instrText xml:space="preserve"> HYPERLINK \l _Toc24268 </w:instrText>
      </w:r>
      <w:r>
        <w:fldChar w:fldCharType="separate"/>
      </w:r>
      <w:r>
        <w:t xml:space="preserve">4.4 </w:t>
      </w:r>
      <w:r>
        <w:rPr>
          <w:rFonts w:hint="eastAsia"/>
        </w:rPr>
        <w:t>单值评价量</w:t>
      </w:r>
      <w:r>
        <w:tab/>
      </w:r>
      <w:r>
        <w:fldChar w:fldCharType="begin"/>
      </w:r>
      <w:r>
        <w:instrText xml:space="preserve"> PAGEREF _Toc24268 \h </w:instrText>
      </w:r>
      <w:r>
        <w:fldChar w:fldCharType="separate"/>
      </w:r>
      <w:r>
        <w:t>5</w:t>
      </w:r>
      <w:r>
        <w:fldChar w:fldCharType="end"/>
      </w:r>
      <w:r>
        <w:fldChar w:fldCharType="end"/>
      </w:r>
    </w:p>
    <w:p w14:paraId="6702DA93">
      <w:pPr>
        <w:pStyle w:val="20"/>
        <w:tabs>
          <w:tab w:val="right" w:leader="dot" w:pos="9070"/>
          <w:tab w:val="clear" w:pos="540"/>
          <w:tab w:val="clear" w:pos="9360"/>
        </w:tabs>
      </w:pPr>
      <w:r>
        <w:fldChar w:fldCharType="begin"/>
      </w:r>
      <w:r>
        <w:instrText xml:space="preserve"> HYPERLINK \l _Toc7248 </w:instrText>
      </w:r>
      <w:r>
        <w:fldChar w:fldCharType="separate"/>
      </w:r>
      <w:r>
        <w:t xml:space="preserve">4.5 </w:t>
      </w:r>
      <w:r>
        <w:rPr>
          <w:rFonts w:hint="eastAsia"/>
        </w:rPr>
        <w:t>频谱修正量</w:t>
      </w:r>
      <w:r>
        <w:tab/>
      </w:r>
      <w:r>
        <w:fldChar w:fldCharType="begin"/>
      </w:r>
      <w:r>
        <w:instrText xml:space="preserve"> PAGEREF _Toc7248 \h </w:instrText>
      </w:r>
      <w:r>
        <w:fldChar w:fldCharType="separate"/>
      </w:r>
      <w:r>
        <w:t>6</w:t>
      </w:r>
      <w:r>
        <w:fldChar w:fldCharType="end"/>
      </w:r>
      <w:r>
        <w:fldChar w:fldCharType="end"/>
      </w:r>
    </w:p>
    <w:p w14:paraId="5C2AF383">
      <w:pPr>
        <w:pStyle w:val="18"/>
        <w:tabs>
          <w:tab w:val="right" w:leader="dot" w:pos="9070"/>
          <w:tab w:val="clear" w:pos="180"/>
          <w:tab w:val="clear" w:pos="9360"/>
        </w:tabs>
      </w:pPr>
      <w:r>
        <w:fldChar w:fldCharType="begin"/>
      </w:r>
      <w:r>
        <w:instrText xml:space="preserve"> HYPERLINK \l _Toc9851 </w:instrText>
      </w:r>
      <w:r>
        <w:fldChar w:fldCharType="separate"/>
      </w:r>
      <w:r>
        <w:t xml:space="preserve">5 </w:t>
      </w:r>
      <w:r>
        <w:rPr>
          <w:rFonts w:hint="eastAsia"/>
        </w:rPr>
        <w:t>构件空气声隔声性能</w:t>
      </w:r>
      <w:r>
        <w:tab/>
      </w:r>
      <w:r>
        <w:fldChar w:fldCharType="begin"/>
      </w:r>
      <w:r>
        <w:instrText xml:space="preserve"> PAGEREF _Toc9851 \h </w:instrText>
      </w:r>
      <w:r>
        <w:fldChar w:fldCharType="separate"/>
      </w:r>
      <w:r>
        <w:t>7</w:t>
      </w:r>
      <w:r>
        <w:fldChar w:fldCharType="end"/>
      </w:r>
      <w:r>
        <w:fldChar w:fldCharType="end"/>
      </w:r>
    </w:p>
    <w:p w14:paraId="04E30F02">
      <w:pPr>
        <w:pStyle w:val="20"/>
        <w:tabs>
          <w:tab w:val="right" w:leader="dot" w:pos="9070"/>
          <w:tab w:val="clear" w:pos="540"/>
          <w:tab w:val="clear" w:pos="9360"/>
        </w:tabs>
      </w:pPr>
      <w:r>
        <w:fldChar w:fldCharType="begin"/>
      </w:r>
      <w:r>
        <w:instrText xml:space="preserve"> HYPERLINK \l _Toc4103 </w:instrText>
      </w:r>
      <w:r>
        <w:fldChar w:fldCharType="separate"/>
      </w:r>
      <w:r>
        <w:t xml:space="preserve">5.1 </w:t>
      </w:r>
      <w:r>
        <w:rPr>
          <w:rFonts w:hint="eastAsia"/>
        </w:rPr>
        <w:t>墙板的空气声隔声量</w:t>
      </w:r>
      <w:r>
        <w:tab/>
      </w:r>
      <w:r>
        <w:fldChar w:fldCharType="begin"/>
      </w:r>
      <w:r>
        <w:instrText xml:space="preserve"> PAGEREF _Toc4103 \h </w:instrText>
      </w:r>
      <w:r>
        <w:fldChar w:fldCharType="separate"/>
      </w:r>
      <w:r>
        <w:t>7</w:t>
      </w:r>
      <w:r>
        <w:fldChar w:fldCharType="end"/>
      </w:r>
      <w:r>
        <w:fldChar w:fldCharType="end"/>
      </w:r>
    </w:p>
    <w:p w14:paraId="111919BB">
      <w:pPr>
        <w:pStyle w:val="14"/>
        <w:tabs>
          <w:tab w:val="right" w:leader="dot" w:pos="9070"/>
          <w:tab w:val="clear" w:pos="900"/>
          <w:tab w:val="clear" w:pos="9360"/>
        </w:tabs>
      </w:pPr>
      <w:r>
        <w:fldChar w:fldCharType="begin"/>
      </w:r>
      <w:r>
        <w:instrText xml:space="preserve"> HYPERLINK \l _Toc2732 </w:instrText>
      </w:r>
      <w:r>
        <w:fldChar w:fldCharType="separate"/>
      </w:r>
      <w:r>
        <w:t xml:space="preserve">5.1.1 </w:t>
      </w:r>
      <w:r>
        <w:rPr>
          <w:rFonts w:hint="eastAsia"/>
        </w:rPr>
        <w:t>墙板构造做法</w:t>
      </w:r>
      <w:r>
        <w:tab/>
      </w:r>
      <w:r>
        <w:fldChar w:fldCharType="begin"/>
      </w:r>
      <w:r>
        <w:instrText xml:space="preserve"> PAGEREF _Toc2732 \h </w:instrText>
      </w:r>
      <w:r>
        <w:fldChar w:fldCharType="separate"/>
      </w:r>
      <w:r>
        <w:t>7</w:t>
      </w:r>
      <w:r>
        <w:fldChar w:fldCharType="end"/>
      </w:r>
      <w:r>
        <w:fldChar w:fldCharType="end"/>
      </w:r>
    </w:p>
    <w:p w14:paraId="0CC07114">
      <w:pPr>
        <w:pStyle w:val="14"/>
        <w:tabs>
          <w:tab w:val="right" w:leader="dot" w:pos="9070"/>
          <w:tab w:val="clear" w:pos="900"/>
          <w:tab w:val="clear" w:pos="9360"/>
        </w:tabs>
      </w:pPr>
      <w:r>
        <w:fldChar w:fldCharType="begin"/>
      </w:r>
      <w:r>
        <w:instrText xml:space="preserve"> HYPERLINK \l _Toc18068 </w:instrText>
      </w:r>
      <w:r>
        <w:fldChar w:fldCharType="separate"/>
      </w:r>
      <w:r>
        <w:t xml:space="preserve">5.1.2 </w:t>
      </w:r>
      <w:r>
        <w:rPr>
          <w:rFonts w:hint="eastAsia"/>
        </w:rPr>
        <w:t>墙板空气声隔声性能</w:t>
      </w:r>
      <w:r>
        <w:tab/>
      </w:r>
      <w:r>
        <w:fldChar w:fldCharType="begin"/>
      </w:r>
      <w:r>
        <w:instrText xml:space="preserve"> PAGEREF _Toc18068 \h </w:instrText>
      </w:r>
      <w:r>
        <w:fldChar w:fldCharType="separate"/>
      </w:r>
      <w:r>
        <w:t>8</w:t>
      </w:r>
      <w:r>
        <w:fldChar w:fldCharType="end"/>
      </w:r>
      <w:r>
        <w:fldChar w:fldCharType="end"/>
      </w:r>
    </w:p>
    <w:p w14:paraId="339D27B4">
      <w:pPr>
        <w:pStyle w:val="20"/>
        <w:tabs>
          <w:tab w:val="right" w:leader="dot" w:pos="9070"/>
          <w:tab w:val="clear" w:pos="540"/>
          <w:tab w:val="clear" w:pos="9360"/>
        </w:tabs>
      </w:pPr>
      <w:r>
        <w:fldChar w:fldCharType="begin"/>
      </w:r>
      <w:r>
        <w:instrText xml:space="preserve"> HYPERLINK \l _Toc23114 </w:instrText>
      </w:r>
      <w:r>
        <w:fldChar w:fldCharType="separate"/>
      </w:r>
      <w:r>
        <w:t xml:space="preserve">5.2 </w:t>
      </w:r>
      <w:r>
        <w:rPr>
          <w:rFonts w:hint="eastAsia"/>
        </w:rPr>
        <w:t>门窗的空气声隔声量</w:t>
      </w:r>
      <w:r>
        <w:tab/>
      </w:r>
      <w:r>
        <w:fldChar w:fldCharType="begin"/>
      </w:r>
      <w:r>
        <w:instrText xml:space="preserve"> PAGEREF _Toc23114 \h </w:instrText>
      </w:r>
      <w:r>
        <w:fldChar w:fldCharType="separate"/>
      </w:r>
      <w:r>
        <w:t>9</w:t>
      </w:r>
      <w:r>
        <w:fldChar w:fldCharType="end"/>
      </w:r>
      <w:r>
        <w:fldChar w:fldCharType="end"/>
      </w:r>
    </w:p>
    <w:p w14:paraId="5286C4ED">
      <w:pPr>
        <w:pStyle w:val="18"/>
        <w:tabs>
          <w:tab w:val="right" w:leader="dot" w:pos="9070"/>
          <w:tab w:val="clear" w:pos="180"/>
          <w:tab w:val="clear" w:pos="9360"/>
        </w:tabs>
      </w:pPr>
      <w:r>
        <w:fldChar w:fldCharType="begin"/>
      </w:r>
      <w:r>
        <w:instrText xml:space="preserve"> HYPERLINK \l _Toc10254 </w:instrText>
      </w:r>
      <w:r>
        <w:fldChar w:fldCharType="separate"/>
      </w:r>
      <w:r>
        <w:t xml:space="preserve">6 </w:t>
      </w:r>
      <w:r>
        <w:rPr>
          <w:rFonts w:hint="eastAsia"/>
        </w:rPr>
        <w:t>楼板撞击声隔声性能</w:t>
      </w:r>
      <w:r>
        <w:tab/>
      </w:r>
      <w:r>
        <w:fldChar w:fldCharType="begin"/>
      </w:r>
      <w:r>
        <w:instrText xml:space="preserve"> PAGEREF _Toc10254 \h </w:instrText>
      </w:r>
      <w:r>
        <w:fldChar w:fldCharType="separate"/>
      </w:r>
      <w:r>
        <w:t>10</w:t>
      </w:r>
      <w:r>
        <w:fldChar w:fldCharType="end"/>
      </w:r>
      <w:r>
        <w:fldChar w:fldCharType="end"/>
      </w:r>
    </w:p>
    <w:p w14:paraId="47628026">
      <w:pPr>
        <w:pStyle w:val="18"/>
        <w:tabs>
          <w:tab w:val="right" w:leader="dot" w:pos="9070"/>
          <w:tab w:val="clear" w:pos="180"/>
          <w:tab w:val="clear" w:pos="9360"/>
        </w:tabs>
      </w:pPr>
      <w:r>
        <w:fldChar w:fldCharType="begin"/>
      </w:r>
      <w:r>
        <w:instrText xml:space="preserve"> HYPERLINK \l _Toc18048 </w:instrText>
      </w:r>
      <w:r>
        <w:fldChar w:fldCharType="separate"/>
      </w:r>
      <w:r>
        <w:rPr>
          <w:kern w:val="2"/>
        </w:rPr>
        <w:t xml:space="preserve">7 </w:t>
      </w:r>
      <w:r>
        <w:rPr>
          <w:rFonts w:hint="eastAsia"/>
          <w:kern w:val="2"/>
        </w:rPr>
        <w:t>结论</w:t>
      </w:r>
      <w:r>
        <w:tab/>
      </w:r>
      <w:r>
        <w:fldChar w:fldCharType="begin"/>
      </w:r>
      <w:r>
        <w:instrText xml:space="preserve"> PAGEREF _Toc18048 \h </w:instrText>
      </w:r>
      <w:r>
        <w:fldChar w:fldCharType="separate"/>
      </w:r>
      <w:r>
        <w:t>10</w:t>
      </w:r>
      <w:r>
        <w:fldChar w:fldCharType="end"/>
      </w:r>
      <w:r>
        <w:fldChar w:fldCharType="end"/>
      </w:r>
    </w:p>
    <w:p w14:paraId="7E8353AE">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ind w:left="669" w:hanging="669"/>
      </w:pPr>
      <w:bookmarkStart w:id="11" w:name="_Toc19569"/>
      <w:r>
        <w:rPr>
          <w:rFonts w:hint="eastAsia"/>
        </w:rPr>
        <w:t>建筑概况</w:t>
      </w:r>
      <w:bookmarkEnd w:id="11"/>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pPr>
            <w:r>
              <w:rPr>
                <w:rFonts w:hint="eastAsia"/>
              </w:rPr>
              <w:t>工程名称</w:t>
            </w:r>
          </w:p>
        </w:tc>
        <w:tc>
          <w:tcPr>
            <w:tcW w:w="6056" w:type="dxa"/>
          </w:tcPr>
          <w:p w14:paraId="3A468D55">
            <w:pPr>
              <w:pStyle w:val="3"/>
            </w:pPr>
            <w:bookmarkStart w:id="12" w:name="工程名称"/>
            <w:r>
              <w:t>新建项目</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78C562A">
            <w:pPr>
              <w:pStyle w:val="3"/>
            </w:pPr>
            <w:r>
              <w:rPr>
                <w:rFonts w:hint="eastAsia"/>
              </w:rPr>
              <w:t xml:space="preserve">建筑面积 </w:t>
            </w:r>
            <w:r>
              <w:t>(m</w:t>
            </w:r>
            <w:r>
              <w:rPr>
                <w:vertAlign w:val="superscript"/>
              </w:rPr>
              <w:t>2</w:t>
            </w:r>
            <w:r>
              <w:t>)</w:t>
            </w:r>
          </w:p>
        </w:tc>
        <w:tc>
          <w:tcPr>
            <w:tcW w:w="6056" w:type="dxa"/>
          </w:tcPr>
          <w:p w14:paraId="6DD27441">
            <w:pPr>
              <w:pStyle w:val="3"/>
            </w:pPr>
            <w:r>
              <w:rPr>
                <w:rFonts w:hint="eastAsia"/>
              </w:rPr>
              <w:t xml:space="preserve">地上  </w:t>
            </w:r>
            <w:bookmarkStart w:id="13" w:name="地上建筑面积"/>
            <w:r>
              <w:t>2638</w:t>
            </w:r>
            <w:bookmarkEnd w:id="13"/>
            <w:r>
              <w:rPr>
                <w:rFonts w:hint="eastAsia"/>
              </w:rPr>
              <w:t xml:space="preserve">        地下</w:t>
            </w:r>
            <w:bookmarkStart w:id="14" w:name="地下建筑面积"/>
            <w:r>
              <w:t>0</w:t>
            </w:r>
            <w:bookmarkEnd w:id="14"/>
            <w:r>
              <w:rPr>
                <w:rFonts w:hint="eastAsia"/>
              </w:rPr>
              <w:t xml:space="preserve">      </w:t>
            </w:r>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pPr>
            <w:r>
              <w:rPr>
                <w:rFonts w:hint="eastAsia"/>
              </w:rPr>
              <w:t>建筑层数</w:t>
            </w:r>
          </w:p>
        </w:tc>
        <w:tc>
          <w:tcPr>
            <w:tcW w:w="6056" w:type="dxa"/>
          </w:tcPr>
          <w:p w14:paraId="25965165">
            <w:pPr>
              <w:pStyle w:val="3"/>
            </w:pPr>
            <w:r>
              <w:rPr>
                <w:rFonts w:hint="eastAsia"/>
              </w:rPr>
              <w:t xml:space="preserve">地上 </w:t>
            </w:r>
            <w:bookmarkStart w:id="15" w:name="地上建筑层数"/>
            <w:r>
              <w:t>2</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pPr>
            <w:r>
              <w:rPr>
                <w:rFonts w:hint="eastAsia"/>
              </w:rPr>
              <w:t>建筑高度（</w:t>
            </w:r>
            <w:r>
              <w:t>m</w:t>
            </w:r>
            <w:r>
              <w:rPr>
                <w:rFonts w:hint="eastAsia"/>
              </w:rPr>
              <w:t>）</w:t>
            </w:r>
          </w:p>
        </w:tc>
        <w:tc>
          <w:tcPr>
            <w:tcW w:w="6056" w:type="dxa"/>
          </w:tcPr>
          <w:p w14:paraId="3A9D9435">
            <w:pPr>
              <w:pStyle w:val="3"/>
            </w:pPr>
            <w:r>
              <w:rPr>
                <w:rFonts w:hint="eastAsia"/>
              </w:rPr>
              <w:t>地上</w:t>
            </w:r>
            <w:bookmarkStart w:id="17" w:name="地上建筑高度"/>
            <w:r>
              <w:t>10.8</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pPr>
            <w:r>
              <w:rPr>
                <w:rFonts w:hint="eastAsia"/>
              </w:rPr>
              <w:t>北向角度（°）</w:t>
            </w:r>
          </w:p>
        </w:tc>
        <w:tc>
          <w:tcPr>
            <w:tcW w:w="6056" w:type="dxa"/>
          </w:tcPr>
          <w:p w14:paraId="4DFCAB7D">
            <w:pPr>
              <w:pStyle w:val="3"/>
            </w:pPr>
            <w:bookmarkStart w:id="18" w:name="北向角度"/>
            <w:r>
              <w:t>90</w:t>
            </w:r>
            <w:bookmarkEnd w:id="18"/>
          </w:p>
        </w:tc>
      </w:tr>
    </w:tbl>
    <w:p w14:paraId="534C9BA6">
      <w:pPr>
        <w:pStyle w:val="3"/>
        <w:spacing w:before="312" w:beforeLines="100"/>
        <w:jc w:val="center"/>
        <w:rPr>
          <w:lang w:val="en-US"/>
        </w:rPr>
      </w:pPr>
      <w:bookmarkStart w:id="19" w:name="围护结构概况"/>
      <w:bookmarkEnd w:id="19"/>
      <w:bookmarkStart w:id="20" w:name="单体模型观察图"/>
      <w:bookmarkEnd w:id="20"/>
      <w:r>
        <w:drawing>
          <wp:inline distT="0" distB="0" distL="0" distR="0">
            <wp:extent cx="5667375" cy="29622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0"/>
                    <a:stretch>
                      <a:fillRect/>
                    </a:stretch>
                  </pic:blipFill>
                  <pic:spPr>
                    <a:xfrm>
                      <a:off x="0" y="0"/>
                      <a:ext cx="5667375" cy="2962275"/>
                    </a:xfrm>
                    <a:prstGeom prst="rect">
                      <a:avLst/>
                    </a:prstGeom>
                  </pic:spPr>
                </pic:pic>
              </a:graphicData>
            </a:graphic>
          </wp:inline>
        </w:drawing>
      </w:r>
    </w:p>
    <w:p w14:paraId="3CFC0EFE">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ind w:left="669" w:hanging="669"/>
      </w:pPr>
      <w:bookmarkStart w:id="21" w:name="_Toc15320"/>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D69B609">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w:t>
      </w:r>
      <w:r>
        <w:rPr>
          <w:lang w:val="en-US"/>
        </w:rPr>
        <w:t>2</w:t>
      </w:r>
      <w:r>
        <w:rPr>
          <w:rFonts w:hint="eastAsia"/>
          <w:lang w:val="en-US"/>
        </w:rPr>
        <w:t>）第二版》</w:t>
      </w:r>
    </w:p>
    <w:p w14:paraId="00445D32">
      <w:pPr>
        <w:pStyle w:val="2"/>
        <w:ind w:left="669" w:hanging="669"/>
      </w:pPr>
      <w:bookmarkStart w:id="23" w:name="_Toc21553"/>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14:paraId="04E22159">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14:paraId="72260CE0">
      <w:pPr>
        <w:pStyle w:val="2"/>
        <w:ind w:left="669" w:hanging="669"/>
        <w:rPr>
          <w:kern w:val="2"/>
        </w:rPr>
      </w:pPr>
      <w:bookmarkStart w:id="24" w:name="_Toc20713"/>
      <w:bookmarkStart w:id="25" w:name="_Toc438716944"/>
      <w:r>
        <w:rPr>
          <w:rFonts w:hint="eastAsia"/>
          <w:kern w:val="2"/>
        </w:rPr>
        <w:t>隔声理论概述</w:t>
      </w:r>
      <w:bookmarkEnd w:id="24"/>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23852"/>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2"/>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275877"/>
      <w:bookmarkStart w:id="28" w:name="_Toc503800603"/>
      <w:bookmarkStart w:id="29" w:name="_Toc503800668"/>
      <w:bookmarkStart w:id="30" w:name="_Toc30221"/>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50D35A86">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5744A65D">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7FAF15E6">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AE809C5">
      <w:pPr>
        <w:jc w:val="center"/>
        <w:rPr>
          <w:rFonts w:ascii="宋体" w:hAnsi="宋体"/>
        </w:rPr>
      </w:pPr>
    </w:p>
    <w:p w14:paraId="32CBB617">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25500"/>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56AFFA75">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7F17FBC">
      <w:pPr>
        <w:pStyle w:val="3"/>
        <w:ind w:firstLine="420" w:firstLineChars="200"/>
        <w:jc w:val="center"/>
      </w:pPr>
    </w:p>
    <w:p w14:paraId="2C5036FF">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14:paraId="1C5A9CDF">
      <w:pPr>
        <w:jc w:val="center"/>
        <w:rPr>
          <w:lang w:val="en-US"/>
        </w:rPr>
      </w:pPr>
      <w:r>
        <w:rPr>
          <w:rFonts w:hint="eastAsia"/>
          <w:lang w:val="en-US"/>
        </w:rPr>
        <w:t>图4-5构件500</w:t>
      </w:r>
      <w:r>
        <w:rPr>
          <w:lang w:val="en-US"/>
        </w:rPr>
        <w:t xml:space="preserve"> </w:t>
      </w:r>
      <w:r>
        <w:rPr>
          <w:rFonts w:hint="eastAsia"/>
          <w:lang w:val="en-US"/>
        </w:rPr>
        <w:t>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24268"/>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76CBD99E">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1"/>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5D8D527E">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1A29B45">
      <w:pPr>
        <w:pStyle w:val="3"/>
        <w:jc w:val="center"/>
      </w:pPr>
    </w:p>
    <w:p w14:paraId="262B6455">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9B4E88B">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22">
            <o:LockedField>false</o:LockedField>
          </o:OLEObject>
        </w:object>
      </w:r>
      <w:r>
        <w:rPr>
          <w:rFonts w:hint="eastAsia"/>
          <w:sz w:val="20"/>
        </w:rPr>
        <w:t>—</w:t>
      </w:r>
      <w:r>
        <w:rPr>
          <w:rFonts w:hint="eastAsia"/>
          <w:kern w:val="2"/>
          <w:sz w:val="20"/>
          <w:lang w:val="en-US"/>
        </w:rPr>
        <w:t>撞击声隔声计权单值评价量；</w:t>
      </w:r>
    </w:p>
    <w:p w14:paraId="062AFCF5">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23">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7248"/>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D40F243">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4F9AD632">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2181E8D">
      <w:pPr>
        <w:pStyle w:val="3"/>
        <w:ind w:firstLine="420" w:firstLineChars="200"/>
        <w:rPr>
          <w:lang w:val="en-US"/>
        </w:rPr>
      </w:pPr>
    </w:p>
    <w:p w14:paraId="7258A74A">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02A7E37">
      <w:pPr>
        <w:pStyle w:val="2"/>
        <w:ind w:left="669" w:hanging="669"/>
      </w:pPr>
      <w:bookmarkStart w:id="34" w:name="_Toc9851"/>
      <w:r>
        <w:rPr>
          <w:rFonts w:hint="eastAsia"/>
        </w:rPr>
        <w:t>构件空气声隔声性能</w:t>
      </w:r>
      <w:bookmarkEnd w:id="34"/>
    </w:p>
    <w:p w14:paraId="7BDBFCC9">
      <w:pPr>
        <w:pStyle w:val="4"/>
      </w:pPr>
      <w:bookmarkStart w:id="35" w:name="_Toc4103"/>
      <w:r>
        <w:rPr>
          <w:rFonts w:hint="eastAsia"/>
        </w:rPr>
        <w:t>墙板的空气声隔声量</w:t>
      </w:r>
      <w:bookmarkEnd w:id="35"/>
    </w:p>
    <w:p w14:paraId="37E49F4C">
      <w:pPr>
        <w:pStyle w:val="5"/>
      </w:pPr>
      <w:bookmarkStart w:id="36" w:name="_Toc2732"/>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65468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DF5CF59">
            <w:pPr>
              <w:rPr>
                <w:sz w:val="21"/>
                <w:szCs w:val="21"/>
              </w:rPr>
            </w:pPr>
            <w:r>
              <w:rPr>
                <w:sz w:val="21"/>
                <w:szCs w:val="21"/>
              </w:rPr>
              <w:t>构件</w:t>
            </w:r>
          </w:p>
        </w:tc>
        <w:tc>
          <w:tcPr>
            <w:shd w:val="clear" w:color="auto" w:fill="E6E6E6"/>
            <w:vAlign w:val="center"/>
          </w:tcPr>
          <w:p w14:paraId="34E043A8">
            <w:pPr>
              <w:jc w:val="center"/>
              <w:rPr>
                <w:sz w:val="21"/>
                <w:szCs w:val="21"/>
              </w:rPr>
            </w:pPr>
            <w:r>
              <w:rPr>
                <w:sz w:val="21"/>
                <w:szCs w:val="21"/>
              </w:rPr>
              <w:t>材料</w:t>
            </w:r>
          </w:p>
        </w:tc>
        <w:tc>
          <w:tcPr>
            <w:shd w:val="clear" w:color="auto" w:fill="E6E6E6"/>
            <w:vAlign w:val="center"/>
          </w:tcPr>
          <w:p w14:paraId="7798915F">
            <w:pPr>
              <w:jc w:val="center"/>
              <w:rPr>
                <w:sz w:val="21"/>
                <w:szCs w:val="21"/>
              </w:rPr>
            </w:pPr>
            <w:r>
              <w:rPr>
                <w:sz w:val="21"/>
                <w:szCs w:val="21"/>
              </w:rPr>
              <w:t>厚度(mm)</w:t>
            </w:r>
          </w:p>
        </w:tc>
        <w:tc>
          <w:tcPr>
            <w:shd w:val="clear" w:color="auto" w:fill="E6E6E6"/>
            <w:vAlign w:val="center"/>
          </w:tcPr>
          <w:p w14:paraId="0C5A6844">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4DE3A480">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487B83EA">
            <w:pPr>
              <w:jc w:val="center"/>
              <w:rPr>
                <w:sz w:val="21"/>
                <w:szCs w:val="21"/>
              </w:rPr>
            </w:pPr>
            <w:r>
              <w:rPr>
                <w:sz w:val="21"/>
                <w:szCs w:val="21"/>
              </w:rPr>
              <w:t>总面密度(kg/m</w:t>
            </w:r>
            <w:r>
              <w:rPr>
                <w:sz w:val="21"/>
                <w:szCs w:val="21"/>
                <w:vertAlign w:val="superscript"/>
              </w:rPr>
              <w:t>2</w:t>
            </w:r>
            <w:r>
              <w:rPr>
                <w:sz w:val="21"/>
                <w:szCs w:val="21"/>
              </w:rPr>
              <w:t>)</w:t>
            </w:r>
          </w:p>
        </w:tc>
      </w:tr>
      <w:tr w14:paraId="7D2F4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1E26F67">
            <w:pPr>
              <w:rPr>
                <w:sz w:val="21"/>
                <w:szCs w:val="21"/>
              </w:rPr>
            </w:pPr>
            <w:r>
              <w:rPr>
                <w:sz w:val="21"/>
                <w:szCs w:val="21"/>
              </w:rPr>
              <w:t>外墙(填充墙)</w:t>
            </w:r>
          </w:p>
        </w:tc>
        <w:tc>
          <w:tcPr>
            <w:vAlign w:val="center"/>
          </w:tcPr>
          <w:p w14:paraId="0B202715">
            <w:pPr>
              <w:rPr>
                <w:sz w:val="21"/>
                <w:szCs w:val="21"/>
              </w:rPr>
            </w:pPr>
            <w:r>
              <w:rPr>
                <w:sz w:val="21"/>
                <w:szCs w:val="21"/>
              </w:rPr>
              <w:t>天然花岗岩板材</w:t>
            </w:r>
          </w:p>
        </w:tc>
        <w:tc>
          <w:tcPr>
            <w:vAlign w:val="center"/>
          </w:tcPr>
          <w:p w14:paraId="3911ECA5">
            <w:pPr>
              <w:jc w:val="center"/>
              <w:rPr>
                <w:sz w:val="21"/>
                <w:szCs w:val="21"/>
              </w:rPr>
            </w:pPr>
            <w:r>
              <w:rPr>
                <w:sz w:val="21"/>
                <w:szCs w:val="21"/>
              </w:rPr>
              <w:t>25</w:t>
            </w:r>
          </w:p>
        </w:tc>
        <w:tc>
          <w:tcPr>
            <w:vAlign w:val="center"/>
          </w:tcPr>
          <w:p w14:paraId="7017D26F">
            <w:pPr>
              <w:jc w:val="center"/>
              <w:rPr>
                <w:sz w:val="21"/>
                <w:szCs w:val="21"/>
              </w:rPr>
            </w:pPr>
            <w:r>
              <w:rPr>
                <w:sz w:val="21"/>
                <w:szCs w:val="21"/>
              </w:rPr>
              <w:t>2800</w:t>
            </w:r>
          </w:p>
        </w:tc>
        <w:tc>
          <w:tcPr>
            <w:vAlign w:val="center"/>
          </w:tcPr>
          <w:p w14:paraId="0878BD27">
            <w:pPr>
              <w:jc w:val="center"/>
              <w:rPr>
                <w:sz w:val="21"/>
                <w:szCs w:val="21"/>
              </w:rPr>
            </w:pPr>
            <w:r>
              <w:rPr>
                <w:sz w:val="21"/>
                <w:szCs w:val="21"/>
              </w:rPr>
              <w:t>70</w:t>
            </w:r>
          </w:p>
        </w:tc>
        <w:tc>
          <w:tcPr>
            <w:vMerge w:val="restart"/>
            <w:vAlign w:val="center"/>
          </w:tcPr>
          <w:p w14:paraId="0FE79977">
            <w:pPr>
              <w:jc w:val="center"/>
              <w:rPr>
                <w:sz w:val="21"/>
                <w:szCs w:val="21"/>
              </w:rPr>
            </w:pPr>
            <w:r>
              <w:rPr>
                <w:sz w:val="21"/>
                <w:szCs w:val="21"/>
              </w:rPr>
              <w:t>244</w:t>
            </w:r>
          </w:p>
        </w:tc>
      </w:tr>
      <w:tr w14:paraId="45564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8EE798">
            <w:pPr>
              <w:rPr>
                <w:sz w:val="21"/>
                <w:szCs w:val="21"/>
              </w:rPr>
            </w:pPr>
          </w:p>
        </w:tc>
        <w:tc>
          <w:tcPr>
            <w:vAlign w:val="center"/>
          </w:tcPr>
          <w:p w14:paraId="055024F3">
            <w:pPr>
              <w:rPr>
                <w:sz w:val="21"/>
                <w:szCs w:val="21"/>
              </w:rPr>
            </w:pPr>
            <w:r>
              <w:rPr>
                <w:sz w:val="21"/>
                <w:szCs w:val="21"/>
              </w:rPr>
              <w:t>金属龙骨</w:t>
            </w:r>
          </w:p>
        </w:tc>
        <w:tc>
          <w:tcPr>
            <w:vAlign w:val="center"/>
          </w:tcPr>
          <w:p w14:paraId="3C6101CA">
            <w:pPr>
              <w:jc w:val="center"/>
              <w:rPr>
                <w:sz w:val="21"/>
                <w:szCs w:val="21"/>
              </w:rPr>
            </w:pPr>
            <w:r>
              <w:rPr>
                <w:sz w:val="21"/>
                <w:szCs w:val="21"/>
              </w:rPr>
              <w:t>0</w:t>
            </w:r>
          </w:p>
        </w:tc>
        <w:tc>
          <w:tcPr>
            <w:vAlign w:val="center"/>
          </w:tcPr>
          <w:p w14:paraId="08B8422C">
            <w:pPr>
              <w:jc w:val="center"/>
              <w:rPr>
                <w:sz w:val="21"/>
                <w:szCs w:val="21"/>
              </w:rPr>
            </w:pPr>
            <w:r>
              <w:rPr>
                <w:sz w:val="21"/>
                <w:szCs w:val="21"/>
              </w:rPr>
              <w:t>200</w:t>
            </w:r>
          </w:p>
        </w:tc>
        <w:tc>
          <w:tcPr>
            <w:vAlign w:val="center"/>
          </w:tcPr>
          <w:p w14:paraId="4D2BBCC0">
            <w:pPr>
              <w:jc w:val="center"/>
              <w:rPr>
                <w:sz w:val="21"/>
                <w:szCs w:val="21"/>
              </w:rPr>
            </w:pPr>
            <w:r>
              <w:rPr>
                <w:sz w:val="21"/>
                <w:szCs w:val="21"/>
              </w:rPr>
              <w:t>0</w:t>
            </w:r>
          </w:p>
        </w:tc>
        <w:tc>
          <w:tcPr>
            <w:vMerge w:val="continue"/>
            <w:vAlign w:val="center"/>
          </w:tcPr>
          <w:p w14:paraId="1834A937">
            <w:pPr>
              <w:jc w:val="center"/>
              <w:rPr>
                <w:sz w:val="21"/>
                <w:szCs w:val="21"/>
              </w:rPr>
            </w:pPr>
          </w:p>
        </w:tc>
      </w:tr>
      <w:tr w14:paraId="68BBC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0C69A5">
            <w:pPr>
              <w:rPr>
                <w:sz w:val="21"/>
                <w:szCs w:val="21"/>
              </w:rPr>
            </w:pPr>
          </w:p>
        </w:tc>
        <w:tc>
          <w:tcPr>
            <w:vAlign w:val="center"/>
          </w:tcPr>
          <w:p w14:paraId="2D05FFB3">
            <w:pPr>
              <w:rPr>
                <w:sz w:val="21"/>
                <w:szCs w:val="21"/>
              </w:rPr>
            </w:pPr>
            <w:r>
              <w:rPr>
                <w:sz w:val="21"/>
                <w:szCs w:val="21"/>
              </w:rPr>
              <w:t>岩棉板(ρ0≥80)</w:t>
            </w:r>
          </w:p>
        </w:tc>
        <w:tc>
          <w:tcPr>
            <w:vAlign w:val="center"/>
          </w:tcPr>
          <w:p w14:paraId="1C90D7AC">
            <w:pPr>
              <w:jc w:val="center"/>
              <w:rPr>
                <w:sz w:val="21"/>
                <w:szCs w:val="21"/>
              </w:rPr>
            </w:pPr>
            <w:r>
              <w:rPr>
                <w:sz w:val="21"/>
                <w:szCs w:val="21"/>
              </w:rPr>
              <w:t>80</w:t>
            </w:r>
          </w:p>
        </w:tc>
        <w:tc>
          <w:tcPr>
            <w:vAlign w:val="center"/>
          </w:tcPr>
          <w:p w14:paraId="3C73652F">
            <w:pPr>
              <w:jc w:val="center"/>
              <w:rPr>
                <w:sz w:val="21"/>
                <w:szCs w:val="21"/>
              </w:rPr>
            </w:pPr>
            <w:r>
              <w:rPr>
                <w:sz w:val="21"/>
                <w:szCs w:val="21"/>
              </w:rPr>
              <w:t>80</w:t>
            </w:r>
          </w:p>
        </w:tc>
        <w:tc>
          <w:tcPr>
            <w:vAlign w:val="center"/>
          </w:tcPr>
          <w:p w14:paraId="09504F8E">
            <w:pPr>
              <w:jc w:val="center"/>
              <w:rPr>
                <w:sz w:val="21"/>
                <w:szCs w:val="21"/>
              </w:rPr>
            </w:pPr>
            <w:r>
              <w:rPr>
                <w:sz w:val="21"/>
                <w:szCs w:val="21"/>
              </w:rPr>
              <w:t>6</w:t>
            </w:r>
          </w:p>
        </w:tc>
        <w:tc>
          <w:tcPr>
            <w:vMerge w:val="continue"/>
            <w:vAlign w:val="center"/>
          </w:tcPr>
          <w:p w14:paraId="42D063FB">
            <w:pPr>
              <w:jc w:val="center"/>
              <w:rPr>
                <w:sz w:val="21"/>
                <w:szCs w:val="21"/>
              </w:rPr>
            </w:pPr>
          </w:p>
        </w:tc>
      </w:tr>
      <w:tr w14:paraId="16F6E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1A0076">
            <w:pPr>
              <w:rPr>
                <w:sz w:val="21"/>
                <w:szCs w:val="21"/>
              </w:rPr>
            </w:pPr>
          </w:p>
        </w:tc>
        <w:tc>
          <w:tcPr>
            <w:vAlign w:val="center"/>
          </w:tcPr>
          <w:p w14:paraId="791BFA9A">
            <w:pPr>
              <w:rPr>
                <w:sz w:val="21"/>
                <w:szCs w:val="21"/>
              </w:rPr>
            </w:pPr>
            <w:r>
              <w:rPr>
                <w:sz w:val="21"/>
                <w:szCs w:val="21"/>
              </w:rPr>
              <w:t>胶黏剂</w:t>
            </w:r>
          </w:p>
        </w:tc>
        <w:tc>
          <w:tcPr>
            <w:vAlign w:val="center"/>
          </w:tcPr>
          <w:p w14:paraId="66EDB1F3">
            <w:pPr>
              <w:jc w:val="center"/>
              <w:rPr>
                <w:sz w:val="21"/>
                <w:szCs w:val="21"/>
              </w:rPr>
            </w:pPr>
            <w:r>
              <w:rPr>
                <w:sz w:val="21"/>
                <w:szCs w:val="21"/>
              </w:rPr>
              <w:t>2</w:t>
            </w:r>
          </w:p>
        </w:tc>
        <w:tc>
          <w:tcPr>
            <w:vAlign w:val="center"/>
          </w:tcPr>
          <w:p w14:paraId="4955FE12">
            <w:pPr>
              <w:jc w:val="center"/>
              <w:rPr>
                <w:sz w:val="21"/>
                <w:szCs w:val="21"/>
              </w:rPr>
            </w:pPr>
            <w:r>
              <w:rPr>
                <w:sz w:val="21"/>
                <w:szCs w:val="21"/>
              </w:rPr>
              <w:t>200</w:t>
            </w:r>
          </w:p>
        </w:tc>
        <w:tc>
          <w:tcPr>
            <w:vAlign w:val="center"/>
          </w:tcPr>
          <w:p w14:paraId="6BC8E8BF">
            <w:pPr>
              <w:jc w:val="center"/>
              <w:rPr>
                <w:sz w:val="21"/>
                <w:szCs w:val="21"/>
              </w:rPr>
            </w:pPr>
            <w:r>
              <w:rPr>
                <w:sz w:val="21"/>
                <w:szCs w:val="21"/>
              </w:rPr>
              <w:t>0</w:t>
            </w:r>
          </w:p>
        </w:tc>
        <w:tc>
          <w:tcPr>
            <w:vMerge w:val="continue"/>
            <w:vAlign w:val="center"/>
          </w:tcPr>
          <w:p w14:paraId="0E4837CF">
            <w:pPr>
              <w:jc w:val="center"/>
              <w:rPr>
                <w:sz w:val="21"/>
                <w:szCs w:val="21"/>
              </w:rPr>
            </w:pPr>
          </w:p>
        </w:tc>
      </w:tr>
      <w:tr w14:paraId="5A4A1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CF897E">
            <w:pPr>
              <w:rPr>
                <w:sz w:val="21"/>
                <w:szCs w:val="21"/>
              </w:rPr>
            </w:pPr>
          </w:p>
        </w:tc>
        <w:tc>
          <w:tcPr>
            <w:vAlign w:val="center"/>
          </w:tcPr>
          <w:p w14:paraId="61C75C34">
            <w:pPr>
              <w:rPr>
                <w:sz w:val="21"/>
                <w:szCs w:val="21"/>
              </w:rPr>
            </w:pPr>
            <w:r>
              <w:rPr>
                <w:sz w:val="21"/>
                <w:szCs w:val="21"/>
              </w:rPr>
              <w:t>聚合物水泥砂浆</w:t>
            </w:r>
          </w:p>
        </w:tc>
        <w:tc>
          <w:tcPr>
            <w:vAlign w:val="center"/>
          </w:tcPr>
          <w:p w14:paraId="15FF22E7">
            <w:pPr>
              <w:jc w:val="center"/>
              <w:rPr>
                <w:sz w:val="21"/>
                <w:szCs w:val="21"/>
              </w:rPr>
            </w:pPr>
            <w:r>
              <w:rPr>
                <w:sz w:val="21"/>
                <w:szCs w:val="21"/>
              </w:rPr>
              <w:t>5</w:t>
            </w:r>
          </w:p>
        </w:tc>
        <w:tc>
          <w:tcPr>
            <w:vAlign w:val="center"/>
          </w:tcPr>
          <w:p w14:paraId="1D2756B4">
            <w:pPr>
              <w:jc w:val="center"/>
              <w:rPr>
                <w:sz w:val="21"/>
                <w:szCs w:val="21"/>
              </w:rPr>
            </w:pPr>
            <w:r>
              <w:rPr>
                <w:sz w:val="21"/>
                <w:szCs w:val="21"/>
              </w:rPr>
              <w:t>1800</w:t>
            </w:r>
          </w:p>
        </w:tc>
        <w:tc>
          <w:tcPr>
            <w:vAlign w:val="center"/>
          </w:tcPr>
          <w:p w14:paraId="1011ED05">
            <w:pPr>
              <w:jc w:val="center"/>
              <w:rPr>
                <w:sz w:val="21"/>
                <w:szCs w:val="21"/>
              </w:rPr>
            </w:pPr>
            <w:r>
              <w:rPr>
                <w:sz w:val="21"/>
                <w:szCs w:val="21"/>
              </w:rPr>
              <w:t>9</w:t>
            </w:r>
          </w:p>
        </w:tc>
        <w:tc>
          <w:tcPr>
            <w:vMerge w:val="continue"/>
            <w:vAlign w:val="center"/>
          </w:tcPr>
          <w:p w14:paraId="3CA6FE4A">
            <w:pPr>
              <w:jc w:val="center"/>
              <w:rPr>
                <w:sz w:val="21"/>
                <w:szCs w:val="21"/>
              </w:rPr>
            </w:pPr>
          </w:p>
        </w:tc>
      </w:tr>
      <w:tr w14:paraId="17EE4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D78258">
            <w:pPr>
              <w:rPr>
                <w:sz w:val="21"/>
                <w:szCs w:val="21"/>
              </w:rPr>
            </w:pPr>
          </w:p>
        </w:tc>
        <w:tc>
          <w:tcPr>
            <w:vAlign w:val="center"/>
          </w:tcPr>
          <w:p w14:paraId="575961A9">
            <w:pPr>
              <w:rPr>
                <w:sz w:val="21"/>
                <w:szCs w:val="21"/>
              </w:rPr>
            </w:pPr>
            <w:r>
              <w:rPr>
                <w:sz w:val="21"/>
                <w:szCs w:val="21"/>
              </w:rPr>
              <w:t>水泥砂浆</w:t>
            </w:r>
          </w:p>
        </w:tc>
        <w:tc>
          <w:tcPr>
            <w:vAlign w:val="center"/>
          </w:tcPr>
          <w:p w14:paraId="06259C3B">
            <w:pPr>
              <w:jc w:val="center"/>
              <w:rPr>
                <w:sz w:val="21"/>
                <w:szCs w:val="21"/>
              </w:rPr>
            </w:pPr>
            <w:r>
              <w:rPr>
                <w:sz w:val="21"/>
                <w:szCs w:val="21"/>
              </w:rPr>
              <w:t>10</w:t>
            </w:r>
          </w:p>
        </w:tc>
        <w:tc>
          <w:tcPr>
            <w:vAlign w:val="center"/>
          </w:tcPr>
          <w:p w14:paraId="267A449B">
            <w:pPr>
              <w:jc w:val="center"/>
              <w:rPr>
                <w:sz w:val="21"/>
                <w:szCs w:val="21"/>
              </w:rPr>
            </w:pPr>
            <w:r>
              <w:rPr>
                <w:sz w:val="21"/>
                <w:szCs w:val="21"/>
              </w:rPr>
              <w:t>1800</w:t>
            </w:r>
          </w:p>
        </w:tc>
        <w:tc>
          <w:tcPr>
            <w:vAlign w:val="center"/>
          </w:tcPr>
          <w:p w14:paraId="39DE6F22">
            <w:pPr>
              <w:jc w:val="center"/>
              <w:rPr>
                <w:sz w:val="21"/>
                <w:szCs w:val="21"/>
              </w:rPr>
            </w:pPr>
            <w:r>
              <w:rPr>
                <w:sz w:val="21"/>
                <w:szCs w:val="21"/>
              </w:rPr>
              <w:t>18</w:t>
            </w:r>
          </w:p>
        </w:tc>
        <w:tc>
          <w:tcPr>
            <w:vMerge w:val="continue"/>
            <w:vAlign w:val="center"/>
          </w:tcPr>
          <w:p w14:paraId="48C15C7E">
            <w:pPr>
              <w:jc w:val="center"/>
              <w:rPr>
                <w:sz w:val="21"/>
                <w:szCs w:val="21"/>
              </w:rPr>
            </w:pPr>
          </w:p>
        </w:tc>
      </w:tr>
      <w:tr w14:paraId="126BF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5AFB6D">
            <w:pPr>
              <w:rPr>
                <w:sz w:val="21"/>
                <w:szCs w:val="21"/>
              </w:rPr>
            </w:pPr>
          </w:p>
        </w:tc>
        <w:tc>
          <w:tcPr>
            <w:vAlign w:val="center"/>
          </w:tcPr>
          <w:p w14:paraId="60BD06BD">
            <w:pPr>
              <w:rPr>
                <w:sz w:val="21"/>
                <w:szCs w:val="21"/>
              </w:rPr>
            </w:pPr>
            <w:r>
              <w:rPr>
                <w:sz w:val="21"/>
                <w:szCs w:val="21"/>
              </w:rPr>
              <w:t>外墙界面剂</w:t>
            </w:r>
          </w:p>
        </w:tc>
        <w:tc>
          <w:tcPr>
            <w:vAlign w:val="center"/>
          </w:tcPr>
          <w:p w14:paraId="4240D661">
            <w:pPr>
              <w:jc w:val="center"/>
              <w:rPr>
                <w:sz w:val="21"/>
                <w:szCs w:val="21"/>
              </w:rPr>
            </w:pPr>
            <w:r>
              <w:rPr>
                <w:sz w:val="21"/>
                <w:szCs w:val="21"/>
              </w:rPr>
              <w:t>0</w:t>
            </w:r>
          </w:p>
        </w:tc>
        <w:tc>
          <w:tcPr>
            <w:vAlign w:val="center"/>
          </w:tcPr>
          <w:p w14:paraId="5C3F300D">
            <w:pPr>
              <w:jc w:val="center"/>
              <w:rPr>
                <w:sz w:val="21"/>
                <w:szCs w:val="21"/>
              </w:rPr>
            </w:pPr>
            <w:r>
              <w:rPr>
                <w:sz w:val="21"/>
                <w:szCs w:val="21"/>
              </w:rPr>
              <w:t>200</w:t>
            </w:r>
          </w:p>
        </w:tc>
        <w:tc>
          <w:tcPr>
            <w:vAlign w:val="center"/>
          </w:tcPr>
          <w:p w14:paraId="64014C66">
            <w:pPr>
              <w:jc w:val="center"/>
              <w:rPr>
                <w:sz w:val="21"/>
                <w:szCs w:val="21"/>
              </w:rPr>
            </w:pPr>
            <w:r>
              <w:rPr>
                <w:sz w:val="21"/>
                <w:szCs w:val="21"/>
              </w:rPr>
              <w:t>0</w:t>
            </w:r>
          </w:p>
        </w:tc>
        <w:tc>
          <w:tcPr>
            <w:vMerge w:val="continue"/>
            <w:vAlign w:val="center"/>
          </w:tcPr>
          <w:p w14:paraId="676DB2D7">
            <w:pPr>
              <w:jc w:val="center"/>
              <w:rPr>
                <w:sz w:val="21"/>
                <w:szCs w:val="21"/>
              </w:rPr>
            </w:pPr>
          </w:p>
        </w:tc>
      </w:tr>
      <w:tr w14:paraId="6495D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0D04E6">
            <w:pPr>
              <w:rPr>
                <w:sz w:val="21"/>
                <w:szCs w:val="21"/>
              </w:rPr>
            </w:pPr>
          </w:p>
        </w:tc>
        <w:tc>
          <w:tcPr>
            <w:vAlign w:val="center"/>
          </w:tcPr>
          <w:p w14:paraId="5F2CAD1A">
            <w:pPr>
              <w:rPr>
                <w:sz w:val="21"/>
                <w:szCs w:val="21"/>
              </w:rPr>
            </w:pPr>
            <w:r>
              <w:rPr>
                <w:sz w:val="21"/>
                <w:szCs w:val="21"/>
              </w:rPr>
              <w:t>蒸压砂加气混凝土砌块B07</w:t>
            </w:r>
          </w:p>
        </w:tc>
        <w:tc>
          <w:tcPr>
            <w:vAlign w:val="center"/>
          </w:tcPr>
          <w:p w14:paraId="6EA168E1">
            <w:pPr>
              <w:jc w:val="center"/>
              <w:rPr>
                <w:sz w:val="21"/>
                <w:szCs w:val="21"/>
              </w:rPr>
            </w:pPr>
            <w:r>
              <w:rPr>
                <w:sz w:val="21"/>
                <w:szCs w:val="21"/>
              </w:rPr>
              <w:t>200</w:t>
            </w:r>
          </w:p>
        </w:tc>
        <w:tc>
          <w:tcPr>
            <w:vAlign w:val="center"/>
          </w:tcPr>
          <w:p w14:paraId="36F6CE7C">
            <w:pPr>
              <w:jc w:val="center"/>
              <w:rPr>
                <w:sz w:val="21"/>
                <w:szCs w:val="21"/>
              </w:rPr>
            </w:pPr>
            <w:r>
              <w:rPr>
                <w:sz w:val="21"/>
                <w:szCs w:val="21"/>
              </w:rPr>
              <w:t>700</w:t>
            </w:r>
          </w:p>
        </w:tc>
        <w:tc>
          <w:tcPr>
            <w:vAlign w:val="center"/>
          </w:tcPr>
          <w:p w14:paraId="38D1E3BB">
            <w:pPr>
              <w:jc w:val="center"/>
              <w:rPr>
                <w:sz w:val="21"/>
                <w:szCs w:val="21"/>
              </w:rPr>
            </w:pPr>
            <w:r>
              <w:rPr>
                <w:sz w:val="21"/>
                <w:szCs w:val="21"/>
              </w:rPr>
              <w:t>140</w:t>
            </w:r>
          </w:p>
        </w:tc>
        <w:tc>
          <w:tcPr>
            <w:vMerge w:val="continue"/>
            <w:vAlign w:val="center"/>
          </w:tcPr>
          <w:p w14:paraId="7D06526D">
            <w:pPr>
              <w:jc w:val="center"/>
              <w:rPr>
                <w:sz w:val="21"/>
                <w:szCs w:val="21"/>
              </w:rPr>
            </w:pPr>
          </w:p>
        </w:tc>
      </w:tr>
      <w:tr w14:paraId="2372F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44C79E8">
            <w:pPr>
              <w:rPr>
                <w:sz w:val="21"/>
                <w:szCs w:val="21"/>
              </w:rPr>
            </w:pPr>
            <w:r>
              <w:rPr>
                <w:sz w:val="21"/>
                <w:szCs w:val="21"/>
              </w:rPr>
              <w:t>外墙(剪力墙)</w:t>
            </w:r>
          </w:p>
        </w:tc>
        <w:tc>
          <w:tcPr>
            <w:vAlign w:val="center"/>
          </w:tcPr>
          <w:p w14:paraId="0E598F7C">
            <w:pPr>
              <w:rPr>
                <w:sz w:val="21"/>
                <w:szCs w:val="21"/>
              </w:rPr>
            </w:pPr>
            <w:r>
              <w:rPr>
                <w:sz w:val="21"/>
                <w:szCs w:val="21"/>
              </w:rPr>
              <w:t>天然花岗岩板材</w:t>
            </w:r>
          </w:p>
        </w:tc>
        <w:tc>
          <w:tcPr>
            <w:vAlign w:val="center"/>
          </w:tcPr>
          <w:p w14:paraId="12274D61">
            <w:pPr>
              <w:jc w:val="center"/>
              <w:rPr>
                <w:sz w:val="21"/>
                <w:szCs w:val="21"/>
              </w:rPr>
            </w:pPr>
            <w:r>
              <w:rPr>
                <w:sz w:val="21"/>
                <w:szCs w:val="21"/>
              </w:rPr>
              <w:t>25</w:t>
            </w:r>
          </w:p>
        </w:tc>
        <w:tc>
          <w:tcPr>
            <w:vAlign w:val="center"/>
          </w:tcPr>
          <w:p w14:paraId="2E0E40F7">
            <w:pPr>
              <w:jc w:val="center"/>
              <w:rPr>
                <w:sz w:val="21"/>
                <w:szCs w:val="21"/>
              </w:rPr>
            </w:pPr>
            <w:r>
              <w:rPr>
                <w:sz w:val="21"/>
                <w:szCs w:val="21"/>
              </w:rPr>
              <w:t>2800</w:t>
            </w:r>
          </w:p>
        </w:tc>
        <w:tc>
          <w:tcPr>
            <w:vAlign w:val="center"/>
          </w:tcPr>
          <w:p w14:paraId="27E2D536">
            <w:pPr>
              <w:jc w:val="center"/>
              <w:rPr>
                <w:sz w:val="21"/>
                <w:szCs w:val="21"/>
              </w:rPr>
            </w:pPr>
            <w:r>
              <w:rPr>
                <w:sz w:val="21"/>
                <w:szCs w:val="21"/>
              </w:rPr>
              <w:t>70</w:t>
            </w:r>
          </w:p>
        </w:tc>
        <w:tc>
          <w:tcPr>
            <w:vMerge w:val="restart"/>
            <w:vAlign w:val="center"/>
          </w:tcPr>
          <w:p w14:paraId="704BC05E">
            <w:pPr>
              <w:jc w:val="center"/>
              <w:rPr>
                <w:sz w:val="21"/>
                <w:szCs w:val="21"/>
              </w:rPr>
            </w:pPr>
            <w:r>
              <w:rPr>
                <w:sz w:val="21"/>
                <w:szCs w:val="21"/>
              </w:rPr>
              <w:t>601</w:t>
            </w:r>
          </w:p>
        </w:tc>
      </w:tr>
      <w:tr w14:paraId="4B536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070CEA">
            <w:pPr>
              <w:rPr>
                <w:sz w:val="21"/>
                <w:szCs w:val="21"/>
              </w:rPr>
            </w:pPr>
          </w:p>
        </w:tc>
        <w:tc>
          <w:tcPr>
            <w:vAlign w:val="center"/>
          </w:tcPr>
          <w:p w14:paraId="1113C12D">
            <w:pPr>
              <w:rPr>
                <w:sz w:val="21"/>
                <w:szCs w:val="21"/>
              </w:rPr>
            </w:pPr>
            <w:r>
              <w:rPr>
                <w:sz w:val="21"/>
                <w:szCs w:val="21"/>
              </w:rPr>
              <w:t>金属龙骨</w:t>
            </w:r>
          </w:p>
        </w:tc>
        <w:tc>
          <w:tcPr>
            <w:vAlign w:val="center"/>
          </w:tcPr>
          <w:p w14:paraId="779F249B">
            <w:pPr>
              <w:jc w:val="center"/>
              <w:rPr>
                <w:sz w:val="21"/>
                <w:szCs w:val="21"/>
              </w:rPr>
            </w:pPr>
            <w:r>
              <w:rPr>
                <w:sz w:val="21"/>
                <w:szCs w:val="21"/>
              </w:rPr>
              <w:t>0</w:t>
            </w:r>
          </w:p>
        </w:tc>
        <w:tc>
          <w:tcPr>
            <w:vAlign w:val="center"/>
          </w:tcPr>
          <w:p w14:paraId="7BE00046">
            <w:pPr>
              <w:jc w:val="center"/>
              <w:rPr>
                <w:sz w:val="21"/>
                <w:szCs w:val="21"/>
              </w:rPr>
            </w:pPr>
            <w:r>
              <w:rPr>
                <w:sz w:val="21"/>
                <w:szCs w:val="21"/>
              </w:rPr>
              <w:t>200</w:t>
            </w:r>
          </w:p>
        </w:tc>
        <w:tc>
          <w:tcPr>
            <w:vAlign w:val="center"/>
          </w:tcPr>
          <w:p w14:paraId="2683AE00">
            <w:pPr>
              <w:jc w:val="center"/>
              <w:rPr>
                <w:sz w:val="21"/>
                <w:szCs w:val="21"/>
              </w:rPr>
            </w:pPr>
            <w:r>
              <w:rPr>
                <w:sz w:val="21"/>
                <w:szCs w:val="21"/>
              </w:rPr>
              <w:t>0</w:t>
            </w:r>
          </w:p>
        </w:tc>
        <w:tc>
          <w:tcPr>
            <w:vMerge w:val="continue"/>
            <w:vAlign w:val="center"/>
          </w:tcPr>
          <w:p w14:paraId="3B3550A5">
            <w:pPr>
              <w:jc w:val="center"/>
              <w:rPr>
                <w:sz w:val="21"/>
                <w:szCs w:val="21"/>
              </w:rPr>
            </w:pPr>
          </w:p>
        </w:tc>
      </w:tr>
      <w:tr w14:paraId="467FB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2CDA89">
            <w:pPr>
              <w:rPr>
                <w:sz w:val="21"/>
                <w:szCs w:val="21"/>
              </w:rPr>
            </w:pPr>
          </w:p>
        </w:tc>
        <w:tc>
          <w:tcPr>
            <w:vAlign w:val="center"/>
          </w:tcPr>
          <w:p w14:paraId="2E7C203F">
            <w:pPr>
              <w:rPr>
                <w:sz w:val="21"/>
                <w:szCs w:val="21"/>
              </w:rPr>
            </w:pPr>
            <w:r>
              <w:rPr>
                <w:sz w:val="21"/>
                <w:szCs w:val="21"/>
              </w:rPr>
              <w:t>岩棉板(ρ0≥80)</w:t>
            </w:r>
          </w:p>
        </w:tc>
        <w:tc>
          <w:tcPr>
            <w:vAlign w:val="center"/>
          </w:tcPr>
          <w:p w14:paraId="394A7B84">
            <w:pPr>
              <w:jc w:val="center"/>
              <w:rPr>
                <w:sz w:val="21"/>
                <w:szCs w:val="21"/>
              </w:rPr>
            </w:pPr>
            <w:r>
              <w:rPr>
                <w:sz w:val="21"/>
                <w:szCs w:val="21"/>
              </w:rPr>
              <w:t>40</w:t>
            </w:r>
          </w:p>
        </w:tc>
        <w:tc>
          <w:tcPr>
            <w:vAlign w:val="center"/>
          </w:tcPr>
          <w:p w14:paraId="7B68AFB1">
            <w:pPr>
              <w:jc w:val="center"/>
              <w:rPr>
                <w:sz w:val="21"/>
                <w:szCs w:val="21"/>
              </w:rPr>
            </w:pPr>
            <w:r>
              <w:rPr>
                <w:sz w:val="21"/>
                <w:szCs w:val="21"/>
              </w:rPr>
              <w:t>80</w:t>
            </w:r>
          </w:p>
        </w:tc>
        <w:tc>
          <w:tcPr>
            <w:vAlign w:val="center"/>
          </w:tcPr>
          <w:p w14:paraId="6CACB567">
            <w:pPr>
              <w:jc w:val="center"/>
              <w:rPr>
                <w:sz w:val="21"/>
                <w:szCs w:val="21"/>
              </w:rPr>
            </w:pPr>
            <w:r>
              <w:rPr>
                <w:sz w:val="21"/>
                <w:szCs w:val="21"/>
              </w:rPr>
              <w:t>3</w:t>
            </w:r>
          </w:p>
        </w:tc>
        <w:tc>
          <w:tcPr>
            <w:vMerge w:val="continue"/>
            <w:vAlign w:val="center"/>
          </w:tcPr>
          <w:p w14:paraId="14F0C8D7">
            <w:pPr>
              <w:jc w:val="center"/>
              <w:rPr>
                <w:sz w:val="21"/>
                <w:szCs w:val="21"/>
              </w:rPr>
            </w:pPr>
          </w:p>
        </w:tc>
      </w:tr>
      <w:tr w14:paraId="432B7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F21E8E">
            <w:pPr>
              <w:rPr>
                <w:sz w:val="21"/>
                <w:szCs w:val="21"/>
              </w:rPr>
            </w:pPr>
          </w:p>
        </w:tc>
        <w:tc>
          <w:tcPr>
            <w:vAlign w:val="center"/>
          </w:tcPr>
          <w:p w14:paraId="04162F33">
            <w:pPr>
              <w:rPr>
                <w:sz w:val="21"/>
                <w:szCs w:val="21"/>
              </w:rPr>
            </w:pPr>
            <w:r>
              <w:rPr>
                <w:sz w:val="21"/>
                <w:szCs w:val="21"/>
              </w:rPr>
              <w:t>胶黏剂</w:t>
            </w:r>
          </w:p>
        </w:tc>
        <w:tc>
          <w:tcPr>
            <w:vAlign w:val="center"/>
          </w:tcPr>
          <w:p w14:paraId="28895A4B">
            <w:pPr>
              <w:jc w:val="center"/>
              <w:rPr>
                <w:sz w:val="21"/>
                <w:szCs w:val="21"/>
              </w:rPr>
            </w:pPr>
            <w:r>
              <w:rPr>
                <w:sz w:val="21"/>
                <w:szCs w:val="21"/>
              </w:rPr>
              <w:t>2</w:t>
            </w:r>
          </w:p>
        </w:tc>
        <w:tc>
          <w:tcPr>
            <w:vAlign w:val="center"/>
          </w:tcPr>
          <w:p w14:paraId="2E1A79F2">
            <w:pPr>
              <w:jc w:val="center"/>
              <w:rPr>
                <w:sz w:val="21"/>
                <w:szCs w:val="21"/>
              </w:rPr>
            </w:pPr>
            <w:r>
              <w:rPr>
                <w:sz w:val="21"/>
                <w:szCs w:val="21"/>
              </w:rPr>
              <w:t>200</w:t>
            </w:r>
          </w:p>
        </w:tc>
        <w:tc>
          <w:tcPr>
            <w:vAlign w:val="center"/>
          </w:tcPr>
          <w:p w14:paraId="59438A18">
            <w:pPr>
              <w:jc w:val="center"/>
              <w:rPr>
                <w:sz w:val="21"/>
                <w:szCs w:val="21"/>
              </w:rPr>
            </w:pPr>
            <w:r>
              <w:rPr>
                <w:sz w:val="21"/>
                <w:szCs w:val="21"/>
              </w:rPr>
              <w:t>0</w:t>
            </w:r>
          </w:p>
        </w:tc>
        <w:tc>
          <w:tcPr>
            <w:vMerge w:val="continue"/>
            <w:vAlign w:val="center"/>
          </w:tcPr>
          <w:p w14:paraId="21A5B48A">
            <w:pPr>
              <w:jc w:val="center"/>
              <w:rPr>
                <w:sz w:val="21"/>
                <w:szCs w:val="21"/>
              </w:rPr>
            </w:pPr>
          </w:p>
        </w:tc>
      </w:tr>
      <w:tr w14:paraId="227A9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8DB845">
            <w:pPr>
              <w:rPr>
                <w:sz w:val="21"/>
                <w:szCs w:val="21"/>
              </w:rPr>
            </w:pPr>
          </w:p>
        </w:tc>
        <w:tc>
          <w:tcPr>
            <w:vAlign w:val="center"/>
          </w:tcPr>
          <w:p w14:paraId="0F80C2C9">
            <w:pPr>
              <w:rPr>
                <w:sz w:val="21"/>
                <w:szCs w:val="21"/>
              </w:rPr>
            </w:pPr>
            <w:r>
              <w:rPr>
                <w:sz w:val="21"/>
                <w:szCs w:val="21"/>
              </w:rPr>
              <w:t>聚合物水泥砂浆</w:t>
            </w:r>
          </w:p>
        </w:tc>
        <w:tc>
          <w:tcPr>
            <w:vAlign w:val="center"/>
          </w:tcPr>
          <w:p w14:paraId="38D2B3F8">
            <w:pPr>
              <w:jc w:val="center"/>
              <w:rPr>
                <w:sz w:val="21"/>
                <w:szCs w:val="21"/>
              </w:rPr>
            </w:pPr>
            <w:r>
              <w:rPr>
                <w:sz w:val="21"/>
                <w:szCs w:val="21"/>
              </w:rPr>
              <w:t>5</w:t>
            </w:r>
          </w:p>
        </w:tc>
        <w:tc>
          <w:tcPr>
            <w:vAlign w:val="center"/>
          </w:tcPr>
          <w:p w14:paraId="4A1CD696">
            <w:pPr>
              <w:jc w:val="center"/>
              <w:rPr>
                <w:sz w:val="21"/>
                <w:szCs w:val="21"/>
              </w:rPr>
            </w:pPr>
            <w:r>
              <w:rPr>
                <w:sz w:val="21"/>
                <w:szCs w:val="21"/>
              </w:rPr>
              <w:t>1800</w:t>
            </w:r>
          </w:p>
        </w:tc>
        <w:tc>
          <w:tcPr>
            <w:vAlign w:val="center"/>
          </w:tcPr>
          <w:p w14:paraId="656F578E">
            <w:pPr>
              <w:jc w:val="center"/>
              <w:rPr>
                <w:sz w:val="21"/>
                <w:szCs w:val="21"/>
              </w:rPr>
            </w:pPr>
            <w:r>
              <w:rPr>
                <w:sz w:val="21"/>
                <w:szCs w:val="21"/>
              </w:rPr>
              <w:t>9</w:t>
            </w:r>
          </w:p>
        </w:tc>
        <w:tc>
          <w:tcPr>
            <w:vMerge w:val="continue"/>
            <w:vAlign w:val="center"/>
          </w:tcPr>
          <w:p w14:paraId="6500561D">
            <w:pPr>
              <w:jc w:val="center"/>
              <w:rPr>
                <w:sz w:val="21"/>
                <w:szCs w:val="21"/>
              </w:rPr>
            </w:pPr>
          </w:p>
        </w:tc>
      </w:tr>
      <w:tr w14:paraId="76910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2321A0">
            <w:pPr>
              <w:rPr>
                <w:sz w:val="21"/>
                <w:szCs w:val="21"/>
              </w:rPr>
            </w:pPr>
          </w:p>
        </w:tc>
        <w:tc>
          <w:tcPr>
            <w:vAlign w:val="center"/>
          </w:tcPr>
          <w:p w14:paraId="454397F4">
            <w:pPr>
              <w:rPr>
                <w:sz w:val="21"/>
                <w:szCs w:val="21"/>
              </w:rPr>
            </w:pPr>
            <w:r>
              <w:rPr>
                <w:sz w:val="21"/>
                <w:szCs w:val="21"/>
              </w:rPr>
              <w:t>水泥砂浆</w:t>
            </w:r>
          </w:p>
        </w:tc>
        <w:tc>
          <w:tcPr>
            <w:vAlign w:val="center"/>
          </w:tcPr>
          <w:p w14:paraId="33785A4A">
            <w:pPr>
              <w:jc w:val="center"/>
              <w:rPr>
                <w:sz w:val="21"/>
                <w:szCs w:val="21"/>
              </w:rPr>
            </w:pPr>
            <w:r>
              <w:rPr>
                <w:sz w:val="21"/>
                <w:szCs w:val="21"/>
              </w:rPr>
              <w:t>10</w:t>
            </w:r>
          </w:p>
        </w:tc>
        <w:tc>
          <w:tcPr>
            <w:vAlign w:val="center"/>
          </w:tcPr>
          <w:p w14:paraId="3187CC55">
            <w:pPr>
              <w:jc w:val="center"/>
              <w:rPr>
                <w:sz w:val="21"/>
                <w:szCs w:val="21"/>
              </w:rPr>
            </w:pPr>
            <w:r>
              <w:rPr>
                <w:sz w:val="21"/>
                <w:szCs w:val="21"/>
              </w:rPr>
              <w:t>1800</w:t>
            </w:r>
          </w:p>
        </w:tc>
        <w:tc>
          <w:tcPr>
            <w:vAlign w:val="center"/>
          </w:tcPr>
          <w:p w14:paraId="08B678B2">
            <w:pPr>
              <w:jc w:val="center"/>
              <w:rPr>
                <w:sz w:val="21"/>
                <w:szCs w:val="21"/>
              </w:rPr>
            </w:pPr>
            <w:r>
              <w:rPr>
                <w:sz w:val="21"/>
                <w:szCs w:val="21"/>
              </w:rPr>
              <w:t>18</w:t>
            </w:r>
          </w:p>
        </w:tc>
        <w:tc>
          <w:tcPr>
            <w:vMerge w:val="continue"/>
            <w:vAlign w:val="center"/>
          </w:tcPr>
          <w:p w14:paraId="566EBE6D">
            <w:pPr>
              <w:jc w:val="center"/>
              <w:rPr>
                <w:sz w:val="21"/>
                <w:szCs w:val="21"/>
              </w:rPr>
            </w:pPr>
          </w:p>
        </w:tc>
      </w:tr>
      <w:tr w14:paraId="76C56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5A18E0">
            <w:pPr>
              <w:rPr>
                <w:sz w:val="21"/>
                <w:szCs w:val="21"/>
              </w:rPr>
            </w:pPr>
          </w:p>
        </w:tc>
        <w:tc>
          <w:tcPr>
            <w:vAlign w:val="center"/>
          </w:tcPr>
          <w:p w14:paraId="29583EEB">
            <w:pPr>
              <w:rPr>
                <w:sz w:val="21"/>
                <w:szCs w:val="21"/>
              </w:rPr>
            </w:pPr>
            <w:r>
              <w:rPr>
                <w:sz w:val="21"/>
                <w:szCs w:val="21"/>
              </w:rPr>
              <w:t>外墙界面剂</w:t>
            </w:r>
          </w:p>
        </w:tc>
        <w:tc>
          <w:tcPr>
            <w:vAlign w:val="center"/>
          </w:tcPr>
          <w:p w14:paraId="597D8EDA">
            <w:pPr>
              <w:jc w:val="center"/>
              <w:rPr>
                <w:sz w:val="21"/>
                <w:szCs w:val="21"/>
              </w:rPr>
            </w:pPr>
            <w:r>
              <w:rPr>
                <w:sz w:val="21"/>
                <w:szCs w:val="21"/>
              </w:rPr>
              <w:t>0</w:t>
            </w:r>
          </w:p>
        </w:tc>
        <w:tc>
          <w:tcPr>
            <w:vAlign w:val="center"/>
          </w:tcPr>
          <w:p w14:paraId="1A01F790">
            <w:pPr>
              <w:jc w:val="center"/>
              <w:rPr>
                <w:sz w:val="21"/>
                <w:szCs w:val="21"/>
              </w:rPr>
            </w:pPr>
            <w:r>
              <w:rPr>
                <w:sz w:val="21"/>
                <w:szCs w:val="21"/>
              </w:rPr>
              <w:t>200</w:t>
            </w:r>
          </w:p>
        </w:tc>
        <w:tc>
          <w:tcPr>
            <w:vAlign w:val="center"/>
          </w:tcPr>
          <w:p w14:paraId="5F7F9A4E">
            <w:pPr>
              <w:jc w:val="center"/>
              <w:rPr>
                <w:sz w:val="21"/>
                <w:szCs w:val="21"/>
              </w:rPr>
            </w:pPr>
            <w:r>
              <w:rPr>
                <w:sz w:val="21"/>
                <w:szCs w:val="21"/>
              </w:rPr>
              <w:t>0</w:t>
            </w:r>
          </w:p>
        </w:tc>
        <w:tc>
          <w:tcPr>
            <w:vMerge w:val="continue"/>
            <w:vAlign w:val="center"/>
          </w:tcPr>
          <w:p w14:paraId="4B8BD1CB">
            <w:pPr>
              <w:jc w:val="center"/>
              <w:rPr>
                <w:sz w:val="21"/>
                <w:szCs w:val="21"/>
              </w:rPr>
            </w:pPr>
          </w:p>
        </w:tc>
      </w:tr>
      <w:tr w14:paraId="2154F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D26DA3">
            <w:pPr>
              <w:rPr>
                <w:sz w:val="21"/>
                <w:szCs w:val="21"/>
              </w:rPr>
            </w:pPr>
          </w:p>
        </w:tc>
        <w:tc>
          <w:tcPr>
            <w:vAlign w:val="center"/>
          </w:tcPr>
          <w:p w14:paraId="01A23371">
            <w:pPr>
              <w:rPr>
                <w:sz w:val="21"/>
                <w:szCs w:val="21"/>
              </w:rPr>
            </w:pPr>
            <w:r>
              <w:rPr>
                <w:sz w:val="21"/>
                <w:szCs w:val="21"/>
              </w:rPr>
              <w:t>钢筋混凝土</w:t>
            </w:r>
          </w:p>
        </w:tc>
        <w:tc>
          <w:tcPr>
            <w:vAlign w:val="center"/>
          </w:tcPr>
          <w:p w14:paraId="6DCAD496">
            <w:pPr>
              <w:jc w:val="center"/>
              <w:rPr>
                <w:sz w:val="21"/>
                <w:szCs w:val="21"/>
              </w:rPr>
            </w:pPr>
            <w:r>
              <w:rPr>
                <w:sz w:val="21"/>
                <w:szCs w:val="21"/>
              </w:rPr>
              <w:t>200</w:t>
            </w:r>
          </w:p>
        </w:tc>
        <w:tc>
          <w:tcPr>
            <w:vAlign w:val="center"/>
          </w:tcPr>
          <w:p w14:paraId="7B49D9F8">
            <w:pPr>
              <w:jc w:val="center"/>
              <w:rPr>
                <w:sz w:val="21"/>
                <w:szCs w:val="21"/>
              </w:rPr>
            </w:pPr>
            <w:r>
              <w:rPr>
                <w:sz w:val="21"/>
                <w:szCs w:val="21"/>
              </w:rPr>
              <w:t>2500</w:t>
            </w:r>
          </w:p>
        </w:tc>
        <w:tc>
          <w:tcPr>
            <w:vAlign w:val="center"/>
          </w:tcPr>
          <w:p w14:paraId="0773DA34">
            <w:pPr>
              <w:jc w:val="center"/>
              <w:rPr>
                <w:sz w:val="21"/>
                <w:szCs w:val="21"/>
              </w:rPr>
            </w:pPr>
            <w:r>
              <w:rPr>
                <w:sz w:val="21"/>
                <w:szCs w:val="21"/>
              </w:rPr>
              <w:t>500</w:t>
            </w:r>
          </w:p>
        </w:tc>
        <w:tc>
          <w:tcPr>
            <w:vMerge w:val="continue"/>
            <w:vAlign w:val="center"/>
          </w:tcPr>
          <w:p w14:paraId="56D10317">
            <w:pPr>
              <w:jc w:val="center"/>
              <w:rPr>
                <w:sz w:val="21"/>
                <w:szCs w:val="21"/>
              </w:rPr>
            </w:pPr>
          </w:p>
        </w:tc>
      </w:tr>
      <w:tr w14:paraId="4AAEC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CA08168">
            <w:pPr>
              <w:rPr>
                <w:sz w:val="21"/>
                <w:szCs w:val="21"/>
              </w:rPr>
            </w:pPr>
            <w:r>
              <w:rPr>
                <w:sz w:val="21"/>
                <w:szCs w:val="21"/>
              </w:rPr>
              <w:t>隔墙</w:t>
            </w:r>
          </w:p>
        </w:tc>
        <w:tc>
          <w:tcPr>
            <w:vAlign w:val="center"/>
          </w:tcPr>
          <w:p w14:paraId="55285CE1">
            <w:pPr>
              <w:rPr>
                <w:sz w:val="21"/>
                <w:szCs w:val="21"/>
              </w:rPr>
            </w:pPr>
            <w:r>
              <w:rPr>
                <w:sz w:val="21"/>
                <w:szCs w:val="21"/>
              </w:rPr>
              <w:t>水泥砂浆</w:t>
            </w:r>
          </w:p>
        </w:tc>
        <w:tc>
          <w:tcPr>
            <w:vAlign w:val="center"/>
          </w:tcPr>
          <w:p w14:paraId="18AD005B">
            <w:pPr>
              <w:jc w:val="center"/>
              <w:rPr>
                <w:sz w:val="21"/>
                <w:szCs w:val="21"/>
              </w:rPr>
            </w:pPr>
            <w:r>
              <w:rPr>
                <w:sz w:val="21"/>
                <w:szCs w:val="21"/>
              </w:rPr>
              <w:t>50</w:t>
            </w:r>
          </w:p>
        </w:tc>
        <w:tc>
          <w:tcPr>
            <w:vAlign w:val="center"/>
          </w:tcPr>
          <w:p w14:paraId="61B7AE46">
            <w:pPr>
              <w:jc w:val="center"/>
              <w:rPr>
                <w:sz w:val="21"/>
                <w:szCs w:val="21"/>
              </w:rPr>
            </w:pPr>
            <w:r>
              <w:rPr>
                <w:sz w:val="21"/>
                <w:szCs w:val="21"/>
              </w:rPr>
              <w:t>1800</w:t>
            </w:r>
          </w:p>
        </w:tc>
        <w:tc>
          <w:tcPr>
            <w:vAlign w:val="center"/>
          </w:tcPr>
          <w:p w14:paraId="35840749">
            <w:pPr>
              <w:jc w:val="center"/>
              <w:rPr>
                <w:sz w:val="21"/>
                <w:szCs w:val="21"/>
              </w:rPr>
            </w:pPr>
            <w:r>
              <w:rPr>
                <w:sz w:val="21"/>
                <w:szCs w:val="21"/>
              </w:rPr>
              <w:t>90</w:t>
            </w:r>
          </w:p>
        </w:tc>
        <w:tc>
          <w:tcPr>
            <w:vMerge w:val="restart"/>
            <w:vAlign w:val="center"/>
          </w:tcPr>
          <w:p w14:paraId="295A8710">
            <w:pPr>
              <w:jc w:val="center"/>
              <w:rPr>
                <w:sz w:val="21"/>
                <w:szCs w:val="21"/>
              </w:rPr>
            </w:pPr>
            <w:r>
              <w:rPr>
                <w:sz w:val="21"/>
                <w:szCs w:val="21"/>
              </w:rPr>
              <w:t>341</w:t>
            </w:r>
          </w:p>
        </w:tc>
      </w:tr>
      <w:tr w14:paraId="2EFD7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BA4E6F">
            <w:pPr>
              <w:rPr>
                <w:sz w:val="21"/>
                <w:szCs w:val="21"/>
              </w:rPr>
            </w:pPr>
          </w:p>
        </w:tc>
        <w:tc>
          <w:tcPr>
            <w:vAlign w:val="center"/>
          </w:tcPr>
          <w:p w14:paraId="5C773F87">
            <w:pPr>
              <w:rPr>
                <w:sz w:val="21"/>
                <w:szCs w:val="21"/>
              </w:rPr>
            </w:pPr>
            <w:r>
              <w:rPr>
                <w:sz w:val="21"/>
                <w:szCs w:val="21"/>
              </w:rPr>
              <w:t>蒸压砂加气混凝土砌块B07（1）</w:t>
            </w:r>
          </w:p>
        </w:tc>
        <w:tc>
          <w:tcPr>
            <w:vAlign w:val="center"/>
          </w:tcPr>
          <w:p w14:paraId="7C5BE06C">
            <w:pPr>
              <w:jc w:val="center"/>
              <w:rPr>
                <w:sz w:val="21"/>
                <w:szCs w:val="21"/>
              </w:rPr>
            </w:pPr>
            <w:r>
              <w:rPr>
                <w:sz w:val="21"/>
                <w:szCs w:val="21"/>
              </w:rPr>
              <w:t>180</w:t>
            </w:r>
          </w:p>
        </w:tc>
        <w:tc>
          <w:tcPr>
            <w:vAlign w:val="center"/>
          </w:tcPr>
          <w:p w14:paraId="505A4CBA">
            <w:pPr>
              <w:jc w:val="center"/>
              <w:rPr>
                <w:sz w:val="21"/>
                <w:szCs w:val="21"/>
              </w:rPr>
            </w:pPr>
            <w:r>
              <w:rPr>
                <w:sz w:val="21"/>
                <w:szCs w:val="21"/>
              </w:rPr>
              <w:t>700</w:t>
            </w:r>
          </w:p>
        </w:tc>
        <w:tc>
          <w:tcPr>
            <w:vAlign w:val="center"/>
          </w:tcPr>
          <w:p w14:paraId="6CC142B3">
            <w:pPr>
              <w:jc w:val="center"/>
              <w:rPr>
                <w:sz w:val="21"/>
                <w:szCs w:val="21"/>
              </w:rPr>
            </w:pPr>
            <w:r>
              <w:rPr>
                <w:sz w:val="21"/>
                <w:szCs w:val="21"/>
              </w:rPr>
              <w:t>126</w:t>
            </w:r>
          </w:p>
        </w:tc>
        <w:tc>
          <w:tcPr>
            <w:vMerge w:val="continue"/>
            <w:vAlign w:val="center"/>
          </w:tcPr>
          <w:p w14:paraId="5CAA67F7">
            <w:pPr>
              <w:jc w:val="center"/>
              <w:rPr>
                <w:sz w:val="21"/>
                <w:szCs w:val="21"/>
              </w:rPr>
            </w:pPr>
          </w:p>
        </w:tc>
      </w:tr>
      <w:tr w14:paraId="6C42E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C2719C">
            <w:pPr>
              <w:rPr>
                <w:sz w:val="21"/>
                <w:szCs w:val="21"/>
              </w:rPr>
            </w:pPr>
          </w:p>
        </w:tc>
        <w:tc>
          <w:tcPr>
            <w:vAlign w:val="center"/>
          </w:tcPr>
          <w:p w14:paraId="0E1478F2">
            <w:pPr>
              <w:rPr>
                <w:sz w:val="21"/>
                <w:szCs w:val="21"/>
              </w:rPr>
            </w:pPr>
            <w:r>
              <w:rPr>
                <w:sz w:val="21"/>
                <w:szCs w:val="21"/>
              </w:rPr>
              <w:t>水泥砂浆</w:t>
            </w:r>
          </w:p>
        </w:tc>
        <w:tc>
          <w:tcPr>
            <w:vAlign w:val="center"/>
          </w:tcPr>
          <w:p w14:paraId="017CF53B">
            <w:pPr>
              <w:jc w:val="center"/>
              <w:rPr>
                <w:sz w:val="21"/>
                <w:szCs w:val="21"/>
              </w:rPr>
            </w:pPr>
            <w:r>
              <w:rPr>
                <w:sz w:val="21"/>
                <w:szCs w:val="21"/>
              </w:rPr>
              <w:t>50</w:t>
            </w:r>
          </w:p>
        </w:tc>
        <w:tc>
          <w:tcPr>
            <w:vAlign w:val="center"/>
          </w:tcPr>
          <w:p w14:paraId="247DEA7D">
            <w:pPr>
              <w:jc w:val="center"/>
              <w:rPr>
                <w:sz w:val="21"/>
                <w:szCs w:val="21"/>
              </w:rPr>
            </w:pPr>
            <w:r>
              <w:rPr>
                <w:sz w:val="21"/>
                <w:szCs w:val="21"/>
              </w:rPr>
              <w:t>1800</w:t>
            </w:r>
          </w:p>
        </w:tc>
        <w:tc>
          <w:tcPr>
            <w:vAlign w:val="center"/>
          </w:tcPr>
          <w:p w14:paraId="0BD47BAE">
            <w:pPr>
              <w:jc w:val="center"/>
              <w:rPr>
                <w:sz w:val="21"/>
                <w:szCs w:val="21"/>
              </w:rPr>
            </w:pPr>
            <w:r>
              <w:rPr>
                <w:sz w:val="21"/>
                <w:szCs w:val="21"/>
              </w:rPr>
              <w:t>90</w:t>
            </w:r>
          </w:p>
        </w:tc>
        <w:tc>
          <w:tcPr>
            <w:vMerge w:val="continue"/>
            <w:vAlign w:val="center"/>
          </w:tcPr>
          <w:p w14:paraId="7AA51E57">
            <w:pPr>
              <w:jc w:val="center"/>
              <w:rPr>
                <w:sz w:val="21"/>
                <w:szCs w:val="21"/>
              </w:rPr>
            </w:pPr>
          </w:p>
        </w:tc>
      </w:tr>
      <w:tr w14:paraId="6BDAB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73161C">
            <w:pPr>
              <w:rPr>
                <w:sz w:val="21"/>
                <w:szCs w:val="21"/>
              </w:rPr>
            </w:pPr>
          </w:p>
        </w:tc>
        <w:tc>
          <w:tcPr>
            <w:vAlign w:val="center"/>
          </w:tcPr>
          <w:p w14:paraId="020339FE">
            <w:pPr>
              <w:rPr>
                <w:sz w:val="21"/>
                <w:szCs w:val="21"/>
              </w:rPr>
            </w:pPr>
            <w:r>
              <w:rPr>
                <w:sz w:val="21"/>
                <w:szCs w:val="21"/>
              </w:rPr>
              <w:t>无机轻集料保温砂浆Ⅳ型</w:t>
            </w:r>
          </w:p>
        </w:tc>
        <w:tc>
          <w:tcPr>
            <w:vAlign w:val="center"/>
          </w:tcPr>
          <w:p w14:paraId="6C97E882">
            <w:pPr>
              <w:jc w:val="center"/>
              <w:rPr>
                <w:sz w:val="21"/>
                <w:szCs w:val="21"/>
              </w:rPr>
            </w:pPr>
            <w:r>
              <w:rPr>
                <w:sz w:val="21"/>
                <w:szCs w:val="21"/>
              </w:rPr>
              <w:t>40</w:t>
            </w:r>
          </w:p>
        </w:tc>
        <w:tc>
          <w:tcPr>
            <w:vAlign w:val="center"/>
          </w:tcPr>
          <w:p w14:paraId="1FBBFD1D">
            <w:pPr>
              <w:jc w:val="center"/>
              <w:rPr>
                <w:sz w:val="21"/>
                <w:szCs w:val="21"/>
              </w:rPr>
            </w:pPr>
            <w:r>
              <w:rPr>
                <w:sz w:val="21"/>
                <w:szCs w:val="21"/>
              </w:rPr>
              <w:t>750</w:t>
            </w:r>
          </w:p>
        </w:tc>
        <w:tc>
          <w:tcPr>
            <w:vAlign w:val="center"/>
          </w:tcPr>
          <w:p w14:paraId="51A2A925">
            <w:pPr>
              <w:jc w:val="center"/>
              <w:rPr>
                <w:sz w:val="21"/>
                <w:szCs w:val="21"/>
              </w:rPr>
            </w:pPr>
            <w:r>
              <w:rPr>
                <w:sz w:val="21"/>
                <w:szCs w:val="21"/>
              </w:rPr>
              <w:t>30</w:t>
            </w:r>
          </w:p>
        </w:tc>
        <w:tc>
          <w:tcPr>
            <w:vMerge w:val="continue"/>
            <w:vAlign w:val="center"/>
          </w:tcPr>
          <w:p w14:paraId="76431B08">
            <w:pPr>
              <w:jc w:val="center"/>
              <w:rPr>
                <w:sz w:val="21"/>
                <w:szCs w:val="21"/>
              </w:rPr>
            </w:pPr>
          </w:p>
        </w:tc>
      </w:tr>
      <w:tr w14:paraId="0A3C1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985E1A">
            <w:pPr>
              <w:rPr>
                <w:sz w:val="21"/>
                <w:szCs w:val="21"/>
              </w:rPr>
            </w:pPr>
          </w:p>
        </w:tc>
        <w:tc>
          <w:tcPr>
            <w:vAlign w:val="center"/>
          </w:tcPr>
          <w:p w14:paraId="57CC9C72">
            <w:pPr>
              <w:rPr>
                <w:sz w:val="21"/>
                <w:szCs w:val="21"/>
              </w:rPr>
            </w:pPr>
            <w:r>
              <w:rPr>
                <w:sz w:val="21"/>
                <w:szCs w:val="21"/>
              </w:rPr>
              <w:t>金属面高温烧结型无机轻集料保温板A</w:t>
            </w:r>
          </w:p>
        </w:tc>
        <w:tc>
          <w:tcPr>
            <w:vAlign w:val="center"/>
          </w:tcPr>
          <w:p w14:paraId="42C54930">
            <w:pPr>
              <w:jc w:val="center"/>
              <w:rPr>
                <w:sz w:val="21"/>
                <w:szCs w:val="21"/>
              </w:rPr>
            </w:pPr>
            <w:r>
              <w:rPr>
                <w:sz w:val="21"/>
                <w:szCs w:val="21"/>
              </w:rPr>
              <w:t>20</w:t>
            </w:r>
          </w:p>
        </w:tc>
        <w:tc>
          <w:tcPr>
            <w:vAlign w:val="center"/>
          </w:tcPr>
          <w:p w14:paraId="2D4C8BB7">
            <w:pPr>
              <w:jc w:val="center"/>
              <w:rPr>
                <w:sz w:val="21"/>
                <w:szCs w:val="21"/>
              </w:rPr>
            </w:pPr>
            <w:r>
              <w:rPr>
                <w:sz w:val="21"/>
                <w:szCs w:val="21"/>
              </w:rPr>
              <w:t>230</w:t>
            </w:r>
          </w:p>
        </w:tc>
        <w:tc>
          <w:tcPr>
            <w:vAlign w:val="center"/>
          </w:tcPr>
          <w:p w14:paraId="7EDD0EE3">
            <w:pPr>
              <w:jc w:val="center"/>
              <w:rPr>
                <w:sz w:val="21"/>
                <w:szCs w:val="21"/>
              </w:rPr>
            </w:pPr>
            <w:r>
              <w:rPr>
                <w:sz w:val="21"/>
                <w:szCs w:val="21"/>
              </w:rPr>
              <w:t>5</w:t>
            </w:r>
          </w:p>
        </w:tc>
        <w:tc>
          <w:tcPr>
            <w:vMerge w:val="continue"/>
            <w:vAlign w:val="center"/>
          </w:tcPr>
          <w:p w14:paraId="729905C0">
            <w:pPr>
              <w:jc w:val="center"/>
              <w:rPr>
                <w:sz w:val="21"/>
                <w:szCs w:val="21"/>
              </w:rPr>
            </w:pPr>
          </w:p>
        </w:tc>
      </w:tr>
      <w:tr w14:paraId="43D5D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E28703E">
            <w:pPr>
              <w:rPr>
                <w:sz w:val="21"/>
                <w:szCs w:val="21"/>
              </w:rPr>
            </w:pPr>
            <w:r>
              <w:rPr>
                <w:sz w:val="21"/>
                <w:szCs w:val="21"/>
              </w:rPr>
              <w:t>屋顶</w:t>
            </w:r>
          </w:p>
        </w:tc>
        <w:tc>
          <w:tcPr>
            <w:vAlign w:val="center"/>
          </w:tcPr>
          <w:p w14:paraId="60DC4C8C">
            <w:pPr>
              <w:rPr>
                <w:sz w:val="21"/>
                <w:szCs w:val="21"/>
              </w:rPr>
            </w:pPr>
            <w:r>
              <w:rPr>
                <w:sz w:val="21"/>
                <w:szCs w:val="21"/>
              </w:rPr>
              <w:t>细石混凝土（双向配筋）</w:t>
            </w:r>
          </w:p>
        </w:tc>
        <w:tc>
          <w:tcPr>
            <w:vAlign w:val="center"/>
          </w:tcPr>
          <w:p w14:paraId="0DC32D1D">
            <w:pPr>
              <w:jc w:val="center"/>
              <w:rPr>
                <w:sz w:val="21"/>
                <w:szCs w:val="21"/>
              </w:rPr>
            </w:pPr>
            <w:r>
              <w:rPr>
                <w:sz w:val="21"/>
                <w:szCs w:val="21"/>
              </w:rPr>
              <w:t>40</w:t>
            </w:r>
          </w:p>
        </w:tc>
        <w:tc>
          <w:tcPr>
            <w:vAlign w:val="center"/>
          </w:tcPr>
          <w:p w14:paraId="21DA6211">
            <w:pPr>
              <w:jc w:val="center"/>
              <w:rPr>
                <w:sz w:val="21"/>
                <w:szCs w:val="21"/>
              </w:rPr>
            </w:pPr>
            <w:r>
              <w:rPr>
                <w:sz w:val="21"/>
                <w:szCs w:val="21"/>
              </w:rPr>
              <w:t>2500</w:t>
            </w:r>
          </w:p>
        </w:tc>
        <w:tc>
          <w:tcPr>
            <w:vAlign w:val="center"/>
          </w:tcPr>
          <w:p w14:paraId="36C24657">
            <w:pPr>
              <w:jc w:val="center"/>
              <w:rPr>
                <w:sz w:val="21"/>
                <w:szCs w:val="21"/>
              </w:rPr>
            </w:pPr>
            <w:r>
              <w:rPr>
                <w:sz w:val="21"/>
                <w:szCs w:val="21"/>
              </w:rPr>
              <w:t>100</w:t>
            </w:r>
          </w:p>
        </w:tc>
        <w:tc>
          <w:tcPr>
            <w:vMerge w:val="restart"/>
            <w:vAlign w:val="center"/>
          </w:tcPr>
          <w:p w14:paraId="3761CFCB">
            <w:pPr>
              <w:jc w:val="center"/>
              <w:rPr>
                <w:sz w:val="21"/>
                <w:szCs w:val="21"/>
              </w:rPr>
            </w:pPr>
            <w:r>
              <w:rPr>
                <w:sz w:val="21"/>
                <w:szCs w:val="21"/>
              </w:rPr>
              <w:t>478</w:t>
            </w:r>
          </w:p>
        </w:tc>
      </w:tr>
      <w:tr w14:paraId="0DAFB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F7CD41">
            <w:pPr>
              <w:rPr>
                <w:sz w:val="21"/>
                <w:szCs w:val="21"/>
              </w:rPr>
            </w:pPr>
          </w:p>
        </w:tc>
        <w:tc>
          <w:tcPr>
            <w:vAlign w:val="center"/>
          </w:tcPr>
          <w:p w14:paraId="7FF09704">
            <w:pPr>
              <w:rPr>
                <w:sz w:val="21"/>
                <w:szCs w:val="21"/>
              </w:rPr>
            </w:pPr>
            <w:r>
              <w:rPr>
                <w:sz w:val="21"/>
                <w:szCs w:val="21"/>
              </w:rPr>
              <w:t>石灰砂浆隔离层</w:t>
            </w:r>
          </w:p>
        </w:tc>
        <w:tc>
          <w:tcPr>
            <w:vAlign w:val="center"/>
          </w:tcPr>
          <w:p w14:paraId="217D2614">
            <w:pPr>
              <w:jc w:val="center"/>
              <w:rPr>
                <w:sz w:val="21"/>
                <w:szCs w:val="21"/>
              </w:rPr>
            </w:pPr>
            <w:r>
              <w:rPr>
                <w:sz w:val="21"/>
                <w:szCs w:val="21"/>
              </w:rPr>
              <w:t>10</w:t>
            </w:r>
          </w:p>
        </w:tc>
        <w:tc>
          <w:tcPr>
            <w:vAlign w:val="center"/>
          </w:tcPr>
          <w:p w14:paraId="1002A673">
            <w:pPr>
              <w:jc w:val="center"/>
              <w:rPr>
                <w:sz w:val="21"/>
                <w:szCs w:val="21"/>
              </w:rPr>
            </w:pPr>
            <w:r>
              <w:rPr>
                <w:sz w:val="21"/>
                <w:szCs w:val="21"/>
              </w:rPr>
              <w:t>1600</w:t>
            </w:r>
          </w:p>
        </w:tc>
        <w:tc>
          <w:tcPr>
            <w:vAlign w:val="center"/>
          </w:tcPr>
          <w:p w14:paraId="387496CC">
            <w:pPr>
              <w:jc w:val="center"/>
              <w:rPr>
                <w:sz w:val="21"/>
                <w:szCs w:val="21"/>
              </w:rPr>
            </w:pPr>
            <w:r>
              <w:rPr>
                <w:sz w:val="21"/>
                <w:szCs w:val="21"/>
              </w:rPr>
              <w:t>16</w:t>
            </w:r>
          </w:p>
        </w:tc>
        <w:tc>
          <w:tcPr>
            <w:vMerge w:val="continue"/>
            <w:vAlign w:val="center"/>
          </w:tcPr>
          <w:p w14:paraId="5AE9EC05">
            <w:pPr>
              <w:jc w:val="center"/>
              <w:rPr>
                <w:sz w:val="21"/>
                <w:szCs w:val="21"/>
              </w:rPr>
            </w:pPr>
          </w:p>
        </w:tc>
      </w:tr>
      <w:tr w14:paraId="7DFA7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526F3B">
            <w:pPr>
              <w:rPr>
                <w:sz w:val="21"/>
                <w:szCs w:val="21"/>
              </w:rPr>
            </w:pPr>
          </w:p>
        </w:tc>
        <w:tc>
          <w:tcPr>
            <w:vAlign w:val="center"/>
          </w:tcPr>
          <w:p w14:paraId="39800478">
            <w:pPr>
              <w:rPr>
                <w:sz w:val="21"/>
                <w:szCs w:val="21"/>
              </w:rPr>
            </w:pPr>
            <w:r>
              <w:rPr>
                <w:sz w:val="21"/>
                <w:szCs w:val="21"/>
              </w:rPr>
              <w:t>陶粒混凝土找坡</w:t>
            </w:r>
          </w:p>
        </w:tc>
        <w:tc>
          <w:tcPr>
            <w:vAlign w:val="center"/>
          </w:tcPr>
          <w:p w14:paraId="3D7E2325">
            <w:pPr>
              <w:jc w:val="center"/>
              <w:rPr>
                <w:sz w:val="21"/>
                <w:szCs w:val="21"/>
              </w:rPr>
            </w:pPr>
            <w:r>
              <w:rPr>
                <w:sz w:val="21"/>
                <w:szCs w:val="21"/>
              </w:rPr>
              <w:t>30</w:t>
            </w:r>
          </w:p>
        </w:tc>
        <w:tc>
          <w:tcPr>
            <w:vAlign w:val="center"/>
          </w:tcPr>
          <w:p w14:paraId="0C83A5ED">
            <w:pPr>
              <w:jc w:val="center"/>
              <w:rPr>
                <w:sz w:val="21"/>
                <w:szCs w:val="21"/>
              </w:rPr>
            </w:pPr>
            <w:r>
              <w:rPr>
                <w:sz w:val="21"/>
                <w:szCs w:val="21"/>
              </w:rPr>
              <w:t>1300</w:t>
            </w:r>
          </w:p>
        </w:tc>
        <w:tc>
          <w:tcPr>
            <w:vAlign w:val="center"/>
          </w:tcPr>
          <w:p w14:paraId="5CEA4E48">
            <w:pPr>
              <w:jc w:val="center"/>
              <w:rPr>
                <w:sz w:val="21"/>
                <w:szCs w:val="21"/>
              </w:rPr>
            </w:pPr>
            <w:r>
              <w:rPr>
                <w:sz w:val="21"/>
                <w:szCs w:val="21"/>
              </w:rPr>
              <w:t>39</w:t>
            </w:r>
          </w:p>
        </w:tc>
        <w:tc>
          <w:tcPr>
            <w:vMerge w:val="continue"/>
            <w:vAlign w:val="center"/>
          </w:tcPr>
          <w:p w14:paraId="5481201F">
            <w:pPr>
              <w:jc w:val="center"/>
              <w:rPr>
                <w:sz w:val="21"/>
                <w:szCs w:val="21"/>
              </w:rPr>
            </w:pPr>
          </w:p>
        </w:tc>
      </w:tr>
      <w:tr w14:paraId="74C12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2DE081">
            <w:pPr>
              <w:rPr>
                <w:sz w:val="21"/>
                <w:szCs w:val="21"/>
              </w:rPr>
            </w:pPr>
          </w:p>
        </w:tc>
        <w:tc>
          <w:tcPr>
            <w:vAlign w:val="center"/>
          </w:tcPr>
          <w:p w14:paraId="11D0A7ED">
            <w:pPr>
              <w:rPr>
                <w:sz w:val="21"/>
                <w:szCs w:val="21"/>
              </w:rPr>
            </w:pPr>
            <w:r>
              <w:rPr>
                <w:sz w:val="21"/>
                <w:szCs w:val="21"/>
              </w:rPr>
              <w:t>挤塑聚苯板（XPS）(屋面楼板)</w:t>
            </w:r>
          </w:p>
        </w:tc>
        <w:tc>
          <w:tcPr>
            <w:vAlign w:val="center"/>
          </w:tcPr>
          <w:p w14:paraId="1375387B">
            <w:pPr>
              <w:jc w:val="center"/>
              <w:rPr>
                <w:sz w:val="21"/>
                <w:szCs w:val="21"/>
              </w:rPr>
            </w:pPr>
            <w:r>
              <w:rPr>
                <w:sz w:val="21"/>
                <w:szCs w:val="21"/>
              </w:rPr>
              <w:t>140</w:t>
            </w:r>
          </w:p>
        </w:tc>
        <w:tc>
          <w:tcPr>
            <w:vAlign w:val="center"/>
          </w:tcPr>
          <w:p w14:paraId="7E6956CA">
            <w:pPr>
              <w:jc w:val="center"/>
              <w:rPr>
                <w:sz w:val="21"/>
                <w:szCs w:val="21"/>
              </w:rPr>
            </w:pPr>
            <w:r>
              <w:rPr>
                <w:sz w:val="21"/>
                <w:szCs w:val="21"/>
              </w:rPr>
              <w:t>35</w:t>
            </w:r>
          </w:p>
        </w:tc>
        <w:tc>
          <w:tcPr>
            <w:vAlign w:val="center"/>
          </w:tcPr>
          <w:p w14:paraId="020BB94E">
            <w:pPr>
              <w:jc w:val="center"/>
              <w:rPr>
                <w:sz w:val="21"/>
                <w:szCs w:val="21"/>
              </w:rPr>
            </w:pPr>
            <w:r>
              <w:rPr>
                <w:sz w:val="21"/>
                <w:szCs w:val="21"/>
              </w:rPr>
              <w:t>5</w:t>
            </w:r>
          </w:p>
        </w:tc>
        <w:tc>
          <w:tcPr>
            <w:vMerge w:val="continue"/>
            <w:vAlign w:val="center"/>
          </w:tcPr>
          <w:p w14:paraId="306C9026">
            <w:pPr>
              <w:jc w:val="center"/>
              <w:rPr>
                <w:sz w:val="21"/>
                <w:szCs w:val="21"/>
              </w:rPr>
            </w:pPr>
          </w:p>
        </w:tc>
      </w:tr>
      <w:tr w14:paraId="30FAC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4C9F48">
            <w:pPr>
              <w:rPr>
                <w:sz w:val="21"/>
                <w:szCs w:val="21"/>
              </w:rPr>
            </w:pPr>
          </w:p>
        </w:tc>
        <w:tc>
          <w:tcPr>
            <w:vAlign w:val="center"/>
          </w:tcPr>
          <w:p w14:paraId="4E54C952">
            <w:pPr>
              <w:rPr>
                <w:sz w:val="21"/>
                <w:szCs w:val="21"/>
              </w:rPr>
            </w:pPr>
            <w:r>
              <w:rPr>
                <w:sz w:val="21"/>
                <w:szCs w:val="21"/>
              </w:rPr>
              <w:t>自粘无胎防水卷材I型(单面）</w:t>
            </w:r>
          </w:p>
        </w:tc>
        <w:tc>
          <w:tcPr>
            <w:vAlign w:val="center"/>
          </w:tcPr>
          <w:p w14:paraId="481D12B2">
            <w:pPr>
              <w:jc w:val="center"/>
              <w:rPr>
                <w:sz w:val="21"/>
                <w:szCs w:val="21"/>
              </w:rPr>
            </w:pPr>
            <w:r>
              <w:rPr>
                <w:sz w:val="21"/>
                <w:szCs w:val="21"/>
              </w:rPr>
              <w:t>1.5</w:t>
            </w:r>
          </w:p>
        </w:tc>
        <w:tc>
          <w:tcPr>
            <w:vAlign w:val="center"/>
          </w:tcPr>
          <w:p w14:paraId="1F5F17A2">
            <w:pPr>
              <w:jc w:val="center"/>
              <w:rPr>
                <w:sz w:val="21"/>
                <w:szCs w:val="21"/>
              </w:rPr>
            </w:pPr>
            <w:r>
              <w:rPr>
                <w:sz w:val="21"/>
                <w:szCs w:val="21"/>
              </w:rPr>
              <w:t>200</w:t>
            </w:r>
          </w:p>
        </w:tc>
        <w:tc>
          <w:tcPr>
            <w:vAlign w:val="center"/>
          </w:tcPr>
          <w:p w14:paraId="3FB1ED5B">
            <w:pPr>
              <w:jc w:val="center"/>
              <w:rPr>
                <w:sz w:val="21"/>
                <w:szCs w:val="21"/>
              </w:rPr>
            </w:pPr>
            <w:r>
              <w:rPr>
                <w:sz w:val="21"/>
                <w:szCs w:val="21"/>
              </w:rPr>
              <w:t>0</w:t>
            </w:r>
          </w:p>
        </w:tc>
        <w:tc>
          <w:tcPr>
            <w:vMerge w:val="continue"/>
            <w:vAlign w:val="center"/>
          </w:tcPr>
          <w:p w14:paraId="58311714">
            <w:pPr>
              <w:jc w:val="center"/>
              <w:rPr>
                <w:sz w:val="21"/>
                <w:szCs w:val="21"/>
              </w:rPr>
            </w:pPr>
          </w:p>
        </w:tc>
      </w:tr>
      <w:tr w14:paraId="2BAF7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C47E35">
            <w:pPr>
              <w:rPr>
                <w:sz w:val="21"/>
                <w:szCs w:val="21"/>
              </w:rPr>
            </w:pPr>
          </w:p>
        </w:tc>
        <w:tc>
          <w:tcPr>
            <w:vAlign w:val="center"/>
          </w:tcPr>
          <w:p w14:paraId="402CADEE">
            <w:pPr>
              <w:rPr>
                <w:sz w:val="21"/>
                <w:szCs w:val="21"/>
              </w:rPr>
            </w:pPr>
            <w:r>
              <w:rPr>
                <w:sz w:val="21"/>
                <w:szCs w:val="21"/>
              </w:rPr>
              <w:t>非固化橡胶沥青防水涂料I型</w:t>
            </w:r>
          </w:p>
        </w:tc>
        <w:tc>
          <w:tcPr>
            <w:vAlign w:val="center"/>
          </w:tcPr>
          <w:p w14:paraId="5F4A0D51">
            <w:pPr>
              <w:jc w:val="center"/>
              <w:rPr>
                <w:sz w:val="21"/>
                <w:szCs w:val="21"/>
              </w:rPr>
            </w:pPr>
            <w:r>
              <w:rPr>
                <w:sz w:val="21"/>
                <w:szCs w:val="21"/>
              </w:rPr>
              <w:t>1.5</w:t>
            </w:r>
          </w:p>
        </w:tc>
        <w:tc>
          <w:tcPr>
            <w:vAlign w:val="center"/>
          </w:tcPr>
          <w:p w14:paraId="3F5751FE">
            <w:pPr>
              <w:jc w:val="center"/>
              <w:rPr>
                <w:sz w:val="21"/>
                <w:szCs w:val="21"/>
              </w:rPr>
            </w:pPr>
            <w:r>
              <w:rPr>
                <w:sz w:val="21"/>
                <w:szCs w:val="21"/>
              </w:rPr>
              <w:t>200</w:t>
            </w:r>
          </w:p>
        </w:tc>
        <w:tc>
          <w:tcPr>
            <w:vAlign w:val="center"/>
          </w:tcPr>
          <w:p w14:paraId="5736951D">
            <w:pPr>
              <w:jc w:val="center"/>
              <w:rPr>
                <w:sz w:val="21"/>
                <w:szCs w:val="21"/>
              </w:rPr>
            </w:pPr>
            <w:r>
              <w:rPr>
                <w:sz w:val="21"/>
                <w:szCs w:val="21"/>
              </w:rPr>
              <w:t>0</w:t>
            </w:r>
          </w:p>
        </w:tc>
        <w:tc>
          <w:tcPr>
            <w:vMerge w:val="continue"/>
            <w:vAlign w:val="center"/>
          </w:tcPr>
          <w:p w14:paraId="5EC7F335">
            <w:pPr>
              <w:jc w:val="center"/>
              <w:rPr>
                <w:sz w:val="21"/>
                <w:szCs w:val="21"/>
              </w:rPr>
            </w:pPr>
          </w:p>
        </w:tc>
      </w:tr>
      <w:tr w14:paraId="5482C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3FFDC8">
            <w:pPr>
              <w:rPr>
                <w:sz w:val="21"/>
                <w:szCs w:val="21"/>
              </w:rPr>
            </w:pPr>
          </w:p>
        </w:tc>
        <w:tc>
          <w:tcPr>
            <w:vAlign w:val="center"/>
          </w:tcPr>
          <w:p w14:paraId="50BE0CBD">
            <w:pPr>
              <w:rPr>
                <w:sz w:val="21"/>
                <w:szCs w:val="21"/>
              </w:rPr>
            </w:pPr>
            <w:r>
              <w:rPr>
                <w:sz w:val="21"/>
                <w:szCs w:val="21"/>
              </w:rPr>
              <w:t>钢筋混凝土</w:t>
            </w:r>
          </w:p>
        </w:tc>
        <w:tc>
          <w:tcPr>
            <w:vAlign w:val="center"/>
          </w:tcPr>
          <w:p w14:paraId="2386CABD">
            <w:pPr>
              <w:jc w:val="center"/>
              <w:rPr>
                <w:sz w:val="21"/>
                <w:szCs w:val="21"/>
              </w:rPr>
            </w:pPr>
            <w:r>
              <w:rPr>
                <w:sz w:val="21"/>
                <w:szCs w:val="21"/>
              </w:rPr>
              <w:t>120</w:t>
            </w:r>
          </w:p>
        </w:tc>
        <w:tc>
          <w:tcPr>
            <w:vAlign w:val="center"/>
          </w:tcPr>
          <w:p w14:paraId="4BFE7966">
            <w:pPr>
              <w:jc w:val="center"/>
              <w:rPr>
                <w:sz w:val="21"/>
                <w:szCs w:val="21"/>
              </w:rPr>
            </w:pPr>
            <w:r>
              <w:rPr>
                <w:sz w:val="21"/>
                <w:szCs w:val="21"/>
              </w:rPr>
              <w:t>2500</w:t>
            </w:r>
          </w:p>
        </w:tc>
        <w:tc>
          <w:tcPr>
            <w:vAlign w:val="center"/>
          </w:tcPr>
          <w:p w14:paraId="7AE0EEF5">
            <w:pPr>
              <w:jc w:val="center"/>
              <w:rPr>
                <w:sz w:val="21"/>
                <w:szCs w:val="21"/>
              </w:rPr>
            </w:pPr>
            <w:r>
              <w:rPr>
                <w:sz w:val="21"/>
                <w:szCs w:val="21"/>
              </w:rPr>
              <w:t>300</w:t>
            </w:r>
          </w:p>
        </w:tc>
        <w:tc>
          <w:tcPr>
            <w:vMerge w:val="continue"/>
            <w:vAlign w:val="center"/>
          </w:tcPr>
          <w:p w14:paraId="06653B34">
            <w:pPr>
              <w:jc w:val="center"/>
              <w:rPr>
                <w:sz w:val="21"/>
                <w:szCs w:val="21"/>
              </w:rPr>
            </w:pPr>
          </w:p>
        </w:tc>
      </w:tr>
      <w:tr w14:paraId="79FAA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32CA4D">
            <w:pPr>
              <w:rPr>
                <w:sz w:val="21"/>
                <w:szCs w:val="21"/>
              </w:rPr>
            </w:pPr>
          </w:p>
        </w:tc>
        <w:tc>
          <w:tcPr>
            <w:vAlign w:val="center"/>
          </w:tcPr>
          <w:p w14:paraId="60AC05E2">
            <w:pPr>
              <w:rPr>
                <w:sz w:val="21"/>
                <w:szCs w:val="21"/>
              </w:rPr>
            </w:pPr>
            <w:r>
              <w:rPr>
                <w:sz w:val="21"/>
                <w:szCs w:val="21"/>
              </w:rPr>
              <w:t>石灰水泥砂浆（混合砂浆）</w:t>
            </w:r>
          </w:p>
        </w:tc>
        <w:tc>
          <w:tcPr>
            <w:vAlign w:val="center"/>
          </w:tcPr>
          <w:p w14:paraId="6462C2AE">
            <w:pPr>
              <w:jc w:val="center"/>
              <w:rPr>
                <w:sz w:val="21"/>
                <w:szCs w:val="21"/>
              </w:rPr>
            </w:pPr>
            <w:r>
              <w:rPr>
                <w:sz w:val="21"/>
                <w:szCs w:val="21"/>
              </w:rPr>
              <w:t>10</w:t>
            </w:r>
          </w:p>
        </w:tc>
        <w:tc>
          <w:tcPr>
            <w:vAlign w:val="center"/>
          </w:tcPr>
          <w:p w14:paraId="76902B1B">
            <w:pPr>
              <w:jc w:val="center"/>
              <w:rPr>
                <w:sz w:val="21"/>
                <w:szCs w:val="21"/>
              </w:rPr>
            </w:pPr>
            <w:r>
              <w:rPr>
                <w:sz w:val="21"/>
                <w:szCs w:val="21"/>
              </w:rPr>
              <w:t>1700</w:t>
            </w:r>
          </w:p>
        </w:tc>
        <w:tc>
          <w:tcPr>
            <w:vAlign w:val="center"/>
          </w:tcPr>
          <w:p w14:paraId="6E791237">
            <w:pPr>
              <w:jc w:val="center"/>
              <w:rPr>
                <w:sz w:val="21"/>
                <w:szCs w:val="21"/>
              </w:rPr>
            </w:pPr>
            <w:r>
              <w:rPr>
                <w:sz w:val="21"/>
                <w:szCs w:val="21"/>
              </w:rPr>
              <w:t>17</w:t>
            </w:r>
          </w:p>
        </w:tc>
        <w:tc>
          <w:tcPr>
            <w:vMerge w:val="continue"/>
            <w:vAlign w:val="center"/>
          </w:tcPr>
          <w:p w14:paraId="0B8B63B4">
            <w:pPr>
              <w:jc w:val="center"/>
              <w:rPr>
                <w:sz w:val="21"/>
                <w:szCs w:val="21"/>
              </w:rPr>
            </w:pPr>
          </w:p>
        </w:tc>
      </w:tr>
      <w:tr w14:paraId="3368F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6E65067">
            <w:pPr>
              <w:rPr>
                <w:sz w:val="21"/>
                <w:szCs w:val="21"/>
              </w:rPr>
            </w:pPr>
            <w:r>
              <w:rPr>
                <w:sz w:val="21"/>
                <w:szCs w:val="21"/>
              </w:rPr>
              <w:t>楼板</w:t>
            </w:r>
          </w:p>
        </w:tc>
        <w:tc>
          <w:tcPr>
            <w:vAlign w:val="center"/>
          </w:tcPr>
          <w:p w14:paraId="169B3B7F">
            <w:pPr>
              <w:rPr>
                <w:sz w:val="21"/>
                <w:szCs w:val="21"/>
              </w:rPr>
            </w:pPr>
            <w:r>
              <w:rPr>
                <w:sz w:val="21"/>
                <w:szCs w:val="21"/>
              </w:rPr>
              <w:t>水泥砂浆</w:t>
            </w:r>
          </w:p>
        </w:tc>
        <w:tc>
          <w:tcPr>
            <w:vAlign w:val="center"/>
          </w:tcPr>
          <w:p w14:paraId="39A73233">
            <w:pPr>
              <w:jc w:val="center"/>
              <w:rPr>
                <w:sz w:val="21"/>
                <w:szCs w:val="21"/>
              </w:rPr>
            </w:pPr>
            <w:r>
              <w:rPr>
                <w:sz w:val="21"/>
                <w:szCs w:val="21"/>
              </w:rPr>
              <w:t>20</w:t>
            </w:r>
          </w:p>
        </w:tc>
        <w:tc>
          <w:tcPr>
            <w:vAlign w:val="center"/>
          </w:tcPr>
          <w:p w14:paraId="2DC8FB1E">
            <w:pPr>
              <w:jc w:val="center"/>
              <w:rPr>
                <w:sz w:val="21"/>
                <w:szCs w:val="21"/>
              </w:rPr>
            </w:pPr>
            <w:r>
              <w:rPr>
                <w:sz w:val="21"/>
                <w:szCs w:val="21"/>
              </w:rPr>
              <w:t>1800</w:t>
            </w:r>
          </w:p>
        </w:tc>
        <w:tc>
          <w:tcPr>
            <w:vAlign w:val="center"/>
          </w:tcPr>
          <w:p w14:paraId="45A0DB2A">
            <w:pPr>
              <w:jc w:val="center"/>
              <w:rPr>
                <w:sz w:val="21"/>
                <w:szCs w:val="21"/>
              </w:rPr>
            </w:pPr>
            <w:r>
              <w:rPr>
                <w:sz w:val="21"/>
                <w:szCs w:val="21"/>
              </w:rPr>
              <w:t>36</w:t>
            </w:r>
          </w:p>
        </w:tc>
        <w:tc>
          <w:tcPr>
            <w:vMerge w:val="restart"/>
            <w:vAlign w:val="center"/>
          </w:tcPr>
          <w:p w14:paraId="0F4A4DD1">
            <w:pPr>
              <w:jc w:val="center"/>
              <w:rPr>
                <w:sz w:val="21"/>
                <w:szCs w:val="21"/>
              </w:rPr>
            </w:pPr>
            <w:r>
              <w:rPr>
                <w:sz w:val="21"/>
                <w:szCs w:val="21"/>
              </w:rPr>
              <w:t>336</w:t>
            </w:r>
          </w:p>
        </w:tc>
      </w:tr>
      <w:tr w14:paraId="59BFE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4FFFAB">
            <w:pPr>
              <w:rPr>
                <w:sz w:val="21"/>
                <w:szCs w:val="21"/>
              </w:rPr>
            </w:pPr>
          </w:p>
        </w:tc>
        <w:tc>
          <w:tcPr>
            <w:vAlign w:val="center"/>
          </w:tcPr>
          <w:p w14:paraId="59A483DC">
            <w:pPr>
              <w:rPr>
                <w:sz w:val="21"/>
                <w:szCs w:val="21"/>
              </w:rPr>
            </w:pPr>
            <w:r>
              <w:rPr>
                <w:sz w:val="21"/>
                <w:szCs w:val="21"/>
              </w:rPr>
              <w:t>钢筋混凝土</w:t>
            </w:r>
          </w:p>
        </w:tc>
        <w:tc>
          <w:tcPr>
            <w:vAlign w:val="center"/>
          </w:tcPr>
          <w:p w14:paraId="1D69FD51">
            <w:pPr>
              <w:jc w:val="center"/>
              <w:rPr>
                <w:sz w:val="21"/>
                <w:szCs w:val="21"/>
              </w:rPr>
            </w:pPr>
            <w:r>
              <w:rPr>
                <w:sz w:val="21"/>
                <w:szCs w:val="21"/>
              </w:rPr>
              <w:t>120</w:t>
            </w:r>
          </w:p>
        </w:tc>
        <w:tc>
          <w:tcPr>
            <w:vAlign w:val="center"/>
          </w:tcPr>
          <w:p w14:paraId="343B4E9C">
            <w:pPr>
              <w:jc w:val="center"/>
              <w:rPr>
                <w:sz w:val="21"/>
                <w:szCs w:val="21"/>
              </w:rPr>
            </w:pPr>
            <w:r>
              <w:rPr>
                <w:sz w:val="21"/>
                <w:szCs w:val="21"/>
              </w:rPr>
              <w:t>2500</w:t>
            </w:r>
          </w:p>
        </w:tc>
        <w:tc>
          <w:tcPr>
            <w:vAlign w:val="center"/>
          </w:tcPr>
          <w:p w14:paraId="5C30FD25">
            <w:pPr>
              <w:jc w:val="center"/>
              <w:rPr>
                <w:sz w:val="21"/>
                <w:szCs w:val="21"/>
              </w:rPr>
            </w:pPr>
            <w:r>
              <w:rPr>
                <w:sz w:val="21"/>
                <w:szCs w:val="21"/>
              </w:rPr>
              <w:t>300</w:t>
            </w:r>
          </w:p>
        </w:tc>
        <w:tc>
          <w:tcPr>
            <w:vMerge w:val="continue"/>
            <w:vAlign w:val="center"/>
          </w:tcPr>
          <w:p w14:paraId="58D8D388">
            <w:pPr>
              <w:jc w:val="center"/>
              <w:rPr>
                <w:sz w:val="21"/>
                <w:szCs w:val="21"/>
              </w:rPr>
            </w:pPr>
          </w:p>
        </w:tc>
      </w:tr>
      <w:tr w14:paraId="18CC8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9B59AF9">
            <w:pPr>
              <w:rPr>
                <w:sz w:val="21"/>
                <w:szCs w:val="21"/>
              </w:rPr>
            </w:pPr>
            <w:r>
              <w:rPr>
                <w:sz w:val="21"/>
                <w:szCs w:val="21"/>
              </w:rPr>
              <w:t>挑空楼板</w:t>
            </w:r>
          </w:p>
        </w:tc>
        <w:tc>
          <w:tcPr>
            <w:vAlign w:val="center"/>
          </w:tcPr>
          <w:p w14:paraId="1849C4C0">
            <w:pPr>
              <w:rPr>
                <w:sz w:val="21"/>
                <w:szCs w:val="21"/>
              </w:rPr>
            </w:pPr>
            <w:r>
              <w:rPr>
                <w:sz w:val="21"/>
                <w:szCs w:val="21"/>
              </w:rPr>
              <w:t>细石混凝土（双向配筋）</w:t>
            </w:r>
          </w:p>
        </w:tc>
        <w:tc>
          <w:tcPr>
            <w:vAlign w:val="center"/>
          </w:tcPr>
          <w:p w14:paraId="2F68C616">
            <w:pPr>
              <w:jc w:val="center"/>
              <w:rPr>
                <w:sz w:val="21"/>
                <w:szCs w:val="21"/>
              </w:rPr>
            </w:pPr>
            <w:r>
              <w:rPr>
                <w:sz w:val="21"/>
                <w:szCs w:val="21"/>
              </w:rPr>
              <w:t>20</w:t>
            </w:r>
          </w:p>
        </w:tc>
        <w:tc>
          <w:tcPr>
            <w:vAlign w:val="center"/>
          </w:tcPr>
          <w:p w14:paraId="5733ADC5">
            <w:pPr>
              <w:jc w:val="center"/>
              <w:rPr>
                <w:sz w:val="21"/>
                <w:szCs w:val="21"/>
              </w:rPr>
            </w:pPr>
            <w:r>
              <w:rPr>
                <w:sz w:val="21"/>
                <w:szCs w:val="21"/>
              </w:rPr>
              <w:t>2500</w:t>
            </w:r>
          </w:p>
        </w:tc>
        <w:tc>
          <w:tcPr>
            <w:vAlign w:val="center"/>
          </w:tcPr>
          <w:p w14:paraId="08B52D81">
            <w:pPr>
              <w:jc w:val="center"/>
              <w:rPr>
                <w:sz w:val="21"/>
                <w:szCs w:val="21"/>
              </w:rPr>
            </w:pPr>
            <w:r>
              <w:rPr>
                <w:sz w:val="21"/>
                <w:szCs w:val="21"/>
              </w:rPr>
              <w:t>50</w:t>
            </w:r>
          </w:p>
        </w:tc>
        <w:tc>
          <w:tcPr>
            <w:vMerge w:val="restart"/>
            <w:vAlign w:val="center"/>
          </w:tcPr>
          <w:p w14:paraId="20174B60">
            <w:pPr>
              <w:jc w:val="center"/>
              <w:rPr>
                <w:sz w:val="21"/>
                <w:szCs w:val="21"/>
              </w:rPr>
            </w:pPr>
            <w:r>
              <w:rPr>
                <w:sz w:val="21"/>
                <w:szCs w:val="21"/>
              </w:rPr>
              <w:t>394</w:t>
            </w:r>
          </w:p>
        </w:tc>
      </w:tr>
      <w:tr w14:paraId="348E1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FE3E0D">
            <w:pPr>
              <w:rPr>
                <w:sz w:val="21"/>
                <w:szCs w:val="21"/>
              </w:rPr>
            </w:pPr>
          </w:p>
        </w:tc>
        <w:tc>
          <w:tcPr>
            <w:vAlign w:val="center"/>
          </w:tcPr>
          <w:p w14:paraId="3C0598E3">
            <w:pPr>
              <w:rPr>
                <w:sz w:val="21"/>
                <w:szCs w:val="21"/>
              </w:rPr>
            </w:pPr>
            <w:r>
              <w:rPr>
                <w:sz w:val="21"/>
                <w:szCs w:val="21"/>
              </w:rPr>
              <w:t>钢筋混凝土</w:t>
            </w:r>
          </w:p>
        </w:tc>
        <w:tc>
          <w:tcPr>
            <w:vAlign w:val="center"/>
          </w:tcPr>
          <w:p w14:paraId="10413711">
            <w:pPr>
              <w:jc w:val="center"/>
              <w:rPr>
                <w:sz w:val="21"/>
                <w:szCs w:val="21"/>
              </w:rPr>
            </w:pPr>
            <w:r>
              <w:rPr>
                <w:sz w:val="21"/>
                <w:szCs w:val="21"/>
              </w:rPr>
              <w:t>120</w:t>
            </w:r>
          </w:p>
        </w:tc>
        <w:tc>
          <w:tcPr>
            <w:vAlign w:val="center"/>
          </w:tcPr>
          <w:p w14:paraId="5A7E5384">
            <w:pPr>
              <w:jc w:val="center"/>
              <w:rPr>
                <w:sz w:val="21"/>
                <w:szCs w:val="21"/>
              </w:rPr>
            </w:pPr>
            <w:r>
              <w:rPr>
                <w:sz w:val="21"/>
                <w:szCs w:val="21"/>
              </w:rPr>
              <w:t>2500</w:t>
            </w:r>
          </w:p>
        </w:tc>
        <w:tc>
          <w:tcPr>
            <w:vAlign w:val="center"/>
          </w:tcPr>
          <w:p w14:paraId="783ABE48">
            <w:pPr>
              <w:jc w:val="center"/>
              <w:rPr>
                <w:sz w:val="21"/>
                <w:szCs w:val="21"/>
              </w:rPr>
            </w:pPr>
            <w:r>
              <w:rPr>
                <w:sz w:val="21"/>
                <w:szCs w:val="21"/>
              </w:rPr>
              <w:t>300</w:t>
            </w:r>
          </w:p>
        </w:tc>
        <w:tc>
          <w:tcPr>
            <w:vMerge w:val="continue"/>
            <w:vAlign w:val="center"/>
          </w:tcPr>
          <w:p w14:paraId="4A1ED4F4">
            <w:pPr>
              <w:jc w:val="center"/>
              <w:rPr>
                <w:sz w:val="21"/>
                <w:szCs w:val="21"/>
              </w:rPr>
            </w:pPr>
          </w:p>
        </w:tc>
      </w:tr>
      <w:tr w14:paraId="33A7F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7CE4D1">
            <w:pPr>
              <w:rPr>
                <w:sz w:val="21"/>
                <w:szCs w:val="21"/>
              </w:rPr>
            </w:pPr>
          </w:p>
        </w:tc>
        <w:tc>
          <w:tcPr>
            <w:vAlign w:val="center"/>
          </w:tcPr>
          <w:p w14:paraId="074989BE">
            <w:pPr>
              <w:rPr>
                <w:sz w:val="21"/>
                <w:szCs w:val="21"/>
              </w:rPr>
            </w:pPr>
            <w:r>
              <w:rPr>
                <w:sz w:val="21"/>
                <w:szCs w:val="21"/>
              </w:rPr>
              <w:t>岩棉板(ρ0≥80)</w:t>
            </w:r>
          </w:p>
        </w:tc>
        <w:tc>
          <w:tcPr>
            <w:vAlign w:val="center"/>
          </w:tcPr>
          <w:p w14:paraId="02F691DD">
            <w:pPr>
              <w:jc w:val="center"/>
              <w:rPr>
                <w:sz w:val="21"/>
                <w:szCs w:val="21"/>
              </w:rPr>
            </w:pPr>
            <w:r>
              <w:rPr>
                <w:sz w:val="21"/>
                <w:szCs w:val="21"/>
              </w:rPr>
              <w:t>100</w:t>
            </w:r>
          </w:p>
        </w:tc>
        <w:tc>
          <w:tcPr>
            <w:vAlign w:val="center"/>
          </w:tcPr>
          <w:p w14:paraId="36DF75B2">
            <w:pPr>
              <w:jc w:val="center"/>
              <w:rPr>
                <w:sz w:val="21"/>
                <w:szCs w:val="21"/>
              </w:rPr>
            </w:pPr>
            <w:r>
              <w:rPr>
                <w:sz w:val="21"/>
                <w:szCs w:val="21"/>
              </w:rPr>
              <w:t>80</w:t>
            </w:r>
          </w:p>
        </w:tc>
        <w:tc>
          <w:tcPr>
            <w:vAlign w:val="center"/>
          </w:tcPr>
          <w:p w14:paraId="29D3953B">
            <w:pPr>
              <w:jc w:val="center"/>
              <w:rPr>
                <w:sz w:val="21"/>
                <w:szCs w:val="21"/>
              </w:rPr>
            </w:pPr>
            <w:r>
              <w:rPr>
                <w:sz w:val="21"/>
                <w:szCs w:val="21"/>
              </w:rPr>
              <w:t>8</w:t>
            </w:r>
          </w:p>
        </w:tc>
        <w:tc>
          <w:tcPr>
            <w:vMerge w:val="continue"/>
            <w:vAlign w:val="center"/>
          </w:tcPr>
          <w:p w14:paraId="6CEC80D0">
            <w:pPr>
              <w:jc w:val="center"/>
              <w:rPr>
                <w:sz w:val="21"/>
                <w:szCs w:val="21"/>
              </w:rPr>
            </w:pPr>
          </w:p>
        </w:tc>
      </w:tr>
      <w:tr w14:paraId="7C61C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0A8E53">
            <w:pPr>
              <w:rPr>
                <w:sz w:val="21"/>
                <w:szCs w:val="21"/>
              </w:rPr>
            </w:pPr>
          </w:p>
        </w:tc>
        <w:tc>
          <w:tcPr>
            <w:vAlign w:val="center"/>
          </w:tcPr>
          <w:p w14:paraId="2E6DAB54">
            <w:pPr>
              <w:rPr>
                <w:sz w:val="21"/>
                <w:szCs w:val="21"/>
              </w:rPr>
            </w:pPr>
            <w:r>
              <w:rPr>
                <w:sz w:val="21"/>
                <w:szCs w:val="21"/>
              </w:rPr>
              <w:t>纤维增强水泥板</w:t>
            </w:r>
          </w:p>
        </w:tc>
        <w:tc>
          <w:tcPr>
            <w:vAlign w:val="center"/>
          </w:tcPr>
          <w:p w14:paraId="397A71D0">
            <w:pPr>
              <w:jc w:val="center"/>
              <w:rPr>
                <w:sz w:val="21"/>
                <w:szCs w:val="21"/>
              </w:rPr>
            </w:pPr>
            <w:r>
              <w:rPr>
                <w:sz w:val="21"/>
                <w:szCs w:val="21"/>
              </w:rPr>
              <w:t>20</w:t>
            </w:r>
          </w:p>
        </w:tc>
        <w:tc>
          <w:tcPr>
            <w:vAlign w:val="center"/>
          </w:tcPr>
          <w:p w14:paraId="0F887799">
            <w:pPr>
              <w:jc w:val="center"/>
              <w:rPr>
                <w:sz w:val="21"/>
                <w:szCs w:val="21"/>
              </w:rPr>
            </w:pPr>
            <w:r>
              <w:rPr>
                <w:sz w:val="21"/>
                <w:szCs w:val="21"/>
              </w:rPr>
              <w:t>1800</w:t>
            </w:r>
          </w:p>
        </w:tc>
        <w:tc>
          <w:tcPr>
            <w:vAlign w:val="center"/>
          </w:tcPr>
          <w:p w14:paraId="5F783C6F">
            <w:pPr>
              <w:jc w:val="center"/>
              <w:rPr>
                <w:sz w:val="21"/>
                <w:szCs w:val="21"/>
              </w:rPr>
            </w:pPr>
            <w:r>
              <w:rPr>
                <w:sz w:val="21"/>
                <w:szCs w:val="21"/>
              </w:rPr>
              <w:t>36</w:t>
            </w:r>
          </w:p>
        </w:tc>
        <w:tc>
          <w:tcPr>
            <w:vMerge w:val="continue"/>
            <w:vAlign w:val="center"/>
          </w:tcPr>
          <w:p w14:paraId="1A99112E">
            <w:pPr>
              <w:jc w:val="center"/>
              <w:rPr>
                <w:sz w:val="21"/>
                <w:szCs w:val="21"/>
              </w:rPr>
            </w:pPr>
          </w:p>
        </w:tc>
      </w:tr>
      <w:tr w14:paraId="733DF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B5D1831">
            <w:pPr>
              <w:rPr>
                <w:sz w:val="21"/>
                <w:szCs w:val="21"/>
              </w:rPr>
            </w:pPr>
            <w:r>
              <w:rPr>
                <w:sz w:val="21"/>
                <w:szCs w:val="21"/>
              </w:rPr>
              <w:t>地面</w:t>
            </w:r>
          </w:p>
        </w:tc>
        <w:tc>
          <w:tcPr>
            <w:vAlign w:val="center"/>
          </w:tcPr>
          <w:p w14:paraId="3F7EE433">
            <w:pPr>
              <w:rPr>
                <w:sz w:val="21"/>
                <w:szCs w:val="21"/>
              </w:rPr>
            </w:pPr>
            <w:r>
              <w:rPr>
                <w:sz w:val="21"/>
                <w:szCs w:val="21"/>
              </w:rPr>
              <w:t>水泥砂浆</w:t>
            </w:r>
          </w:p>
        </w:tc>
        <w:tc>
          <w:tcPr>
            <w:vAlign w:val="center"/>
          </w:tcPr>
          <w:p w14:paraId="539B3FCE">
            <w:pPr>
              <w:jc w:val="center"/>
              <w:rPr>
                <w:sz w:val="21"/>
                <w:szCs w:val="21"/>
              </w:rPr>
            </w:pPr>
            <w:r>
              <w:rPr>
                <w:sz w:val="21"/>
                <w:szCs w:val="21"/>
              </w:rPr>
              <w:t>20</w:t>
            </w:r>
          </w:p>
        </w:tc>
        <w:tc>
          <w:tcPr>
            <w:vAlign w:val="center"/>
          </w:tcPr>
          <w:p w14:paraId="13CFE15B">
            <w:pPr>
              <w:jc w:val="center"/>
              <w:rPr>
                <w:sz w:val="21"/>
                <w:szCs w:val="21"/>
              </w:rPr>
            </w:pPr>
            <w:r>
              <w:rPr>
                <w:sz w:val="21"/>
                <w:szCs w:val="21"/>
              </w:rPr>
              <w:t>1800</w:t>
            </w:r>
          </w:p>
        </w:tc>
        <w:tc>
          <w:tcPr>
            <w:vAlign w:val="center"/>
          </w:tcPr>
          <w:p w14:paraId="3B184F44">
            <w:pPr>
              <w:jc w:val="center"/>
              <w:rPr>
                <w:sz w:val="21"/>
                <w:szCs w:val="21"/>
              </w:rPr>
            </w:pPr>
            <w:r>
              <w:rPr>
                <w:sz w:val="21"/>
                <w:szCs w:val="21"/>
              </w:rPr>
              <w:t>36</w:t>
            </w:r>
          </w:p>
        </w:tc>
        <w:tc>
          <w:tcPr>
            <w:vMerge w:val="restart"/>
            <w:vAlign w:val="center"/>
          </w:tcPr>
          <w:p w14:paraId="5A3D90E6">
            <w:pPr>
              <w:jc w:val="center"/>
              <w:rPr>
                <w:sz w:val="21"/>
                <w:szCs w:val="21"/>
              </w:rPr>
            </w:pPr>
            <w:r>
              <w:rPr>
                <w:sz w:val="21"/>
                <w:szCs w:val="21"/>
              </w:rPr>
              <w:t>336</w:t>
            </w:r>
          </w:p>
        </w:tc>
      </w:tr>
      <w:tr w14:paraId="6E9A8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970971">
            <w:pPr>
              <w:rPr>
                <w:sz w:val="21"/>
                <w:szCs w:val="21"/>
              </w:rPr>
            </w:pPr>
          </w:p>
        </w:tc>
        <w:tc>
          <w:tcPr>
            <w:vAlign w:val="center"/>
          </w:tcPr>
          <w:p w14:paraId="23DEF3FC">
            <w:pPr>
              <w:rPr>
                <w:sz w:val="21"/>
                <w:szCs w:val="21"/>
              </w:rPr>
            </w:pPr>
            <w:r>
              <w:rPr>
                <w:sz w:val="21"/>
                <w:szCs w:val="21"/>
              </w:rPr>
              <w:t>钢筋混凝土</w:t>
            </w:r>
          </w:p>
        </w:tc>
        <w:tc>
          <w:tcPr>
            <w:vAlign w:val="center"/>
          </w:tcPr>
          <w:p w14:paraId="76D67FDB">
            <w:pPr>
              <w:jc w:val="center"/>
              <w:rPr>
                <w:sz w:val="21"/>
                <w:szCs w:val="21"/>
              </w:rPr>
            </w:pPr>
            <w:r>
              <w:rPr>
                <w:sz w:val="21"/>
                <w:szCs w:val="21"/>
              </w:rPr>
              <w:t>120</w:t>
            </w:r>
          </w:p>
        </w:tc>
        <w:tc>
          <w:tcPr>
            <w:vAlign w:val="center"/>
          </w:tcPr>
          <w:p w14:paraId="073AD196">
            <w:pPr>
              <w:jc w:val="center"/>
              <w:rPr>
                <w:sz w:val="21"/>
                <w:szCs w:val="21"/>
              </w:rPr>
            </w:pPr>
            <w:r>
              <w:rPr>
                <w:sz w:val="21"/>
                <w:szCs w:val="21"/>
              </w:rPr>
              <w:t>2500</w:t>
            </w:r>
          </w:p>
        </w:tc>
        <w:tc>
          <w:tcPr>
            <w:vAlign w:val="center"/>
          </w:tcPr>
          <w:p w14:paraId="771AB0B8">
            <w:pPr>
              <w:jc w:val="center"/>
              <w:rPr>
                <w:sz w:val="21"/>
                <w:szCs w:val="21"/>
              </w:rPr>
            </w:pPr>
            <w:r>
              <w:rPr>
                <w:sz w:val="21"/>
                <w:szCs w:val="21"/>
              </w:rPr>
              <w:t>300</w:t>
            </w:r>
          </w:p>
        </w:tc>
        <w:tc>
          <w:tcPr>
            <w:vMerge w:val="continue"/>
            <w:vAlign w:val="center"/>
          </w:tcPr>
          <w:p w14:paraId="07481889">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18068"/>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30E3D335">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14:paraId="239716EB">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14:paraId="7656FA14">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450DA0C8">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4CAF466">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3C7F4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25DD5DF">
            <w:pPr>
              <w:rPr>
                <w:sz w:val="21"/>
                <w:szCs w:val="21"/>
              </w:rPr>
            </w:pPr>
            <w:r>
              <w:rPr>
                <w:sz w:val="21"/>
                <w:szCs w:val="21"/>
              </w:rPr>
              <w:t>构件</w:t>
            </w:r>
          </w:p>
        </w:tc>
        <w:tc>
          <w:tcPr>
            <w:gridSpan w:val="6"/>
            <w:shd w:val="clear" w:color="auto" w:fill="E6E6E6"/>
            <w:vAlign w:val="center"/>
          </w:tcPr>
          <w:p w14:paraId="63DE5F3C">
            <w:pPr>
              <w:jc w:val="center"/>
              <w:rPr>
                <w:sz w:val="21"/>
                <w:szCs w:val="21"/>
              </w:rPr>
            </w:pPr>
            <w:r>
              <w:rPr>
                <w:sz w:val="21"/>
                <w:szCs w:val="21"/>
              </w:rPr>
              <w:t>计算过程参数</w:t>
            </w:r>
          </w:p>
        </w:tc>
      </w:tr>
      <w:tr w14:paraId="0D5D2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C9DA9DF">
            <w:pPr>
              <w:rPr>
                <w:sz w:val="21"/>
                <w:szCs w:val="21"/>
              </w:rPr>
            </w:pPr>
            <w:r>
              <w:rPr>
                <w:sz w:val="21"/>
                <w:szCs w:val="21"/>
              </w:rPr>
              <w:t>会议室(办公建筑)与普通房间之间隔墙</w:t>
            </w:r>
          </w:p>
        </w:tc>
        <w:tc>
          <w:tcPr>
            <w:shd w:val="clear" w:color="auto" w:fill="E6E6E6"/>
            <w:vAlign w:val="center"/>
          </w:tcPr>
          <w:p w14:paraId="05C1A412">
            <w:pPr>
              <w:rPr>
                <w:sz w:val="21"/>
                <w:szCs w:val="21"/>
              </w:rPr>
            </w:pPr>
            <w:r>
              <w:rPr>
                <w:sz w:val="21"/>
                <w:szCs w:val="21"/>
              </w:rPr>
              <w:t>构造做法</w:t>
            </w:r>
          </w:p>
        </w:tc>
        <w:tc>
          <w:tcPr>
            <w:gridSpan w:val="5"/>
            <w:vAlign w:val="center"/>
          </w:tcPr>
          <w:p w14:paraId="2EA94CCE">
            <w:pPr>
              <w:rPr>
                <w:sz w:val="21"/>
                <w:szCs w:val="21"/>
              </w:rPr>
            </w:pPr>
            <w:r>
              <w:rPr>
                <w:sz w:val="21"/>
                <w:szCs w:val="21"/>
              </w:rPr>
              <w:t>水泥砂浆 50mm＋蒸压砂加气混凝土砌块B07（1） 180mm＋水泥砂浆 50mm＋无机轻集料保温砂浆Ⅳ型 40mm＋金属面高温烧结型无机轻集料保温板A 20mm</w:t>
            </w:r>
          </w:p>
        </w:tc>
      </w:tr>
      <w:tr w14:paraId="1BF2E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7C3625">
            <w:pPr>
              <w:rPr>
                <w:sz w:val="21"/>
                <w:szCs w:val="21"/>
              </w:rPr>
            </w:pPr>
          </w:p>
        </w:tc>
        <w:tc>
          <w:tcPr>
            <w:shd w:val="clear" w:color="auto" w:fill="E6E6E6"/>
            <w:vAlign w:val="center"/>
          </w:tcPr>
          <w:p w14:paraId="7E80863B">
            <w:pPr>
              <w:rPr>
                <w:sz w:val="21"/>
                <w:szCs w:val="21"/>
              </w:rPr>
            </w:pPr>
            <w:r>
              <w:rPr>
                <w:sz w:val="21"/>
                <w:szCs w:val="21"/>
              </w:rPr>
              <w:t>参照构造</w:t>
            </w:r>
          </w:p>
        </w:tc>
        <w:tc>
          <w:tcPr>
            <w:gridSpan w:val="5"/>
            <w:vAlign w:val="center"/>
          </w:tcPr>
          <w:p w14:paraId="34F1524B">
            <w:pPr>
              <w:rPr>
                <w:sz w:val="21"/>
                <w:szCs w:val="21"/>
              </w:rPr>
            </w:pPr>
            <w:r>
              <w:rPr>
                <w:sz w:val="21"/>
                <w:szCs w:val="21"/>
              </w:rPr>
              <w:t>--</w:t>
            </w:r>
          </w:p>
        </w:tc>
      </w:tr>
      <w:tr w14:paraId="524AC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3357A6">
            <w:pPr>
              <w:rPr>
                <w:sz w:val="21"/>
                <w:szCs w:val="21"/>
              </w:rPr>
            </w:pPr>
          </w:p>
        </w:tc>
        <w:tc>
          <w:tcPr>
            <w:shd w:val="clear" w:color="auto" w:fill="E6E6E6"/>
            <w:vAlign w:val="center"/>
          </w:tcPr>
          <w:p w14:paraId="6A9BB3E6">
            <w:pPr>
              <w:rPr>
                <w:sz w:val="21"/>
                <w:szCs w:val="21"/>
              </w:rPr>
            </w:pPr>
            <w:r>
              <w:rPr>
                <w:sz w:val="21"/>
                <w:szCs w:val="21"/>
              </w:rPr>
              <w:t>面密度(kg/㎡)</w:t>
            </w:r>
          </w:p>
        </w:tc>
        <w:tc>
          <w:tcPr>
            <w:gridSpan w:val="5"/>
            <w:vAlign w:val="center"/>
          </w:tcPr>
          <w:p w14:paraId="32C912D6">
            <w:pPr>
              <w:rPr>
                <w:sz w:val="21"/>
                <w:szCs w:val="21"/>
              </w:rPr>
            </w:pPr>
            <w:r>
              <w:rPr>
                <w:sz w:val="21"/>
                <w:szCs w:val="21"/>
              </w:rPr>
              <w:t>341</w:t>
            </w:r>
          </w:p>
        </w:tc>
      </w:tr>
      <w:tr w14:paraId="596BC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86DE75">
            <w:pPr>
              <w:rPr>
                <w:sz w:val="21"/>
                <w:szCs w:val="21"/>
              </w:rPr>
            </w:pPr>
          </w:p>
        </w:tc>
        <w:tc>
          <w:tcPr>
            <w:shd w:val="clear" w:color="auto" w:fill="E6E6E6"/>
            <w:vAlign w:val="center"/>
          </w:tcPr>
          <w:p w14:paraId="0023C24C">
            <w:pPr>
              <w:rPr>
                <w:sz w:val="21"/>
                <w:szCs w:val="21"/>
              </w:rPr>
            </w:pPr>
            <w:r>
              <w:rPr>
                <w:sz w:val="21"/>
                <w:szCs w:val="21"/>
              </w:rPr>
              <w:t>隔声量来源</w:t>
            </w:r>
          </w:p>
        </w:tc>
        <w:tc>
          <w:tcPr>
            <w:gridSpan w:val="5"/>
            <w:vAlign w:val="center"/>
          </w:tcPr>
          <w:p w14:paraId="195FA023">
            <w:pPr>
              <w:rPr>
                <w:sz w:val="21"/>
                <w:szCs w:val="21"/>
              </w:rPr>
            </w:pPr>
            <w:r>
              <w:rPr>
                <w:sz w:val="21"/>
                <w:szCs w:val="21"/>
              </w:rPr>
              <w:t>通过经验公式计算</w:t>
            </w:r>
          </w:p>
        </w:tc>
      </w:tr>
      <w:tr w14:paraId="2B9B5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A7832A">
            <w:pPr>
              <w:rPr>
                <w:sz w:val="21"/>
                <w:szCs w:val="21"/>
              </w:rPr>
            </w:pPr>
          </w:p>
        </w:tc>
        <w:tc>
          <w:tcPr>
            <w:shd w:val="clear" w:color="auto" w:fill="E6E6E6"/>
            <w:vAlign w:val="center"/>
          </w:tcPr>
          <w:p w14:paraId="67C221CC">
            <w:pPr>
              <w:rPr>
                <w:sz w:val="21"/>
                <w:szCs w:val="21"/>
              </w:rPr>
            </w:pPr>
            <w:r>
              <w:rPr>
                <w:sz w:val="21"/>
                <w:szCs w:val="21"/>
              </w:rPr>
              <w:t>倍频程频率</w:t>
            </w:r>
          </w:p>
        </w:tc>
        <w:tc>
          <w:tcPr>
            <w:shd w:val="clear" w:color="auto" w:fill="E6E6E6"/>
            <w:vAlign w:val="center"/>
          </w:tcPr>
          <w:p w14:paraId="2401AD2A">
            <w:pPr>
              <w:rPr>
                <w:sz w:val="21"/>
                <w:szCs w:val="21"/>
              </w:rPr>
            </w:pPr>
            <w:r>
              <w:rPr>
                <w:sz w:val="21"/>
                <w:szCs w:val="21"/>
              </w:rPr>
              <w:t>125 Hz</w:t>
            </w:r>
          </w:p>
        </w:tc>
        <w:tc>
          <w:tcPr>
            <w:shd w:val="clear" w:color="auto" w:fill="E6E6E6"/>
            <w:vAlign w:val="center"/>
          </w:tcPr>
          <w:p w14:paraId="2AD959A9">
            <w:pPr>
              <w:rPr>
                <w:sz w:val="21"/>
                <w:szCs w:val="21"/>
              </w:rPr>
            </w:pPr>
            <w:r>
              <w:rPr>
                <w:sz w:val="21"/>
                <w:szCs w:val="21"/>
              </w:rPr>
              <w:t>250 Hz</w:t>
            </w:r>
          </w:p>
        </w:tc>
        <w:tc>
          <w:tcPr>
            <w:shd w:val="clear" w:color="auto" w:fill="E6E6E6"/>
            <w:vAlign w:val="center"/>
          </w:tcPr>
          <w:p w14:paraId="14AA5CA5">
            <w:pPr>
              <w:rPr>
                <w:sz w:val="21"/>
                <w:szCs w:val="21"/>
              </w:rPr>
            </w:pPr>
            <w:r>
              <w:rPr>
                <w:sz w:val="21"/>
                <w:szCs w:val="21"/>
              </w:rPr>
              <w:t>500 Hz</w:t>
            </w:r>
          </w:p>
        </w:tc>
        <w:tc>
          <w:tcPr>
            <w:shd w:val="clear" w:color="auto" w:fill="E6E6E6"/>
            <w:vAlign w:val="center"/>
          </w:tcPr>
          <w:p w14:paraId="3CD4EC64">
            <w:pPr>
              <w:rPr>
                <w:sz w:val="21"/>
                <w:szCs w:val="21"/>
              </w:rPr>
            </w:pPr>
            <w:r>
              <w:rPr>
                <w:sz w:val="21"/>
                <w:szCs w:val="21"/>
              </w:rPr>
              <w:t>1000 Hz</w:t>
            </w:r>
          </w:p>
        </w:tc>
        <w:tc>
          <w:tcPr>
            <w:shd w:val="clear" w:color="auto" w:fill="E6E6E6"/>
            <w:vAlign w:val="center"/>
          </w:tcPr>
          <w:p w14:paraId="0940E7E0">
            <w:pPr>
              <w:rPr>
                <w:sz w:val="21"/>
                <w:szCs w:val="21"/>
              </w:rPr>
            </w:pPr>
            <w:r>
              <w:rPr>
                <w:sz w:val="21"/>
                <w:szCs w:val="21"/>
              </w:rPr>
              <w:t>2000 Hz</w:t>
            </w:r>
          </w:p>
        </w:tc>
      </w:tr>
      <w:tr w14:paraId="597E8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5D3852">
            <w:pPr>
              <w:rPr>
                <w:sz w:val="21"/>
                <w:szCs w:val="21"/>
              </w:rPr>
            </w:pPr>
          </w:p>
        </w:tc>
        <w:tc>
          <w:tcPr>
            <w:shd w:val="clear" w:color="auto" w:fill="E6E6E6"/>
            <w:vAlign w:val="center"/>
          </w:tcPr>
          <w:p w14:paraId="0DD29D7E">
            <w:pPr>
              <w:rPr>
                <w:sz w:val="21"/>
                <w:szCs w:val="21"/>
              </w:rPr>
            </w:pPr>
            <w:r>
              <w:rPr>
                <w:sz w:val="21"/>
                <w:szCs w:val="21"/>
              </w:rPr>
              <w:t>分频隔声量</w:t>
            </w:r>
          </w:p>
        </w:tc>
        <w:tc>
          <w:tcPr>
            <w:vAlign w:val="center"/>
          </w:tcPr>
          <w:p w14:paraId="14D1024E">
            <w:pPr>
              <w:rPr>
                <w:sz w:val="21"/>
                <w:szCs w:val="21"/>
              </w:rPr>
            </w:pPr>
            <w:r>
              <w:rPr>
                <w:sz w:val="21"/>
                <w:szCs w:val="21"/>
              </w:rPr>
              <w:t>40.3</w:t>
            </w:r>
          </w:p>
        </w:tc>
        <w:tc>
          <w:tcPr>
            <w:vAlign w:val="center"/>
          </w:tcPr>
          <w:p w14:paraId="23E7FBED">
            <w:pPr>
              <w:rPr>
                <w:sz w:val="21"/>
                <w:szCs w:val="21"/>
              </w:rPr>
            </w:pPr>
            <w:r>
              <w:rPr>
                <w:sz w:val="21"/>
                <w:szCs w:val="21"/>
              </w:rPr>
              <w:t>43.6</w:t>
            </w:r>
          </w:p>
        </w:tc>
        <w:tc>
          <w:tcPr>
            <w:vAlign w:val="center"/>
          </w:tcPr>
          <w:p w14:paraId="7CE7775C">
            <w:pPr>
              <w:rPr>
                <w:sz w:val="21"/>
                <w:szCs w:val="21"/>
              </w:rPr>
            </w:pPr>
            <w:r>
              <w:rPr>
                <w:sz w:val="21"/>
                <w:szCs w:val="21"/>
              </w:rPr>
              <w:t>46.9</w:t>
            </w:r>
          </w:p>
        </w:tc>
        <w:tc>
          <w:tcPr>
            <w:vAlign w:val="center"/>
          </w:tcPr>
          <w:p w14:paraId="4CD1572A">
            <w:pPr>
              <w:rPr>
                <w:sz w:val="21"/>
                <w:szCs w:val="21"/>
              </w:rPr>
            </w:pPr>
            <w:r>
              <w:rPr>
                <w:sz w:val="21"/>
                <w:szCs w:val="21"/>
              </w:rPr>
              <w:t>50.2</w:t>
            </w:r>
          </w:p>
        </w:tc>
        <w:tc>
          <w:tcPr>
            <w:vAlign w:val="center"/>
          </w:tcPr>
          <w:p w14:paraId="5A224368">
            <w:pPr>
              <w:rPr>
                <w:sz w:val="21"/>
                <w:szCs w:val="21"/>
              </w:rPr>
            </w:pPr>
            <w:r>
              <w:rPr>
                <w:sz w:val="21"/>
                <w:szCs w:val="21"/>
              </w:rPr>
              <w:t>53.6</w:t>
            </w:r>
          </w:p>
        </w:tc>
      </w:tr>
      <w:tr w14:paraId="24881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15281A">
            <w:pPr>
              <w:rPr>
                <w:sz w:val="21"/>
                <w:szCs w:val="21"/>
              </w:rPr>
            </w:pPr>
          </w:p>
        </w:tc>
        <w:tc>
          <w:tcPr>
            <w:shd w:val="clear" w:color="auto" w:fill="E6E6E6"/>
            <w:vAlign w:val="center"/>
          </w:tcPr>
          <w:p w14:paraId="48C069FC">
            <w:pPr>
              <w:rPr>
                <w:sz w:val="21"/>
                <w:szCs w:val="21"/>
              </w:rPr>
            </w:pPr>
            <w:r>
              <w:rPr>
                <w:sz w:val="21"/>
                <w:szCs w:val="21"/>
              </w:rPr>
              <w:t>不利偏差</w:t>
            </w:r>
          </w:p>
        </w:tc>
        <w:tc>
          <w:tcPr>
            <w:vAlign w:val="center"/>
          </w:tcPr>
          <w:p w14:paraId="307AB41F">
            <w:pPr>
              <w:rPr>
                <w:sz w:val="21"/>
                <w:szCs w:val="21"/>
              </w:rPr>
            </w:pPr>
            <w:r>
              <w:rPr>
                <w:sz w:val="21"/>
                <w:szCs w:val="21"/>
              </w:rPr>
              <w:t>0.0</w:t>
            </w:r>
          </w:p>
        </w:tc>
        <w:tc>
          <w:tcPr>
            <w:vAlign w:val="center"/>
          </w:tcPr>
          <w:p w14:paraId="35A99C15">
            <w:pPr>
              <w:rPr>
                <w:sz w:val="21"/>
                <w:szCs w:val="21"/>
              </w:rPr>
            </w:pPr>
            <w:r>
              <w:rPr>
                <w:sz w:val="21"/>
                <w:szCs w:val="21"/>
              </w:rPr>
              <w:t>0.4</w:t>
            </w:r>
          </w:p>
        </w:tc>
        <w:tc>
          <w:tcPr>
            <w:vAlign w:val="center"/>
          </w:tcPr>
          <w:p w14:paraId="4FFB73C4">
            <w:pPr>
              <w:rPr>
                <w:sz w:val="21"/>
                <w:szCs w:val="21"/>
              </w:rPr>
            </w:pPr>
            <w:r>
              <w:rPr>
                <w:sz w:val="21"/>
                <w:szCs w:val="21"/>
              </w:rPr>
              <w:t>4.1</w:t>
            </w:r>
          </w:p>
        </w:tc>
        <w:tc>
          <w:tcPr>
            <w:vAlign w:val="center"/>
          </w:tcPr>
          <w:p w14:paraId="54D36DD0">
            <w:pPr>
              <w:rPr>
                <w:sz w:val="21"/>
                <w:szCs w:val="21"/>
              </w:rPr>
            </w:pPr>
            <w:r>
              <w:rPr>
                <w:sz w:val="21"/>
                <w:szCs w:val="21"/>
              </w:rPr>
              <w:t>3.8</w:t>
            </w:r>
          </w:p>
        </w:tc>
        <w:tc>
          <w:tcPr>
            <w:vAlign w:val="center"/>
          </w:tcPr>
          <w:p w14:paraId="1F0D6398">
            <w:pPr>
              <w:rPr>
                <w:sz w:val="21"/>
                <w:szCs w:val="21"/>
              </w:rPr>
            </w:pPr>
            <w:r>
              <w:rPr>
                <w:sz w:val="21"/>
                <w:szCs w:val="21"/>
              </w:rPr>
              <w:t>1.4</w:t>
            </w:r>
          </w:p>
        </w:tc>
      </w:tr>
      <w:tr w14:paraId="071BD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621C5C">
            <w:pPr>
              <w:rPr>
                <w:sz w:val="21"/>
                <w:szCs w:val="21"/>
              </w:rPr>
            </w:pPr>
          </w:p>
        </w:tc>
        <w:tc>
          <w:tcPr>
            <w:shd w:val="clear" w:color="auto" w:fill="E6E6E6"/>
            <w:vAlign w:val="center"/>
          </w:tcPr>
          <w:p w14:paraId="4050FCB2">
            <w:pPr>
              <w:rPr>
                <w:sz w:val="21"/>
                <w:szCs w:val="21"/>
              </w:rPr>
            </w:pPr>
            <w:r>
              <w:rPr>
                <w:sz w:val="21"/>
                <w:szCs w:val="21"/>
              </w:rPr>
              <w:t>计权隔声量</w:t>
            </w:r>
          </w:p>
        </w:tc>
        <w:tc>
          <w:tcPr>
            <w:gridSpan w:val="5"/>
            <w:vAlign w:val="center"/>
          </w:tcPr>
          <w:p w14:paraId="1B105E23">
            <w:pPr>
              <w:rPr>
                <w:sz w:val="21"/>
                <w:szCs w:val="21"/>
              </w:rPr>
            </w:pPr>
            <w:r>
              <w:rPr>
                <w:sz w:val="21"/>
                <w:szCs w:val="21"/>
              </w:rPr>
              <w:t>51</w:t>
            </w:r>
          </w:p>
        </w:tc>
      </w:tr>
      <w:tr w14:paraId="66F09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6B5398">
            <w:pPr>
              <w:rPr>
                <w:sz w:val="21"/>
                <w:szCs w:val="21"/>
              </w:rPr>
            </w:pPr>
          </w:p>
        </w:tc>
        <w:tc>
          <w:tcPr>
            <w:shd w:val="clear" w:color="auto" w:fill="E6E6E6"/>
            <w:vAlign w:val="center"/>
          </w:tcPr>
          <w:p w14:paraId="717EDC4E">
            <w:pPr>
              <w:rPr>
                <w:sz w:val="21"/>
                <w:szCs w:val="21"/>
              </w:rPr>
            </w:pPr>
            <w:r>
              <w:rPr>
                <w:sz w:val="21"/>
                <w:szCs w:val="21"/>
              </w:rPr>
              <w:t>频谱修正量</w:t>
            </w:r>
          </w:p>
        </w:tc>
        <w:tc>
          <w:tcPr>
            <w:gridSpan w:val="5"/>
            <w:vAlign w:val="center"/>
          </w:tcPr>
          <w:p w14:paraId="2D0E8800">
            <w:pPr>
              <w:rPr>
                <w:sz w:val="21"/>
                <w:szCs w:val="21"/>
              </w:rPr>
            </w:pPr>
            <w:r>
              <w:rPr>
                <w:sz w:val="21"/>
                <w:szCs w:val="21"/>
              </w:rPr>
              <w:t>-1.0</w:t>
            </w:r>
          </w:p>
        </w:tc>
      </w:tr>
      <w:tr w14:paraId="72B32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6D68C2">
            <w:pPr>
              <w:rPr>
                <w:sz w:val="21"/>
                <w:szCs w:val="21"/>
              </w:rPr>
            </w:pPr>
          </w:p>
        </w:tc>
        <w:tc>
          <w:tcPr>
            <w:shd w:val="clear" w:color="auto" w:fill="E6E6E6"/>
            <w:vAlign w:val="center"/>
          </w:tcPr>
          <w:p w14:paraId="40475B1A">
            <w:pPr>
              <w:rPr>
                <w:sz w:val="21"/>
                <w:szCs w:val="21"/>
              </w:rPr>
            </w:pPr>
            <w:r>
              <w:rPr>
                <w:sz w:val="21"/>
                <w:szCs w:val="21"/>
              </w:rPr>
              <w:t>隔声性能</w:t>
            </w:r>
          </w:p>
        </w:tc>
        <w:tc>
          <w:tcPr>
            <w:gridSpan w:val="5"/>
            <w:vAlign w:val="center"/>
          </w:tcPr>
          <w:p w14:paraId="0CC2BC07">
            <w:pPr>
              <w:rPr>
                <w:sz w:val="21"/>
                <w:szCs w:val="21"/>
              </w:rPr>
            </w:pPr>
            <w:r>
              <w:rPr>
                <w:sz w:val="21"/>
                <w:szCs w:val="21"/>
              </w:rPr>
              <w:t>50</w:t>
            </w:r>
          </w:p>
        </w:tc>
      </w:tr>
      <w:tr w14:paraId="1EB4E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3BB82F">
            <w:pPr>
              <w:rPr>
                <w:sz w:val="21"/>
                <w:szCs w:val="21"/>
              </w:rPr>
            </w:pPr>
          </w:p>
        </w:tc>
        <w:tc>
          <w:tcPr>
            <w:shd w:val="clear" w:color="auto" w:fill="E6E6E6"/>
            <w:vAlign w:val="center"/>
          </w:tcPr>
          <w:p w14:paraId="288264A0">
            <w:pPr>
              <w:rPr>
                <w:sz w:val="21"/>
                <w:szCs w:val="21"/>
              </w:rPr>
            </w:pPr>
            <w:r>
              <w:rPr>
                <w:sz w:val="21"/>
                <w:szCs w:val="21"/>
              </w:rPr>
              <w:t>限值</w:t>
            </w:r>
          </w:p>
        </w:tc>
        <w:tc>
          <w:tcPr>
            <w:gridSpan w:val="5"/>
            <w:vAlign w:val="center"/>
          </w:tcPr>
          <w:p w14:paraId="42ABD672">
            <w:pPr>
              <w:rPr>
                <w:sz w:val="21"/>
                <w:szCs w:val="21"/>
              </w:rPr>
            </w:pPr>
            <w:r>
              <w:rPr>
                <w:sz w:val="21"/>
                <w:szCs w:val="21"/>
              </w:rPr>
              <w:t>低限:&gt;45,高要求:&gt;50</w:t>
            </w:r>
          </w:p>
        </w:tc>
      </w:tr>
      <w:tr w14:paraId="059A3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B05686">
            <w:pPr>
              <w:rPr>
                <w:sz w:val="21"/>
                <w:szCs w:val="21"/>
              </w:rPr>
            </w:pPr>
          </w:p>
        </w:tc>
        <w:tc>
          <w:tcPr>
            <w:shd w:val="clear" w:color="auto" w:fill="E6E6E6"/>
            <w:vAlign w:val="center"/>
          </w:tcPr>
          <w:p w14:paraId="51C181F5">
            <w:pPr>
              <w:rPr>
                <w:sz w:val="21"/>
                <w:szCs w:val="21"/>
              </w:rPr>
            </w:pPr>
            <w:r>
              <w:rPr>
                <w:sz w:val="21"/>
                <w:szCs w:val="21"/>
              </w:rPr>
              <w:t>结论</w:t>
            </w:r>
          </w:p>
        </w:tc>
        <w:tc>
          <w:tcPr>
            <w:gridSpan w:val="5"/>
            <w:vAlign w:val="center"/>
          </w:tcPr>
          <w:p w14:paraId="7983904F">
            <w:pPr>
              <w:rPr>
                <w:sz w:val="21"/>
                <w:szCs w:val="21"/>
              </w:rPr>
            </w:pPr>
            <w:r>
              <w:rPr>
                <w:sz w:val="21"/>
                <w:szCs w:val="21"/>
              </w:rPr>
              <w:t>满足平均要求</w:t>
            </w:r>
          </w:p>
        </w:tc>
      </w:tr>
      <w:tr w14:paraId="2AFAC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7088B8C">
            <w:pPr>
              <w:rPr>
                <w:sz w:val="21"/>
                <w:szCs w:val="21"/>
              </w:rPr>
            </w:pPr>
            <w:r>
              <w:rPr>
                <w:sz w:val="21"/>
                <w:szCs w:val="21"/>
              </w:rPr>
              <w:t>会议室(办公建筑)外墙</w:t>
            </w:r>
          </w:p>
        </w:tc>
        <w:tc>
          <w:tcPr>
            <w:shd w:val="clear" w:color="auto" w:fill="E6E6E6"/>
            <w:vAlign w:val="center"/>
          </w:tcPr>
          <w:p w14:paraId="4CAF1C06">
            <w:pPr>
              <w:rPr>
                <w:sz w:val="21"/>
                <w:szCs w:val="21"/>
              </w:rPr>
            </w:pPr>
            <w:r>
              <w:rPr>
                <w:sz w:val="21"/>
                <w:szCs w:val="21"/>
              </w:rPr>
              <w:t>构造做法</w:t>
            </w:r>
          </w:p>
        </w:tc>
        <w:tc>
          <w:tcPr>
            <w:gridSpan w:val="5"/>
            <w:vAlign w:val="center"/>
          </w:tcPr>
          <w:p w14:paraId="25DDAE65">
            <w:pPr>
              <w:rPr>
                <w:sz w:val="21"/>
                <w:szCs w:val="21"/>
              </w:rPr>
            </w:pPr>
            <w:r>
              <w:rPr>
                <w:sz w:val="21"/>
                <w:szCs w:val="21"/>
              </w:rPr>
              <w:t>天然花岗岩板材 25mm＋金属龙骨 0mm＋岩棉板(ρ0≥80) 40mm＋胶黏剂 2mm＋聚合物水泥砂浆 5mm＋水泥砂浆 10mm＋外墙界面剂 0mm＋钢筋混凝土 200mm</w:t>
            </w:r>
          </w:p>
        </w:tc>
      </w:tr>
      <w:tr w14:paraId="4347D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1B4FD7">
            <w:pPr>
              <w:rPr>
                <w:sz w:val="21"/>
                <w:szCs w:val="21"/>
              </w:rPr>
            </w:pPr>
          </w:p>
        </w:tc>
        <w:tc>
          <w:tcPr>
            <w:shd w:val="clear" w:color="auto" w:fill="E6E6E6"/>
            <w:vAlign w:val="center"/>
          </w:tcPr>
          <w:p w14:paraId="5F78E41A">
            <w:pPr>
              <w:rPr>
                <w:sz w:val="21"/>
                <w:szCs w:val="21"/>
              </w:rPr>
            </w:pPr>
            <w:r>
              <w:rPr>
                <w:sz w:val="21"/>
                <w:szCs w:val="21"/>
              </w:rPr>
              <w:t>参照构造</w:t>
            </w:r>
          </w:p>
        </w:tc>
        <w:tc>
          <w:tcPr>
            <w:gridSpan w:val="5"/>
            <w:vAlign w:val="center"/>
          </w:tcPr>
          <w:p w14:paraId="3309708F">
            <w:pPr>
              <w:rPr>
                <w:sz w:val="21"/>
                <w:szCs w:val="21"/>
              </w:rPr>
            </w:pPr>
            <w:r>
              <w:rPr>
                <w:sz w:val="21"/>
                <w:szCs w:val="21"/>
              </w:rPr>
              <w:t>--</w:t>
            </w:r>
          </w:p>
        </w:tc>
      </w:tr>
      <w:tr w14:paraId="2A567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E790A6">
            <w:pPr>
              <w:rPr>
                <w:sz w:val="21"/>
                <w:szCs w:val="21"/>
              </w:rPr>
            </w:pPr>
          </w:p>
        </w:tc>
        <w:tc>
          <w:tcPr>
            <w:shd w:val="clear" w:color="auto" w:fill="E6E6E6"/>
            <w:vAlign w:val="center"/>
          </w:tcPr>
          <w:p w14:paraId="10E7DDB0">
            <w:pPr>
              <w:rPr>
                <w:sz w:val="21"/>
                <w:szCs w:val="21"/>
              </w:rPr>
            </w:pPr>
            <w:r>
              <w:rPr>
                <w:sz w:val="21"/>
                <w:szCs w:val="21"/>
              </w:rPr>
              <w:t>面密度(kg/㎡)</w:t>
            </w:r>
          </w:p>
        </w:tc>
        <w:tc>
          <w:tcPr>
            <w:gridSpan w:val="5"/>
            <w:vAlign w:val="center"/>
          </w:tcPr>
          <w:p w14:paraId="6C03C3C1">
            <w:pPr>
              <w:rPr>
                <w:sz w:val="21"/>
                <w:szCs w:val="21"/>
              </w:rPr>
            </w:pPr>
            <w:r>
              <w:rPr>
                <w:sz w:val="21"/>
                <w:szCs w:val="21"/>
              </w:rPr>
              <w:t>601</w:t>
            </w:r>
          </w:p>
        </w:tc>
      </w:tr>
      <w:tr w14:paraId="7F7B9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B4E0AD">
            <w:pPr>
              <w:rPr>
                <w:sz w:val="21"/>
                <w:szCs w:val="21"/>
              </w:rPr>
            </w:pPr>
          </w:p>
        </w:tc>
        <w:tc>
          <w:tcPr>
            <w:shd w:val="clear" w:color="auto" w:fill="E6E6E6"/>
            <w:vAlign w:val="center"/>
          </w:tcPr>
          <w:p w14:paraId="54DF5778">
            <w:pPr>
              <w:rPr>
                <w:sz w:val="21"/>
                <w:szCs w:val="21"/>
              </w:rPr>
            </w:pPr>
            <w:r>
              <w:rPr>
                <w:sz w:val="21"/>
                <w:szCs w:val="21"/>
              </w:rPr>
              <w:t>隔声量来源</w:t>
            </w:r>
          </w:p>
        </w:tc>
        <w:tc>
          <w:tcPr>
            <w:gridSpan w:val="5"/>
            <w:vAlign w:val="center"/>
          </w:tcPr>
          <w:p w14:paraId="02B12C8F">
            <w:pPr>
              <w:rPr>
                <w:sz w:val="21"/>
                <w:szCs w:val="21"/>
              </w:rPr>
            </w:pPr>
            <w:r>
              <w:rPr>
                <w:sz w:val="21"/>
                <w:szCs w:val="21"/>
              </w:rPr>
              <w:t>通过经验公式计算</w:t>
            </w:r>
          </w:p>
        </w:tc>
      </w:tr>
      <w:tr w14:paraId="3240F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7304B1">
            <w:pPr>
              <w:rPr>
                <w:sz w:val="21"/>
                <w:szCs w:val="21"/>
              </w:rPr>
            </w:pPr>
          </w:p>
        </w:tc>
        <w:tc>
          <w:tcPr>
            <w:shd w:val="clear" w:color="auto" w:fill="E6E6E6"/>
            <w:vAlign w:val="center"/>
          </w:tcPr>
          <w:p w14:paraId="26AC6F5F">
            <w:pPr>
              <w:rPr>
                <w:sz w:val="21"/>
                <w:szCs w:val="21"/>
              </w:rPr>
            </w:pPr>
            <w:r>
              <w:rPr>
                <w:sz w:val="21"/>
                <w:szCs w:val="21"/>
              </w:rPr>
              <w:t>倍频程频率</w:t>
            </w:r>
          </w:p>
        </w:tc>
        <w:tc>
          <w:tcPr>
            <w:shd w:val="clear" w:color="auto" w:fill="E6E6E6"/>
            <w:vAlign w:val="center"/>
          </w:tcPr>
          <w:p w14:paraId="5964E745">
            <w:pPr>
              <w:rPr>
                <w:sz w:val="21"/>
                <w:szCs w:val="21"/>
              </w:rPr>
            </w:pPr>
            <w:r>
              <w:rPr>
                <w:sz w:val="21"/>
                <w:szCs w:val="21"/>
              </w:rPr>
              <w:t>125 Hz</w:t>
            </w:r>
          </w:p>
        </w:tc>
        <w:tc>
          <w:tcPr>
            <w:shd w:val="clear" w:color="auto" w:fill="E6E6E6"/>
            <w:vAlign w:val="center"/>
          </w:tcPr>
          <w:p w14:paraId="4E306362">
            <w:pPr>
              <w:rPr>
                <w:sz w:val="21"/>
                <w:szCs w:val="21"/>
              </w:rPr>
            </w:pPr>
            <w:r>
              <w:rPr>
                <w:sz w:val="21"/>
                <w:szCs w:val="21"/>
              </w:rPr>
              <w:t>250 Hz</w:t>
            </w:r>
          </w:p>
        </w:tc>
        <w:tc>
          <w:tcPr>
            <w:shd w:val="clear" w:color="auto" w:fill="E6E6E6"/>
            <w:vAlign w:val="center"/>
          </w:tcPr>
          <w:p w14:paraId="44E625A5">
            <w:pPr>
              <w:rPr>
                <w:sz w:val="21"/>
                <w:szCs w:val="21"/>
              </w:rPr>
            </w:pPr>
            <w:r>
              <w:rPr>
                <w:sz w:val="21"/>
                <w:szCs w:val="21"/>
              </w:rPr>
              <w:t>500 Hz</w:t>
            </w:r>
          </w:p>
        </w:tc>
        <w:tc>
          <w:tcPr>
            <w:shd w:val="clear" w:color="auto" w:fill="E6E6E6"/>
            <w:vAlign w:val="center"/>
          </w:tcPr>
          <w:p w14:paraId="6121C720">
            <w:pPr>
              <w:rPr>
                <w:sz w:val="21"/>
                <w:szCs w:val="21"/>
              </w:rPr>
            </w:pPr>
            <w:r>
              <w:rPr>
                <w:sz w:val="21"/>
                <w:szCs w:val="21"/>
              </w:rPr>
              <w:t>1000 Hz</w:t>
            </w:r>
          </w:p>
        </w:tc>
        <w:tc>
          <w:tcPr>
            <w:shd w:val="clear" w:color="auto" w:fill="E6E6E6"/>
            <w:vAlign w:val="center"/>
          </w:tcPr>
          <w:p w14:paraId="7AAD2A39">
            <w:pPr>
              <w:rPr>
                <w:sz w:val="21"/>
                <w:szCs w:val="21"/>
              </w:rPr>
            </w:pPr>
            <w:r>
              <w:rPr>
                <w:sz w:val="21"/>
                <w:szCs w:val="21"/>
              </w:rPr>
              <w:t>2000 Hz</w:t>
            </w:r>
          </w:p>
        </w:tc>
      </w:tr>
      <w:tr w14:paraId="16A8A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F62C3A">
            <w:pPr>
              <w:rPr>
                <w:sz w:val="21"/>
                <w:szCs w:val="21"/>
              </w:rPr>
            </w:pPr>
          </w:p>
        </w:tc>
        <w:tc>
          <w:tcPr>
            <w:shd w:val="clear" w:color="auto" w:fill="E6E6E6"/>
            <w:vAlign w:val="center"/>
          </w:tcPr>
          <w:p w14:paraId="00AF3ECE">
            <w:pPr>
              <w:rPr>
                <w:sz w:val="21"/>
                <w:szCs w:val="21"/>
              </w:rPr>
            </w:pPr>
            <w:r>
              <w:rPr>
                <w:sz w:val="21"/>
                <w:szCs w:val="21"/>
              </w:rPr>
              <w:t>分频隔声量</w:t>
            </w:r>
          </w:p>
        </w:tc>
        <w:tc>
          <w:tcPr>
            <w:vAlign w:val="center"/>
          </w:tcPr>
          <w:p w14:paraId="310FC50A">
            <w:pPr>
              <w:rPr>
                <w:sz w:val="21"/>
                <w:szCs w:val="21"/>
              </w:rPr>
            </w:pPr>
            <w:r>
              <w:rPr>
                <w:sz w:val="21"/>
                <w:szCs w:val="21"/>
              </w:rPr>
              <w:t>46.0</w:t>
            </w:r>
          </w:p>
        </w:tc>
        <w:tc>
          <w:tcPr>
            <w:vAlign w:val="center"/>
          </w:tcPr>
          <w:p w14:paraId="76297B64">
            <w:pPr>
              <w:rPr>
                <w:sz w:val="21"/>
                <w:szCs w:val="21"/>
              </w:rPr>
            </w:pPr>
            <w:r>
              <w:rPr>
                <w:sz w:val="21"/>
                <w:szCs w:val="21"/>
              </w:rPr>
              <w:t>49.3</w:t>
            </w:r>
          </w:p>
        </w:tc>
        <w:tc>
          <w:tcPr>
            <w:vAlign w:val="center"/>
          </w:tcPr>
          <w:p w14:paraId="2CDA0683">
            <w:pPr>
              <w:rPr>
                <w:sz w:val="21"/>
                <w:szCs w:val="21"/>
              </w:rPr>
            </w:pPr>
            <w:r>
              <w:rPr>
                <w:sz w:val="21"/>
                <w:szCs w:val="21"/>
              </w:rPr>
              <w:t>52.6</w:t>
            </w:r>
          </w:p>
        </w:tc>
        <w:tc>
          <w:tcPr>
            <w:vAlign w:val="center"/>
          </w:tcPr>
          <w:p w14:paraId="3EC1D056">
            <w:pPr>
              <w:rPr>
                <w:sz w:val="21"/>
                <w:szCs w:val="21"/>
              </w:rPr>
            </w:pPr>
            <w:r>
              <w:rPr>
                <w:sz w:val="21"/>
                <w:szCs w:val="21"/>
              </w:rPr>
              <w:t>55.9</w:t>
            </w:r>
          </w:p>
        </w:tc>
        <w:tc>
          <w:tcPr>
            <w:vAlign w:val="center"/>
          </w:tcPr>
          <w:p w14:paraId="0F0C85EE">
            <w:pPr>
              <w:rPr>
                <w:sz w:val="21"/>
                <w:szCs w:val="21"/>
              </w:rPr>
            </w:pPr>
            <w:r>
              <w:rPr>
                <w:sz w:val="21"/>
                <w:szCs w:val="21"/>
              </w:rPr>
              <w:t>59.2</w:t>
            </w:r>
          </w:p>
        </w:tc>
      </w:tr>
      <w:tr w14:paraId="71A5E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D56333">
            <w:pPr>
              <w:rPr>
                <w:sz w:val="21"/>
                <w:szCs w:val="21"/>
              </w:rPr>
            </w:pPr>
          </w:p>
        </w:tc>
        <w:tc>
          <w:tcPr>
            <w:shd w:val="clear" w:color="auto" w:fill="E6E6E6"/>
            <w:vAlign w:val="center"/>
          </w:tcPr>
          <w:p w14:paraId="2358EF9D">
            <w:pPr>
              <w:rPr>
                <w:sz w:val="21"/>
                <w:szCs w:val="21"/>
              </w:rPr>
            </w:pPr>
            <w:r>
              <w:rPr>
                <w:sz w:val="21"/>
                <w:szCs w:val="21"/>
              </w:rPr>
              <w:t>不利偏差</w:t>
            </w:r>
          </w:p>
        </w:tc>
        <w:tc>
          <w:tcPr>
            <w:vAlign w:val="center"/>
          </w:tcPr>
          <w:p w14:paraId="0A56E939">
            <w:pPr>
              <w:rPr>
                <w:sz w:val="21"/>
                <w:szCs w:val="21"/>
              </w:rPr>
            </w:pPr>
            <w:r>
              <w:rPr>
                <w:sz w:val="21"/>
                <w:szCs w:val="21"/>
              </w:rPr>
              <w:t>0.0</w:t>
            </w:r>
          </w:p>
        </w:tc>
        <w:tc>
          <w:tcPr>
            <w:vAlign w:val="center"/>
          </w:tcPr>
          <w:p w14:paraId="14B1129F">
            <w:pPr>
              <w:rPr>
                <w:sz w:val="21"/>
                <w:szCs w:val="21"/>
              </w:rPr>
            </w:pPr>
            <w:r>
              <w:rPr>
                <w:sz w:val="21"/>
                <w:szCs w:val="21"/>
              </w:rPr>
              <w:t>0.0</w:t>
            </w:r>
          </w:p>
        </w:tc>
        <w:tc>
          <w:tcPr>
            <w:vAlign w:val="center"/>
          </w:tcPr>
          <w:p w14:paraId="228C4798">
            <w:pPr>
              <w:rPr>
                <w:sz w:val="21"/>
                <w:szCs w:val="21"/>
              </w:rPr>
            </w:pPr>
            <w:r>
              <w:rPr>
                <w:sz w:val="21"/>
                <w:szCs w:val="21"/>
              </w:rPr>
              <w:t>3.4</w:t>
            </w:r>
          </w:p>
        </w:tc>
        <w:tc>
          <w:tcPr>
            <w:vAlign w:val="center"/>
          </w:tcPr>
          <w:p w14:paraId="29BB7CCD">
            <w:pPr>
              <w:rPr>
                <w:sz w:val="21"/>
                <w:szCs w:val="21"/>
              </w:rPr>
            </w:pPr>
            <w:r>
              <w:rPr>
                <w:sz w:val="21"/>
                <w:szCs w:val="21"/>
              </w:rPr>
              <w:t>3.1</w:t>
            </w:r>
          </w:p>
        </w:tc>
        <w:tc>
          <w:tcPr>
            <w:vAlign w:val="center"/>
          </w:tcPr>
          <w:p w14:paraId="57D0995E">
            <w:pPr>
              <w:rPr>
                <w:sz w:val="21"/>
                <w:szCs w:val="21"/>
              </w:rPr>
            </w:pPr>
            <w:r>
              <w:rPr>
                <w:sz w:val="21"/>
                <w:szCs w:val="21"/>
              </w:rPr>
              <w:t>0.8</w:t>
            </w:r>
          </w:p>
        </w:tc>
      </w:tr>
      <w:tr w14:paraId="0AC76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2B0BD6">
            <w:pPr>
              <w:rPr>
                <w:sz w:val="21"/>
                <w:szCs w:val="21"/>
              </w:rPr>
            </w:pPr>
          </w:p>
        </w:tc>
        <w:tc>
          <w:tcPr>
            <w:shd w:val="clear" w:color="auto" w:fill="E6E6E6"/>
            <w:vAlign w:val="center"/>
          </w:tcPr>
          <w:p w14:paraId="438E9D69">
            <w:pPr>
              <w:rPr>
                <w:sz w:val="21"/>
                <w:szCs w:val="21"/>
              </w:rPr>
            </w:pPr>
            <w:r>
              <w:rPr>
                <w:sz w:val="21"/>
                <w:szCs w:val="21"/>
              </w:rPr>
              <w:t>计权隔声量</w:t>
            </w:r>
          </w:p>
        </w:tc>
        <w:tc>
          <w:tcPr>
            <w:gridSpan w:val="5"/>
            <w:vAlign w:val="center"/>
          </w:tcPr>
          <w:p w14:paraId="01F76A58">
            <w:pPr>
              <w:rPr>
                <w:sz w:val="21"/>
                <w:szCs w:val="21"/>
              </w:rPr>
            </w:pPr>
            <w:r>
              <w:rPr>
                <w:sz w:val="21"/>
                <w:szCs w:val="21"/>
              </w:rPr>
              <w:t>56</w:t>
            </w:r>
          </w:p>
        </w:tc>
      </w:tr>
      <w:tr w14:paraId="4CCF2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21E0D8">
            <w:pPr>
              <w:rPr>
                <w:sz w:val="21"/>
                <w:szCs w:val="21"/>
              </w:rPr>
            </w:pPr>
          </w:p>
        </w:tc>
        <w:tc>
          <w:tcPr>
            <w:shd w:val="clear" w:color="auto" w:fill="E6E6E6"/>
            <w:vAlign w:val="center"/>
          </w:tcPr>
          <w:p w14:paraId="69D0FE5D">
            <w:pPr>
              <w:rPr>
                <w:sz w:val="21"/>
                <w:szCs w:val="21"/>
              </w:rPr>
            </w:pPr>
            <w:r>
              <w:rPr>
                <w:sz w:val="21"/>
                <w:szCs w:val="21"/>
              </w:rPr>
              <w:t>频谱修正量</w:t>
            </w:r>
          </w:p>
        </w:tc>
        <w:tc>
          <w:tcPr>
            <w:gridSpan w:val="5"/>
            <w:vAlign w:val="center"/>
          </w:tcPr>
          <w:p w14:paraId="68514BB5">
            <w:pPr>
              <w:rPr>
                <w:sz w:val="21"/>
                <w:szCs w:val="21"/>
              </w:rPr>
            </w:pPr>
            <w:r>
              <w:rPr>
                <w:sz w:val="21"/>
                <w:szCs w:val="21"/>
              </w:rPr>
              <w:t>-3.0</w:t>
            </w:r>
          </w:p>
        </w:tc>
      </w:tr>
      <w:tr w14:paraId="0C0FF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5F6F4E">
            <w:pPr>
              <w:rPr>
                <w:sz w:val="21"/>
                <w:szCs w:val="21"/>
              </w:rPr>
            </w:pPr>
          </w:p>
        </w:tc>
        <w:tc>
          <w:tcPr>
            <w:shd w:val="clear" w:color="auto" w:fill="E6E6E6"/>
            <w:vAlign w:val="center"/>
          </w:tcPr>
          <w:p w14:paraId="4E010CE1">
            <w:pPr>
              <w:rPr>
                <w:sz w:val="21"/>
                <w:szCs w:val="21"/>
              </w:rPr>
            </w:pPr>
            <w:r>
              <w:rPr>
                <w:sz w:val="21"/>
                <w:szCs w:val="21"/>
              </w:rPr>
              <w:t>隔声性能</w:t>
            </w:r>
          </w:p>
        </w:tc>
        <w:tc>
          <w:tcPr>
            <w:gridSpan w:val="5"/>
            <w:vAlign w:val="center"/>
          </w:tcPr>
          <w:p w14:paraId="150F152F">
            <w:pPr>
              <w:rPr>
                <w:sz w:val="21"/>
                <w:szCs w:val="21"/>
              </w:rPr>
            </w:pPr>
            <w:r>
              <w:rPr>
                <w:sz w:val="21"/>
                <w:szCs w:val="21"/>
              </w:rPr>
              <w:t>53</w:t>
            </w:r>
          </w:p>
        </w:tc>
      </w:tr>
      <w:tr w14:paraId="3D1F7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9C8027">
            <w:pPr>
              <w:rPr>
                <w:sz w:val="21"/>
                <w:szCs w:val="21"/>
              </w:rPr>
            </w:pPr>
          </w:p>
        </w:tc>
        <w:tc>
          <w:tcPr>
            <w:shd w:val="clear" w:color="auto" w:fill="E6E6E6"/>
            <w:vAlign w:val="center"/>
          </w:tcPr>
          <w:p w14:paraId="4D687FE1">
            <w:pPr>
              <w:rPr>
                <w:sz w:val="21"/>
                <w:szCs w:val="21"/>
              </w:rPr>
            </w:pPr>
            <w:r>
              <w:rPr>
                <w:sz w:val="21"/>
                <w:szCs w:val="21"/>
              </w:rPr>
              <w:t>限值</w:t>
            </w:r>
          </w:p>
        </w:tc>
        <w:tc>
          <w:tcPr>
            <w:gridSpan w:val="5"/>
            <w:vAlign w:val="center"/>
          </w:tcPr>
          <w:p w14:paraId="7942D480">
            <w:pPr>
              <w:rPr>
                <w:sz w:val="21"/>
                <w:szCs w:val="21"/>
              </w:rPr>
            </w:pPr>
            <w:r>
              <w:rPr>
                <w:sz w:val="21"/>
                <w:szCs w:val="21"/>
              </w:rPr>
              <w:t>低限:≥45,高要求:≥50</w:t>
            </w:r>
          </w:p>
        </w:tc>
      </w:tr>
      <w:tr w14:paraId="61D39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385948">
            <w:pPr>
              <w:rPr>
                <w:sz w:val="21"/>
                <w:szCs w:val="21"/>
              </w:rPr>
            </w:pPr>
          </w:p>
        </w:tc>
        <w:tc>
          <w:tcPr>
            <w:shd w:val="clear" w:color="auto" w:fill="E6E6E6"/>
            <w:vAlign w:val="center"/>
          </w:tcPr>
          <w:p w14:paraId="3E65547D">
            <w:pPr>
              <w:rPr>
                <w:sz w:val="21"/>
                <w:szCs w:val="21"/>
              </w:rPr>
            </w:pPr>
            <w:r>
              <w:rPr>
                <w:sz w:val="21"/>
                <w:szCs w:val="21"/>
              </w:rPr>
              <w:t>结论</w:t>
            </w:r>
          </w:p>
        </w:tc>
        <w:tc>
          <w:tcPr>
            <w:gridSpan w:val="5"/>
            <w:vAlign w:val="center"/>
          </w:tcPr>
          <w:p w14:paraId="6BA40AAD">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23114"/>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4AB55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5755BA1">
            <w:pPr>
              <w:rPr>
                <w:sz w:val="21"/>
                <w:szCs w:val="21"/>
              </w:rPr>
            </w:pPr>
            <w:r>
              <w:rPr>
                <w:sz w:val="21"/>
                <w:szCs w:val="21"/>
              </w:rPr>
              <w:t>构件</w:t>
            </w:r>
          </w:p>
        </w:tc>
        <w:tc>
          <w:tcPr>
            <w:gridSpan w:val="6"/>
            <w:shd w:val="clear" w:color="auto" w:fill="E6E6E6"/>
            <w:vAlign w:val="center"/>
          </w:tcPr>
          <w:p w14:paraId="499A27AC">
            <w:pPr>
              <w:jc w:val="center"/>
              <w:rPr>
                <w:sz w:val="21"/>
                <w:szCs w:val="21"/>
              </w:rPr>
            </w:pPr>
            <w:r>
              <w:rPr>
                <w:sz w:val="21"/>
                <w:szCs w:val="21"/>
              </w:rPr>
              <w:t>计算过程参数</w:t>
            </w:r>
          </w:p>
        </w:tc>
      </w:tr>
      <w:tr w14:paraId="1EA3D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FD6250C">
            <w:pPr>
              <w:rPr>
                <w:sz w:val="21"/>
                <w:szCs w:val="21"/>
              </w:rPr>
            </w:pPr>
            <w:r>
              <w:rPr>
                <w:sz w:val="21"/>
                <w:szCs w:val="21"/>
              </w:rPr>
              <w:t>会议室(办公建筑)的门</w:t>
            </w:r>
          </w:p>
        </w:tc>
        <w:tc>
          <w:tcPr>
            <w:shd w:val="clear" w:color="auto" w:fill="E6E6E6"/>
            <w:vAlign w:val="center"/>
          </w:tcPr>
          <w:p w14:paraId="1EA50CB2">
            <w:pPr>
              <w:rPr>
                <w:sz w:val="21"/>
                <w:szCs w:val="21"/>
              </w:rPr>
            </w:pPr>
            <w:r>
              <w:rPr>
                <w:sz w:val="21"/>
                <w:szCs w:val="21"/>
              </w:rPr>
              <w:t>构造名称</w:t>
            </w:r>
          </w:p>
        </w:tc>
        <w:tc>
          <w:tcPr>
            <w:gridSpan w:val="5"/>
            <w:vAlign w:val="center"/>
          </w:tcPr>
          <w:p w14:paraId="6E899B1F">
            <w:pPr>
              <w:rPr>
                <w:sz w:val="21"/>
                <w:szCs w:val="21"/>
              </w:rPr>
            </w:pPr>
            <w:r>
              <w:rPr>
                <w:sz w:val="21"/>
                <w:szCs w:val="21"/>
              </w:rPr>
              <w:t>内门</w:t>
            </w:r>
          </w:p>
        </w:tc>
      </w:tr>
      <w:tr w14:paraId="6A6EE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E90C94">
            <w:pPr>
              <w:rPr>
                <w:sz w:val="21"/>
                <w:szCs w:val="21"/>
              </w:rPr>
            </w:pPr>
          </w:p>
        </w:tc>
        <w:tc>
          <w:tcPr>
            <w:shd w:val="clear" w:color="auto" w:fill="E6E6E6"/>
            <w:vAlign w:val="center"/>
          </w:tcPr>
          <w:p w14:paraId="1F4E84F6">
            <w:pPr>
              <w:rPr>
                <w:sz w:val="21"/>
                <w:szCs w:val="21"/>
              </w:rPr>
            </w:pPr>
            <w:r>
              <w:rPr>
                <w:sz w:val="21"/>
                <w:szCs w:val="21"/>
              </w:rPr>
              <w:t>参照构造</w:t>
            </w:r>
          </w:p>
        </w:tc>
        <w:tc>
          <w:tcPr>
            <w:gridSpan w:val="5"/>
            <w:vAlign w:val="center"/>
          </w:tcPr>
          <w:p w14:paraId="78758D2D">
            <w:pPr>
              <w:rPr>
                <w:sz w:val="21"/>
                <w:szCs w:val="21"/>
              </w:rPr>
            </w:pPr>
            <w:r>
              <w:rPr>
                <w:sz w:val="21"/>
                <w:szCs w:val="21"/>
              </w:rPr>
              <w:t>木门</w:t>
            </w:r>
            <w:r>
              <w:rPr>
                <w:sz w:val="21"/>
                <w:szCs w:val="21"/>
              </w:rPr>
              <w:br w:type="textWrapping"/>
            </w:r>
            <w:r>
              <w:rPr>
                <w:sz w:val="21"/>
                <w:szCs w:val="21"/>
              </w:rPr>
              <w:t>60厚木门</w:t>
            </w:r>
          </w:p>
        </w:tc>
      </w:tr>
      <w:tr w14:paraId="04BBA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0295D2">
            <w:pPr>
              <w:rPr>
                <w:sz w:val="21"/>
                <w:szCs w:val="21"/>
              </w:rPr>
            </w:pPr>
          </w:p>
        </w:tc>
        <w:tc>
          <w:tcPr>
            <w:shd w:val="clear" w:color="auto" w:fill="E6E6E6"/>
            <w:vAlign w:val="center"/>
          </w:tcPr>
          <w:p w14:paraId="56898234">
            <w:pPr>
              <w:rPr>
                <w:sz w:val="21"/>
                <w:szCs w:val="21"/>
              </w:rPr>
            </w:pPr>
            <w:r>
              <w:rPr>
                <w:sz w:val="21"/>
                <w:szCs w:val="21"/>
              </w:rPr>
              <w:t>隔声量来源</w:t>
            </w:r>
          </w:p>
        </w:tc>
        <w:tc>
          <w:tcPr>
            <w:gridSpan w:val="5"/>
            <w:vAlign w:val="center"/>
          </w:tcPr>
          <w:p w14:paraId="43CB542A">
            <w:pPr>
              <w:rPr>
                <w:sz w:val="21"/>
                <w:szCs w:val="21"/>
              </w:rPr>
            </w:pPr>
            <w:r>
              <w:rPr>
                <w:sz w:val="21"/>
                <w:szCs w:val="21"/>
              </w:rPr>
              <w:t>《建筑吸声材料与隔声材料》钟祥璋编著</w:t>
            </w:r>
          </w:p>
        </w:tc>
      </w:tr>
      <w:tr w14:paraId="3BEDA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A9B44F">
            <w:pPr>
              <w:rPr>
                <w:sz w:val="21"/>
                <w:szCs w:val="21"/>
              </w:rPr>
            </w:pPr>
          </w:p>
        </w:tc>
        <w:tc>
          <w:tcPr>
            <w:shd w:val="clear" w:color="auto" w:fill="E6E6E6"/>
            <w:vAlign w:val="center"/>
          </w:tcPr>
          <w:p w14:paraId="49D20FD5">
            <w:pPr>
              <w:rPr>
                <w:sz w:val="21"/>
                <w:szCs w:val="21"/>
              </w:rPr>
            </w:pPr>
            <w:r>
              <w:rPr>
                <w:sz w:val="21"/>
                <w:szCs w:val="21"/>
              </w:rPr>
              <w:t>倍频程频率</w:t>
            </w:r>
          </w:p>
        </w:tc>
        <w:tc>
          <w:tcPr>
            <w:shd w:val="clear" w:color="auto" w:fill="E6E6E6"/>
            <w:vAlign w:val="center"/>
          </w:tcPr>
          <w:p w14:paraId="6B5ADED5">
            <w:pPr>
              <w:rPr>
                <w:sz w:val="21"/>
                <w:szCs w:val="21"/>
              </w:rPr>
            </w:pPr>
            <w:r>
              <w:rPr>
                <w:sz w:val="21"/>
                <w:szCs w:val="21"/>
              </w:rPr>
              <w:t>125 Hz</w:t>
            </w:r>
          </w:p>
        </w:tc>
        <w:tc>
          <w:tcPr>
            <w:shd w:val="clear" w:color="auto" w:fill="E6E6E6"/>
            <w:vAlign w:val="center"/>
          </w:tcPr>
          <w:p w14:paraId="17ACE9C8">
            <w:pPr>
              <w:rPr>
                <w:sz w:val="21"/>
                <w:szCs w:val="21"/>
              </w:rPr>
            </w:pPr>
            <w:r>
              <w:rPr>
                <w:sz w:val="21"/>
                <w:szCs w:val="21"/>
              </w:rPr>
              <w:t>250 Hz</w:t>
            </w:r>
          </w:p>
        </w:tc>
        <w:tc>
          <w:tcPr>
            <w:shd w:val="clear" w:color="auto" w:fill="E6E6E6"/>
            <w:vAlign w:val="center"/>
          </w:tcPr>
          <w:p w14:paraId="1B148755">
            <w:pPr>
              <w:rPr>
                <w:sz w:val="21"/>
                <w:szCs w:val="21"/>
              </w:rPr>
            </w:pPr>
            <w:r>
              <w:rPr>
                <w:sz w:val="21"/>
                <w:szCs w:val="21"/>
              </w:rPr>
              <w:t>500 Hz</w:t>
            </w:r>
          </w:p>
        </w:tc>
        <w:tc>
          <w:tcPr>
            <w:shd w:val="clear" w:color="auto" w:fill="E6E6E6"/>
            <w:vAlign w:val="center"/>
          </w:tcPr>
          <w:p w14:paraId="227CC6EB">
            <w:pPr>
              <w:rPr>
                <w:sz w:val="21"/>
                <w:szCs w:val="21"/>
              </w:rPr>
            </w:pPr>
            <w:r>
              <w:rPr>
                <w:sz w:val="21"/>
                <w:szCs w:val="21"/>
              </w:rPr>
              <w:t>1000 Hz</w:t>
            </w:r>
          </w:p>
        </w:tc>
        <w:tc>
          <w:tcPr>
            <w:shd w:val="clear" w:color="auto" w:fill="E6E6E6"/>
            <w:vAlign w:val="center"/>
          </w:tcPr>
          <w:p w14:paraId="081CB80F">
            <w:pPr>
              <w:rPr>
                <w:sz w:val="21"/>
                <w:szCs w:val="21"/>
              </w:rPr>
            </w:pPr>
            <w:r>
              <w:rPr>
                <w:sz w:val="21"/>
                <w:szCs w:val="21"/>
              </w:rPr>
              <w:t>2000 Hz</w:t>
            </w:r>
          </w:p>
        </w:tc>
      </w:tr>
      <w:tr w14:paraId="04E94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FBFBBE">
            <w:pPr>
              <w:rPr>
                <w:sz w:val="21"/>
                <w:szCs w:val="21"/>
              </w:rPr>
            </w:pPr>
          </w:p>
        </w:tc>
        <w:tc>
          <w:tcPr>
            <w:shd w:val="clear" w:color="auto" w:fill="E6E6E6"/>
            <w:vAlign w:val="center"/>
          </w:tcPr>
          <w:p w14:paraId="6141BFAA">
            <w:pPr>
              <w:rPr>
                <w:sz w:val="21"/>
                <w:szCs w:val="21"/>
              </w:rPr>
            </w:pPr>
            <w:r>
              <w:rPr>
                <w:sz w:val="21"/>
                <w:szCs w:val="21"/>
              </w:rPr>
              <w:t>分频隔声量</w:t>
            </w:r>
          </w:p>
        </w:tc>
        <w:tc>
          <w:tcPr>
            <w:vAlign w:val="center"/>
          </w:tcPr>
          <w:p w14:paraId="30DF9CDC">
            <w:pPr>
              <w:rPr>
                <w:sz w:val="21"/>
                <w:szCs w:val="21"/>
              </w:rPr>
            </w:pPr>
            <w:r>
              <w:rPr>
                <w:sz w:val="21"/>
                <w:szCs w:val="21"/>
              </w:rPr>
              <w:t>24.0</w:t>
            </w:r>
          </w:p>
        </w:tc>
        <w:tc>
          <w:tcPr>
            <w:vAlign w:val="center"/>
          </w:tcPr>
          <w:p w14:paraId="13609920">
            <w:pPr>
              <w:rPr>
                <w:sz w:val="21"/>
                <w:szCs w:val="21"/>
              </w:rPr>
            </w:pPr>
            <w:r>
              <w:rPr>
                <w:sz w:val="21"/>
                <w:szCs w:val="21"/>
              </w:rPr>
              <w:t>24.0</w:t>
            </w:r>
          </w:p>
        </w:tc>
        <w:tc>
          <w:tcPr>
            <w:vAlign w:val="center"/>
          </w:tcPr>
          <w:p w14:paraId="0807A7DA">
            <w:pPr>
              <w:rPr>
                <w:sz w:val="21"/>
                <w:szCs w:val="21"/>
              </w:rPr>
            </w:pPr>
            <w:r>
              <w:rPr>
                <w:sz w:val="21"/>
                <w:szCs w:val="21"/>
              </w:rPr>
              <w:t>31.0</w:t>
            </w:r>
          </w:p>
        </w:tc>
        <w:tc>
          <w:tcPr>
            <w:vAlign w:val="center"/>
          </w:tcPr>
          <w:p w14:paraId="016ADCDC">
            <w:pPr>
              <w:rPr>
                <w:sz w:val="21"/>
                <w:szCs w:val="21"/>
              </w:rPr>
            </w:pPr>
            <w:r>
              <w:rPr>
                <w:sz w:val="21"/>
                <w:szCs w:val="21"/>
              </w:rPr>
              <w:t>35.0</w:t>
            </w:r>
          </w:p>
        </w:tc>
        <w:tc>
          <w:tcPr>
            <w:vAlign w:val="center"/>
          </w:tcPr>
          <w:p w14:paraId="6366E2E8">
            <w:pPr>
              <w:rPr>
                <w:sz w:val="21"/>
                <w:szCs w:val="21"/>
              </w:rPr>
            </w:pPr>
            <w:r>
              <w:rPr>
                <w:sz w:val="21"/>
                <w:szCs w:val="21"/>
              </w:rPr>
              <w:t>39.0</w:t>
            </w:r>
          </w:p>
        </w:tc>
      </w:tr>
      <w:tr w14:paraId="3FE98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1D9506">
            <w:pPr>
              <w:rPr>
                <w:sz w:val="21"/>
                <w:szCs w:val="21"/>
              </w:rPr>
            </w:pPr>
          </w:p>
        </w:tc>
        <w:tc>
          <w:tcPr>
            <w:shd w:val="clear" w:color="auto" w:fill="E6E6E6"/>
            <w:vAlign w:val="center"/>
          </w:tcPr>
          <w:p w14:paraId="30BB5471">
            <w:pPr>
              <w:rPr>
                <w:sz w:val="21"/>
                <w:szCs w:val="21"/>
              </w:rPr>
            </w:pPr>
            <w:r>
              <w:rPr>
                <w:sz w:val="21"/>
                <w:szCs w:val="21"/>
              </w:rPr>
              <w:t>不利偏差</w:t>
            </w:r>
          </w:p>
        </w:tc>
        <w:tc>
          <w:tcPr>
            <w:vAlign w:val="center"/>
          </w:tcPr>
          <w:p w14:paraId="3E1795B7">
            <w:pPr>
              <w:rPr>
                <w:sz w:val="21"/>
                <w:szCs w:val="21"/>
              </w:rPr>
            </w:pPr>
            <w:r>
              <w:rPr>
                <w:sz w:val="21"/>
                <w:szCs w:val="21"/>
              </w:rPr>
              <w:t>0.0</w:t>
            </w:r>
          </w:p>
        </w:tc>
        <w:tc>
          <w:tcPr>
            <w:vAlign w:val="center"/>
          </w:tcPr>
          <w:p w14:paraId="20A3C186">
            <w:pPr>
              <w:rPr>
                <w:sz w:val="21"/>
                <w:szCs w:val="21"/>
              </w:rPr>
            </w:pPr>
            <w:r>
              <w:rPr>
                <w:sz w:val="21"/>
                <w:szCs w:val="21"/>
              </w:rPr>
              <w:t>3.0</w:t>
            </w:r>
          </w:p>
        </w:tc>
        <w:tc>
          <w:tcPr>
            <w:vAlign w:val="center"/>
          </w:tcPr>
          <w:p w14:paraId="4F96A0B1">
            <w:pPr>
              <w:rPr>
                <w:sz w:val="21"/>
                <w:szCs w:val="21"/>
              </w:rPr>
            </w:pPr>
            <w:r>
              <w:rPr>
                <w:sz w:val="21"/>
                <w:szCs w:val="21"/>
              </w:rPr>
              <w:t>3.0</w:t>
            </w:r>
          </w:p>
        </w:tc>
        <w:tc>
          <w:tcPr>
            <w:vAlign w:val="center"/>
          </w:tcPr>
          <w:p w14:paraId="76628B0D">
            <w:pPr>
              <w:rPr>
                <w:sz w:val="21"/>
                <w:szCs w:val="21"/>
              </w:rPr>
            </w:pPr>
            <w:r>
              <w:rPr>
                <w:sz w:val="21"/>
                <w:szCs w:val="21"/>
              </w:rPr>
              <w:t>2.0</w:t>
            </w:r>
          </w:p>
        </w:tc>
        <w:tc>
          <w:tcPr>
            <w:vAlign w:val="center"/>
          </w:tcPr>
          <w:p w14:paraId="261A2FF6">
            <w:pPr>
              <w:rPr>
                <w:sz w:val="21"/>
                <w:szCs w:val="21"/>
              </w:rPr>
            </w:pPr>
            <w:r>
              <w:rPr>
                <w:sz w:val="21"/>
                <w:szCs w:val="21"/>
              </w:rPr>
              <w:t>0.0</w:t>
            </w:r>
          </w:p>
        </w:tc>
      </w:tr>
      <w:tr w14:paraId="6A93A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0B6E8B">
            <w:pPr>
              <w:rPr>
                <w:sz w:val="21"/>
                <w:szCs w:val="21"/>
              </w:rPr>
            </w:pPr>
          </w:p>
        </w:tc>
        <w:tc>
          <w:tcPr>
            <w:shd w:val="clear" w:color="auto" w:fill="E6E6E6"/>
            <w:vAlign w:val="center"/>
          </w:tcPr>
          <w:p w14:paraId="2BD0C8D1">
            <w:pPr>
              <w:rPr>
                <w:sz w:val="21"/>
                <w:szCs w:val="21"/>
              </w:rPr>
            </w:pPr>
            <w:r>
              <w:rPr>
                <w:sz w:val="21"/>
                <w:szCs w:val="21"/>
              </w:rPr>
              <w:t>计权隔声量</w:t>
            </w:r>
          </w:p>
        </w:tc>
        <w:tc>
          <w:tcPr>
            <w:gridSpan w:val="5"/>
            <w:vAlign w:val="center"/>
          </w:tcPr>
          <w:p w14:paraId="7737BB27">
            <w:pPr>
              <w:rPr>
                <w:sz w:val="21"/>
                <w:szCs w:val="21"/>
              </w:rPr>
            </w:pPr>
            <w:r>
              <w:rPr>
                <w:sz w:val="21"/>
                <w:szCs w:val="21"/>
              </w:rPr>
              <w:t>34</w:t>
            </w:r>
          </w:p>
        </w:tc>
      </w:tr>
      <w:tr w14:paraId="662E5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C138DE">
            <w:pPr>
              <w:rPr>
                <w:sz w:val="21"/>
                <w:szCs w:val="21"/>
              </w:rPr>
            </w:pPr>
          </w:p>
        </w:tc>
        <w:tc>
          <w:tcPr>
            <w:shd w:val="clear" w:color="auto" w:fill="E6E6E6"/>
            <w:vAlign w:val="center"/>
          </w:tcPr>
          <w:p w14:paraId="66662F96">
            <w:pPr>
              <w:rPr>
                <w:sz w:val="21"/>
                <w:szCs w:val="21"/>
              </w:rPr>
            </w:pPr>
            <w:r>
              <w:rPr>
                <w:sz w:val="21"/>
                <w:szCs w:val="21"/>
              </w:rPr>
              <w:t>频谱修正量</w:t>
            </w:r>
          </w:p>
        </w:tc>
        <w:tc>
          <w:tcPr>
            <w:gridSpan w:val="5"/>
            <w:vAlign w:val="center"/>
          </w:tcPr>
          <w:p w14:paraId="565299E1">
            <w:pPr>
              <w:rPr>
                <w:sz w:val="21"/>
                <w:szCs w:val="21"/>
              </w:rPr>
            </w:pPr>
            <w:r>
              <w:rPr>
                <w:sz w:val="21"/>
                <w:szCs w:val="21"/>
              </w:rPr>
              <w:t>-1.0</w:t>
            </w:r>
          </w:p>
        </w:tc>
      </w:tr>
      <w:tr w14:paraId="391B8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0A694A">
            <w:pPr>
              <w:rPr>
                <w:sz w:val="21"/>
                <w:szCs w:val="21"/>
              </w:rPr>
            </w:pPr>
          </w:p>
        </w:tc>
        <w:tc>
          <w:tcPr>
            <w:shd w:val="clear" w:color="auto" w:fill="E6E6E6"/>
            <w:vAlign w:val="center"/>
          </w:tcPr>
          <w:p w14:paraId="6205FCBE">
            <w:pPr>
              <w:rPr>
                <w:sz w:val="21"/>
                <w:szCs w:val="21"/>
              </w:rPr>
            </w:pPr>
            <w:r>
              <w:rPr>
                <w:sz w:val="21"/>
                <w:szCs w:val="21"/>
              </w:rPr>
              <w:t>隔声性能</w:t>
            </w:r>
          </w:p>
        </w:tc>
        <w:tc>
          <w:tcPr>
            <w:gridSpan w:val="5"/>
            <w:vAlign w:val="center"/>
          </w:tcPr>
          <w:p w14:paraId="30CDB89E">
            <w:pPr>
              <w:rPr>
                <w:sz w:val="21"/>
                <w:szCs w:val="21"/>
              </w:rPr>
            </w:pPr>
            <w:r>
              <w:rPr>
                <w:sz w:val="21"/>
                <w:szCs w:val="21"/>
              </w:rPr>
              <w:t>33</w:t>
            </w:r>
          </w:p>
        </w:tc>
      </w:tr>
      <w:tr w14:paraId="2AA0F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74EA51">
            <w:pPr>
              <w:rPr>
                <w:sz w:val="21"/>
                <w:szCs w:val="21"/>
              </w:rPr>
            </w:pPr>
          </w:p>
        </w:tc>
        <w:tc>
          <w:tcPr>
            <w:shd w:val="clear" w:color="auto" w:fill="E6E6E6"/>
            <w:vAlign w:val="center"/>
          </w:tcPr>
          <w:p w14:paraId="0D3BE683">
            <w:pPr>
              <w:rPr>
                <w:sz w:val="21"/>
                <w:szCs w:val="21"/>
              </w:rPr>
            </w:pPr>
            <w:r>
              <w:rPr>
                <w:sz w:val="21"/>
                <w:szCs w:val="21"/>
              </w:rPr>
              <w:t>限值</w:t>
            </w:r>
          </w:p>
        </w:tc>
        <w:tc>
          <w:tcPr>
            <w:gridSpan w:val="5"/>
            <w:vAlign w:val="center"/>
          </w:tcPr>
          <w:p w14:paraId="71CB46CB">
            <w:pPr>
              <w:rPr>
                <w:sz w:val="21"/>
                <w:szCs w:val="21"/>
              </w:rPr>
            </w:pPr>
            <w:r>
              <w:rPr>
                <w:sz w:val="21"/>
                <w:szCs w:val="21"/>
              </w:rPr>
              <w:t>低限:≥20,高要求:≥25</w:t>
            </w:r>
          </w:p>
        </w:tc>
      </w:tr>
      <w:tr w14:paraId="561F9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5DF19A">
            <w:pPr>
              <w:rPr>
                <w:sz w:val="21"/>
                <w:szCs w:val="21"/>
              </w:rPr>
            </w:pPr>
          </w:p>
        </w:tc>
        <w:tc>
          <w:tcPr>
            <w:shd w:val="clear" w:color="auto" w:fill="E6E6E6"/>
            <w:vAlign w:val="center"/>
          </w:tcPr>
          <w:p w14:paraId="51B1C77A">
            <w:pPr>
              <w:rPr>
                <w:sz w:val="21"/>
                <w:szCs w:val="21"/>
              </w:rPr>
            </w:pPr>
            <w:r>
              <w:rPr>
                <w:sz w:val="21"/>
                <w:szCs w:val="21"/>
              </w:rPr>
              <w:t>结论</w:t>
            </w:r>
          </w:p>
        </w:tc>
        <w:tc>
          <w:tcPr>
            <w:gridSpan w:val="5"/>
            <w:vAlign w:val="center"/>
          </w:tcPr>
          <w:p w14:paraId="78E28064">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p w14:paraId="3C5C5A50">
      <w:pPr>
        <w:pStyle w:val="2"/>
        <w:ind w:left="669" w:hanging="669"/>
      </w:pPr>
      <w:bookmarkStart w:id="48" w:name="_Toc10254"/>
      <w:r>
        <w:rPr>
          <w:rFonts w:hint="eastAsia"/>
        </w:rPr>
        <w:t>楼板撞击声隔声性能</w:t>
      </w:r>
      <w:bookmarkEnd w:id="48"/>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p w14:paraId="18BFE386">
      <w:pPr>
        <w:rPr>
          <w:lang w:val="en-US"/>
        </w:rPr>
      </w:pPr>
      <w:bookmarkStart w:id="49" w:name="撞击声隔声"/>
      <w:bookmarkEnd w:id="49"/>
      <w:r>
        <w:rPr>
          <w:lang w:val="en-US"/>
        </w:rPr>
        <w:t>本工程无评价对象</w:t>
      </w:r>
    </w:p>
    <w:p w14:paraId="6DF5E4E8">
      <w:pPr>
        <w:rPr>
          <w:sz w:val="21"/>
          <w:szCs w:val="21"/>
          <w:lang w:val="en-US"/>
        </w:rPr>
      </w:pPr>
    </w:p>
    <w:bookmarkEnd w:id="25"/>
    <w:p w14:paraId="14884CCC">
      <w:pPr>
        <w:pStyle w:val="2"/>
        <w:ind w:left="669" w:hanging="669"/>
        <w:rPr>
          <w:kern w:val="2"/>
        </w:rPr>
      </w:pPr>
      <w:bookmarkStart w:id="50" w:name="_Toc18048"/>
      <w:r>
        <w:rPr>
          <w:rFonts w:hint="eastAsia"/>
          <w:kern w:val="2"/>
        </w:rPr>
        <w:t>结论</w:t>
      </w:r>
      <w:bookmarkEnd w:id="50"/>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55DE0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1C1CE9">
            <w:pPr>
              <w:jc w:val="center"/>
              <w:rPr>
                <w:sz w:val="21"/>
                <w:szCs w:val="21"/>
              </w:rPr>
            </w:pPr>
            <w:r>
              <w:rPr>
                <w:sz w:val="21"/>
                <w:szCs w:val="21"/>
              </w:rPr>
              <w:t>构件</w:t>
            </w:r>
          </w:p>
        </w:tc>
        <w:tc>
          <w:tcPr>
            <w:shd w:val="clear" w:color="auto" w:fill="E6E6E6"/>
            <w:vAlign w:val="center"/>
          </w:tcPr>
          <w:p w14:paraId="70729071">
            <w:pPr>
              <w:jc w:val="center"/>
              <w:rPr>
                <w:sz w:val="21"/>
                <w:szCs w:val="21"/>
              </w:rPr>
            </w:pPr>
            <w:r>
              <w:rPr>
                <w:sz w:val="21"/>
                <w:szCs w:val="21"/>
              </w:rPr>
              <w:t>单值评价量+频谱修正量</w:t>
            </w:r>
          </w:p>
        </w:tc>
        <w:tc>
          <w:tcPr>
            <w:shd w:val="clear" w:color="auto" w:fill="E6E6E6"/>
            <w:vAlign w:val="center"/>
          </w:tcPr>
          <w:p w14:paraId="56CED30C">
            <w:pPr>
              <w:jc w:val="center"/>
              <w:rPr>
                <w:sz w:val="21"/>
                <w:szCs w:val="21"/>
              </w:rPr>
            </w:pPr>
            <w:r>
              <w:rPr>
                <w:sz w:val="21"/>
                <w:szCs w:val="21"/>
              </w:rPr>
              <w:t>标准限值</w:t>
            </w:r>
          </w:p>
        </w:tc>
        <w:tc>
          <w:tcPr>
            <w:shd w:val="clear" w:color="auto" w:fill="E6E6E6"/>
            <w:vAlign w:val="center"/>
          </w:tcPr>
          <w:p w14:paraId="7B939EF3">
            <w:pPr>
              <w:jc w:val="center"/>
              <w:rPr>
                <w:sz w:val="21"/>
                <w:szCs w:val="21"/>
              </w:rPr>
            </w:pPr>
            <w:r>
              <w:rPr>
                <w:sz w:val="21"/>
                <w:szCs w:val="21"/>
              </w:rPr>
              <w:t>结论</w:t>
            </w:r>
          </w:p>
        </w:tc>
      </w:tr>
      <w:tr w14:paraId="1F8E2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ECA72D">
            <w:pPr>
              <w:rPr>
                <w:sz w:val="21"/>
                <w:szCs w:val="21"/>
              </w:rPr>
            </w:pPr>
            <w:r>
              <w:rPr>
                <w:sz w:val="21"/>
                <w:szCs w:val="21"/>
              </w:rPr>
              <w:t>会议室(办公建筑)与普通房间之间隔墙</w:t>
            </w:r>
          </w:p>
        </w:tc>
        <w:tc>
          <w:tcPr>
            <w:vAlign w:val="center"/>
          </w:tcPr>
          <w:p w14:paraId="0ADC896E">
            <w:pPr>
              <w:rPr>
                <w:sz w:val="21"/>
                <w:szCs w:val="21"/>
              </w:rPr>
            </w:pPr>
            <w:r>
              <w:rPr>
                <w:b/>
                <w:sz w:val="21"/>
                <w:szCs w:val="21"/>
              </w:rPr>
              <w:t>50</w:t>
            </w:r>
          </w:p>
        </w:tc>
        <w:tc>
          <w:tcPr>
            <w:vAlign w:val="center"/>
          </w:tcPr>
          <w:p w14:paraId="72A9604C">
            <w:pPr>
              <w:rPr>
                <w:sz w:val="21"/>
                <w:szCs w:val="21"/>
              </w:rPr>
            </w:pPr>
            <w:r>
              <w:rPr>
                <w:sz w:val="21"/>
                <w:szCs w:val="21"/>
              </w:rPr>
              <w:t>低限:&gt;45,高要求:&gt;50</w:t>
            </w:r>
          </w:p>
        </w:tc>
        <w:tc>
          <w:tcPr>
            <w:vAlign w:val="center"/>
          </w:tcPr>
          <w:p w14:paraId="3F3C0BBD">
            <w:pPr>
              <w:rPr>
                <w:sz w:val="21"/>
                <w:szCs w:val="21"/>
              </w:rPr>
            </w:pPr>
            <w:r>
              <w:rPr>
                <w:b/>
                <w:sz w:val="21"/>
                <w:szCs w:val="21"/>
              </w:rPr>
              <w:t>满足平均要求</w:t>
            </w:r>
          </w:p>
        </w:tc>
      </w:tr>
      <w:tr w14:paraId="48183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A91FDB">
            <w:pPr>
              <w:rPr>
                <w:sz w:val="21"/>
                <w:szCs w:val="21"/>
              </w:rPr>
            </w:pPr>
            <w:r>
              <w:rPr>
                <w:sz w:val="21"/>
                <w:szCs w:val="21"/>
              </w:rPr>
              <w:t>会议室(办公建筑)外墙</w:t>
            </w:r>
          </w:p>
        </w:tc>
        <w:tc>
          <w:tcPr>
            <w:vAlign w:val="center"/>
          </w:tcPr>
          <w:p w14:paraId="19311A3B">
            <w:pPr>
              <w:rPr>
                <w:sz w:val="21"/>
                <w:szCs w:val="21"/>
              </w:rPr>
            </w:pPr>
            <w:r>
              <w:rPr>
                <w:b/>
                <w:sz w:val="21"/>
                <w:szCs w:val="21"/>
              </w:rPr>
              <w:t>53</w:t>
            </w:r>
          </w:p>
        </w:tc>
        <w:tc>
          <w:tcPr>
            <w:vAlign w:val="center"/>
          </w:tcPr>
          <w:p w14:paraId="4C3B3A84">
            <w:pPr>
              <w:rPr>
                <w:sz w:val="21"/>
                <w:szCs w:val="21"/>
              </w:rPr>
            </w:pPr>
            <w:r>
              <w:rPr>
                <w:sz w:val="21"/>
                <w:szCs w:val="21"/>
              </w:rPr>
              <w:t>低限:≥45,高要求:≥50</w:t>
            </w:r>
          </w:p>
        </w:tc>
        <w:tc>
          <w:tcPr>
            <w:vAlign w:val="center"/>
          </w:tcPr>
          <w:p w14:paraId="51B5607D">
            <w:pPr>
              <w:rPr>
                <w:sz w:val="21"/>
                <w:szCs w:val="21"/>
              </w:rPr>
            </w:pPr>
            <w:r>
              <w:rPr>
                <w:b/>
                <w:sz w:val="21"/>
                <w:szCs w:val="21"/>
              </w:rPr>
              <w:t>满足高要求</w:t>
            </w:r>
          </w:p>
        </w:tc>
      </w:tr>
      <w:tr w14:paraId="56CE7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7A6264E">
            <w:pPr>
              <w:rPr>
                <w:sz w:val="21"/>
                <w:szCs w:val="21"/>
              </w:rPr>
            </w:pPr>
            <w:r>
              <w:rPr>
                <w:sz w:val="21"/>
                <w:szCs w:val="21"/>
              </w:rPr>
              <w:t>会议室(办公建筑)的门</w:t>
            </w:r>
          </w:p>
        </w:tc>
        <w:tc>
          <w:tcPr>
            <w:vAlign w:val="center"/>
          </w:tcPr>
          <w:p w14:paraId="5E921AF7">
            <w:pPr>
              <w:rPr>
                <w:sz w:val="21"/>
                <w:szCs w:val="21"/>
              </w:rPr>
            </w:pPr>
            <w:r>
              <w:rPr>
                <w:b/>
                <w:sz w:val="21"/>
                <w:szCs w:val="21"/>
              </w:rPr>
              <w:t>33</w:t>
            </w:r>
          </w:p>
        </w:tc>
        <w:tc>
          <w:tcPr>
            <w:vAlign w:val="center"/>
          </w:tcPr>
          <w:p w14:paraId="7B34FD4A">
            <w:pPr>
              <w:rPr>
                <w:sz w:val="21"/>
                <w:szCs w:val="21"/>
              </w:rPr>
            </w:pPr>
            <w:r>
              <w:rPr>
                <w:sz w:val="21"/>
                <w:szCs w:val="21"/>
              </w:rPr>
              <w:t>低限:≥20,高要求:≥25</w:t>
            </w:r>
          </w:p>
        </w:tc>
        <w:tc>
          <w:tcPr>
            <w:vAlign w:val="center"/>
          </w:tcPr>
          <w:p w14:paraId="1E724A44">
            <w:pPr>
              <w:rPr>
                <w:sz w:val="21"/>
                <w:szCs w:val="21"/>
              </w:rPr>
            </w:pPr>
            <w:r>
              <w:rPr>
                <w:b/>
                <w:sz w:val="21"/>
                <w:szCs w:val="21"/>
              </w:rPr>
              <w:t>满足高要求</w:t>
            </w:r>
          </w:p>
        </w:tc>
      </w:tr>
    </w:tbl>
    <w:p w14:paraId="7466BC48">
      <w:bookmarkStart w:id="51" w:name="构件隔声性能统计"/>
      <w:bookmarkEnd w:id="51"/>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p w14:paraId="7BC35E14">
      <w:bookmarkStart w:id="52" w:name="撞击声隔声性能统计"/>
      <w:bookmarkEnd w:id="52"/>
      <w:r>
        <w:t>本工程无评价对象</w:t>
      </w:r>
    </w:p>
    <w:p w14:paraId="607DCBD3">
      <w:pPr>
        <w:pStyle w:val="13"/>
        <w:spacing w:line="360" w:lineRule="auto"/>
        <w:ind w:firstLine="0" w:firstLineChars="0"/>
        <w:rPr>
          <w:rFonts w:ascii="宋体" w:hAnsi="宋体" w:eastAsia="宋体"/>
          <w:sz w:val="21"/>
          <w:szCs w:val="21"/>
        </w:rPr>
      </w:pPr>
    </w:p>
    <w:p w14:paraId="10FD2F23">
      <w:pPr>
        <w:pStyle w:val="3"/>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14:paraId="1BC1211A">
            <w:pPr>
              <w:jc w:val="center"/>
              <w:rPr>
                <w:bCs/>
                <w:sz w:val="21"/>
                <w:szCs w:val="21"/>
              </w:rPr>
            </w:pPr>
            <w:r>
              <w:rPr>
                <w:bCs/>
                <w:sz w:val="21"/>
                <w:szCs w:val="21"/>
              </w:rPr>
              <w:t>检查项</w:t>
            </w:r>
          </w:p>
        </w:tc>
        <w:tc>
          <w:tcPr>
            <w:tcW w:w="5669"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14:paraId="1105382F">
            <w:pPr>
              <w:pStyle w:val="3"/>
              <w:jc w:val="center"/>
            </w:pPr>
            <w:r>
              <w:rPr>
                <w:rFonts w:hint="eastAsia"/>
              </w:rPr>
              <w:t>空气声隔声</w:t>
            </w:r>
          </w:p>
        </w:tc>
        <w:tc>
          <w:tcPr>
            <w:tcW w:w="5669"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FA78C8B">
            <w:pPr>
              <w:jc w:val="center"/>
              <w:rPr>
                <w:b/>
                <w:bCs/>
                <w:sz w:val="21"/>
                <w:szCs w:val="21"/>
                <w:lang w:val="en-US"/>
              </w:rPr>
            </w:pPr>
            <w:bookmarkStart w:id="53" w:name="空气声控制项结论"/>
            <w:r>
              <w:rPr>
                <w:rFonts w:hint="eastAsia"/>
                <w:b/>
                <w:bCs/>
                <w:sz w:val="21"/>
                <w:szCs w:val="21"/>
                <w:lang w:val="en-US"/>
              </w:rPr>
              <w:t>满足</w:t>
            </w:r>
            <w:bookmarkEnd w:id="53"/>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1B75F521">
            <w:pPr>
              <w:pStyle w:val="3"/>
              <w:jc w:val="center"/>
            </w:pPr>
          </w:p>
        </w:tc>
        <w:tc>
          <w:tcPr>
            <w:tcW w:w="5669"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14:paraId="2360EDDE">
            <w:pPr>
              <w:jc w:val="center"/>
              <w:rPr>
                <w:b/>
                <w:bCs/>
                <w:sz w:val="21"/>
                <w:szCs w:val="21"/>
                <w:lang w:val="en-US"/>
              </w:rPr>
            </w:pPr>
            <w:bookmarkStart w:id="54" w:name="空气声评分项结论"/>
            <w:r>
              <w:rPr>
                <w:rFonts w:hint="eastAsia"/>
                <w:b/>
                <w:bCs/>
                <w:sz w:val="21"/>
                <w:szCs w:val="21"/>
                <w:lang w:val="en-US"/>
              </w:rPr>
              <w:t>满足平均要求</w:t>
            </w:r>
            <w:bookmarkEnd w:id="54"/>
          </w:p>
        </w:tc>
        <w:tc>
          <w:tcPr>
            <w:tcW w:w="737" w:type="dxa"/>
            <w:vAlign w:val="center"/>
          </w:tcPr>
          <w:p w14:paraId="589216D2">
            <w:pPr>
              <w:jc w:val="center"/>
              <w:rPr>
                <w:b/>
                <w:bCs/>
                <w:sz w:val="21"/>
                <w:szCs w:val="21"/>
                <w:lang w:val="en-US"/>
              </w:rPr>
            </w:pPr>
            <w:bookmarkStart w:id="55" w:name="空气声得分"/>
            <w:r>
              <w:rPr>
                <w:rFonts w:hint="eastAsia"/>
                <w:b/>
                <w:bCs/>
                <w:sz w:val="21"/>
                <w:szCs w:val="21"/>
                <w:lang w:val="en-US"/>
              </w:rPr>
              <w:t>3</w:t>
            </w:r>
            <w:bookmarkEnd w:id="55"/>
            <w:r>
              <w:rPr>
                <w:rFonts w:hint="eastAsia"/>
                <w:b/>
                <w:bCs/>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14:paraId="5E6286FC">
            <w:pPr>
              <w:pStyle w:val="3"/>
              <w:jc w:val="center"/>
            </w:pPr>
            <w:r>
              <w:rPr>
                <w:rFonts w:hint="eastAsia"/>
              </w:rPr>
              <w:t>撞击声隔声</w:t>
            </w:r>
          </w:p>
        </w:tc>
        <w:tc>
          <w:tcPr>
            <w:tcW w:w="5669"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62772CD">
            <w:pPr>
              <w:jc w:val="center"/>
              <w:rPr>
                <w:b/>
                <w:bCs/>
                <w:sz w:val="21"/>
                <w:szCs w:val="21"/>
                <w:lang w:val="en-US"/>
              </w:rPr>
            </w:pPr>
            <w:bookmarkStart w:id="56" w:name="撞击声控制项结论"/>
            <w:r>
              <w:rPr>
                <w:rFonts w:hint="eastAsia"/>
                <w:b/>
                <w:bCs/>
                <w:sz w:val="21"/>
                <w:szCs w:val="21"/>
                <w:lang w:val="en-US"/>
              </w:rPr>
              <w:t>本工程无评价对象</w:t>
            </w:r>
            <w:bookmarkEnd w:id="56"/>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73DB2193">
            <w:pPr>
              <w:pStyle w:val="3"/>
            </w:pPr>
          </w:p>
        </w:tc>
        <w:tc>
          <w:tcPr>
            <w:tcW w:w="5669"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14:paraId="3F686DD8">
            <w:pPr>
              <w:jc w:val="center"/>
              <w:rPr>
                <w:b/>
                <w:bCs/>
                <w:sz w:val="21"/>
                <w:szCs w:val="21"/>
                <w:lang w:val="en-US"/>
              </w:rPr>
            </w:pPr>
            <w:bookmarkStart w:id="57" w:name="撞击声评分项结论"/>
            <w:r>
              <w:rPr>
                <w:rFonts w:hint="eastAsia"/>
                <w:b/>
                <w:bCs/>
                <w:sz w:val="21"/>
                <w:szCs w:val="21"/>
                <w:lang w:val="en-US"/>
              </w:rPr>
              <w:t>本工程无评价对象</w:t>
            </w:r>
            <w:bookmarkEnd w:id="57"/>
          </w:p>
        </w:tc>
        <w:tc>
          <w:tcPr>
            <w:tcW w:w="737" w:type="dxa"/>
            <w:vAlign w:val="center"/>
          </w:tcPr>
          <w:p w14:paraId="244AD61B">
            <w:pPr>
              <w:jc w:val="center"/>
              <w:rPr>
                <w:b/>
                <w:bCs/>
                <w:sz w:val="21"/>
                <w:szCs w:val="21"/>
                <w:lang w:val="en-US"/>
              </w:rPr>
            </w:pPr>
            <w:bookmarkStart w:id="58" w:name="撞击声得分"/>
            <w:r>
              <w:rPr>
                <w:rFonts w:hint="eastAsia"/>
                <w:b/>
                <w:bCs/>
                <w:sz w:val="21"/>
                <w:szCs w:val="21"/>
                <w:lang w:val="en-US"/>
              </w:rPr>
              <w:t>--</w:t>
            </w:r>
            <w:bookmarkEnd w:id="58"/>
            <w:r>
              <w:rPr>
                <w:rFonts w:hint="eastAsia"/>
                <w:b/>
                <w:bCs/>
                <w:sz w:val="21"/>
                <w:szCs w:val="21"/>
                <w:lang w:val="en-US"/>
              </w:rPr>
              <w:t>分</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69F1">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7BE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D80A">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565F1C"/>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09565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oleObject" Target="embeddings/oleObject5.bin"/><Relationship Id="rId22" Type="http://schemas.openxmlformats.org/officeDocument/2006/relationships/oleObject" Target="embeddings/oleObject4.bin"/><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9.wmf"/><Relationship Id="rId17" Type="http://schemas.openxmlformats.org/officeDocument/2006/relationships/oleObject" Target="embeddings/oleObject2.bin"/><Relationship Id="rId16" Type="http://schemas.openxmlformats.org/officeDocument/2006/relationships/image" Target="media/image8.wmf"/><Relationship Id="rId15" Type="http://schemas.openxmlformats.org/officeDocument/2006/relationships/oleObject" Target="embeddings/oleObject1.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7377\AppData\Local\Temp\tmp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tmp14.dotx</Template>
  <Pages>13</Pages>
  <Words>4869</Words>
  <Characters>5906</Characters>
  <Lines>47</Lines>
  <Paragraphs>13</Paragraphs>
  <TotalTime>0</TotalTime>
  <ScaleCrop>false</ScaleCrop>
  <LinksUpToDate>false</LinksUpToDate>
  <CharactersWithSpaces>7460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2024-12-20T12:01:00Z</dcterms:created>
  <dc:creator>朱峰平</dc:creator>
  <cp:lastModifiedBy>朱峰平</cp:lastModifiedBy>
  <dcterms:modified xsi:type="dcterms:W3CDTF">2024-12-20T12:02:25Z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F75294729D804A17981808A36AC629D2_11</vt:lpwstr>
  </property>
  <property fmtid="{D5CDD505-2E9C-101B-9397-08002B2CF9AE}" pid="3" name="KSOProductBuildVer">
    <vt:lpwstr>2052-12.1.0.19302</vt:lpwstr>
  </property>
</Properties>
</file>